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62" w:rsidRDefault="00D92E35" w:rsidP="00D92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E3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ABF4E6C" wp14:editId="18308B6F">
            <wp:extent cx="1514475" cy="1514475"/>
            <wp:effectExtent l="0" t="0" r="9525" b="9525"/>
            <wp:docPr id="3" name="Рисунок 3" descr="E:\Мои документы 2013 липень\Правоохоронна діяльність\Логотоп кафедрі Шерлок\Шерлок тонки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E:\Мои документы 2013 липень\Правоохоронна діяльність\Логотоп кафедрі Шерлок\Шерлок тонк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62" w:rsidRDefault="00C45362" w:rsidP="00D92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E84" w:rsidRDefault="00CC58D4" w:rsidP="00D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92E35" w:rsidRPr="00D92E35">
        <w:rPr>
          <w:rFonts w:ascii="Times New Roman" w:hAnsi="Times New Roman" w:cs="Times New Roman"/>
          <w:b/>
          <w:sz w:val="28"/>
          <w:szCs w:val="28"/>
        </w:rPr>
        <w:t>ИЛАБУС</w:t>
      </w:r>
      <w:r w:rsidR="00C45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45" w:rsidRPr="00D92E35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170039" w:rsidRDefault="00170039" w:rsidP="00D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35" w:rsidRPr="00C62495" w:rsidRDefault="00C62495" w:rsidP="00090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 xml:space="preserve">ІСТОРІЯ </w:t>
      </w:r>
      <w:r w:rsidR="0009023A">
        <w:rPr>
          <w:rFonts w:ascii="Times New Roman" w:hAnsi="Times New Roman" w:cs="Times New Roman"/>
          <w:b/>
          <w:sz w:val="28"/>
          <w:szCs w:val="28"/>
        </w:rPr>
        <w:t>ПРАВООХОРОННИХ ОРГАНІВ УКРАЇНИ</w:t>
      </w:r>
    </w:p>
    <w:p w:rsidR="00C62495" w:rsidRPr="00D92E35" w:rsidRDefault="00C62495" w:rsidP="00D92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620" w:rsidRPr="00D92E35" w:rsidRDefault="00B13620" w:rsidP="00D92E35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  <w:sectPr w:rsidR="00B13620" w:rsidRPr="00D92E35" w:rsidSect="00B136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396" w:right="850" w:bottom="1134" w:left="1701" w:header="708" w:footer="708" w:gutter="0"/>
          <w:cols w:num="2" w:space="708"/>
          <w:docGrid w:linePitch="360"/>
        </w:sectPr>
      </w:pPr>
    </w:p>
    <w:p w:rsidR="001557F8" w:rsidRDefault="001557F8" w:rsidP="00C6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C45362" w:rsidTr="00C45362">
        <w:tc>
          <w:tcPr>
            <w:tcW w:w="3510" w:type="dxa"/>
          </w:tcPr>
          <w:p w:rsidR="00C45362" w:rsidRDefault="00C45362" w:rsidP="00C453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954" w:type="dxa"/>
          </w:tcPr>
          <w:p w:rsidR="00C45362" w:rsidRPr="00C45362" w:rsidRDefault="00C45362" w:rsidP="00C45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pStyle w:val="TableParagraph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  <w:r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та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семестр</w:t>
            </w:r>
            <w:r>
              <w:rPr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вивчення</w:t>
            </w:r>
          </w:p>
        </w:tc>
        <w:tc>
          <w:tcPr>
            <w:tcW w:w="5954" w:type="dxa"/>
          </w:tcPr>
          <w:p w:rsidR="00C45362" w:rsidRPr="00C45362" w:rsidRDefault="00C45362" w:rsidP="00C45362">
            <w:pPr>
              <w:pStyle w:val="TableParagraph"/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 w:rsidRPr="00C45362">
              <w:rPr>
                <w:sz w:val="24"/>
                <w:szCs w:val="24"/>
                <w:lang w:val="uk-UA"/>
              </w:rPr>
              <w:t xml:space="preserve">1 курс, </w:t>
            </w:r>
            <w:r w:rsidR="0009023A">
              <w:rPr>
                <w:sz w:val="24"/>
                <w:szCs w:val="24"/>
                <w:lang w:val="uk-UA"/>
              </w:rPr>
              <w:t>1</w:t>
            </w:r>
            <w:r w:rsidRPr="00C45362">
              <w:rPr>
                <w:sz w:val="24"/>
                <w:szCs w:val="24"/>
                <w:lang w:val="uk-UA"/>
              </w:rPr>
              <w:t xml:space="preserve"> семестр навчання;</w:t>
            </w:r>
          </w:p>
          <w:p w:rsidR="00C45362" w:rsidRPr="00C45362" w:rsidRDefault="00C45362" w:rsidP="00C45362">
            <w:pPr>
              <w:pStyle w:val="TableParagraph"/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C45362">
              <w:rPr>
                <w:sz w:val="24"/>
                <w:szCs w:val="24"/>
                <w:lang w:val="uk-UA"/>
              </w:rPr>
              <w:t>спеціальність 262 Правоохоронна діяльність (освітня програма «Правоохоронна діяльність</w:t>
            </w:r>
            <w:r w:rsidRPr="00C45362">
              <w:rPr>
                <w:bCs/>
                <w:sz w:val="24"/>
                <w:szCs w:val="24"/>
                <w:lang w:val="uk-UA"/>
              </w:rPr>
              <w:t>»</w:t>
            </w:r>
            <w:r w:rsidRPr="00C45362">
              <w:rPr>
                <w:sz w:val="24"/>
                <w:szCs w:val="24"/>
                <w:lang w:val="uk-UA"/>
              </w:rPr>
              <w:t>)</w:t>
            </w:r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5954" w:type="dxa"/>
          </w:tcPr>
          <w:p w:rsidR="00C45362" w:rsidRPr="00C45362" w:rsidRDefault="00C45362" w:rsidP="00C45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 xml:space="preserve">Козинець Олена Гаврилівна, </w:t>
            </w:r>
            <w:proofErr w:type="spellStart"/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к.і.н</w:t>
            </w:r>
            <w:proofErr w:type="spellEnd"/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5954" w:type="dxa"/>
          </w:tcPr>
          <w:p w:rsidR="00C45362" w:rsidRPr="00C45362" w:rsidRDefault="00E06DDF" w:rsidP="00C4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C45362" w:rsidRPr="00C4536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https://tidp.stu.cn.ua/kozynecz-2/</w:t>
              </w:r>
            </w:hyperlink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Контакти викладача</w:t>
            </w:r>
          </w:p>
        </w:tc>
        <w:tc>
          <w:tcPr>
            <w:tcW w:w="5954" w:type="dxa"/>
          </w:tcPr>
          <w:p w:rsidR="00C45362" w:rsidRPr="00C45362" w:rsidRDefault="00E06DDF" w:rsidP="00C45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80F24" w:rsidRPr="0039773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elena_8067</w:t>
              </w:r>
              <w:r w:rsidR="00580F24" w:rsidRPr="00397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@ukr</w:t>
              </w:r>
              <w:r w:rsidR="00580F24" w:rsidRPr="0039773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80F24" w:rsidRPr="003977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  <w:r w:rsidR="0058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5954" w:type="dxa"/>
          </w:tcPr>
          <w:p w:rsidR="0009023A" w:rsidRPr="0009023A" w:rsidRDefault="00E06DDF" w:rsidP="000902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eln</w:t>
              </w:r>
              <w:proofErr w:type="spellEnd"/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stu</w:t>
              </w:r>
              <w:proofErr w:type="spellEnd"/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cn</w:t>
              </w:r>
              <w:proofErr w:type="spellEnd"/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09023A" w:rsidRPr="000902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=5018</w:t>
              </w:r>
            </w:hyperlink>
          </w:p>
        </w:tc>
      </w:tr>
    </w:tbl>
    <w:p w:rsidR="00C45362" w:rsidRDefault="00C45362" w:rsidP="00C6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1. Анотація курсу </w:t>
      </w:r>
    </w:p>
    <w:p w:rsidR="0009023A" w:rsidRPr="0009023A" w:rsidRDefault="0009023A" w:rsidP="00090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>Історія правоохоронних органів України є обов’язковою дисципліною і становить методологічну основу подальшої фахової підготовки правоохоронців з інших дисциплін професійного циклу.</w:t>
      </w:r>
    </w:p>
    <w:p w:rsidR="0009023A" w:rsidRPr="0009023A" w:rsidRDefault="0009023A" w:rsidP="0009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>Функція держави щодо забезпечення внутрішньої впорядкованості суспільного життя виникає разом із народженням держави і стає найважливішим її призначенням. Порядок суспільних відносин, що складається в тій чи іншій державі, забезпечується всіма наявними засобами. Цьому підпорядковані державний механізм і система права. Проте, для безпосередньої реалізації внутрішньої функції щодо забезпечення громадського порядку, держава утворює спеціальний апарат. Будучи на ранніх етапах не настільки складним, він із часом складається в цілісну організаційну систему, яка вже в новий час у більшості країн світу і в тому числі на українських землях отримує назву системи органів внутрішніх справ. Так сталося і в Російській імперії до складу якої з кінця 18 ст. входила Україна, де ця система сформувалася на початку 19 ст. Однак і до цього часу в державному механізмі були ланки, які забезпечували охорону внутрішнього громадського порядку. Їх історія до кінця 20 ст. і є предметом вивчення даної навчальної дисципліни.</w:t>
      </w:r>
    </w:p>
    <w:p w:rsidR="0009023A" w:rsidRPr="0009023A" w:rsidRDefault="0009023A" w:rsidP="00090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 xml:space="preserve">Завдання курсу – сприяти підготовці фахівців високої кваліфікації, здатних брати участь у забезпеченні та охороні прав людини і громадянина, у розбудові правової держави України. </w:t>
      </w:r>
    </w:p>
    <w:p w:rsidR="0009023A" w:rsidRDefault="0009023A" w:rsidP="000902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навчальної дисципліни складається з таких тем</w:t>
      </w:r>
      <w:r w:rsidRPr="0009023A">
        <w:rPr>
          <w:rFonts w:ascii="Times New Roman" w:hAnsi="Times New Roman" w:cs="Times New Roman"/>
          <w:sz w:val="28"/>
          <w:szCs w:val="28"/>
        </w:rPr>
        <w:t xml:space="preserve">: </w:t>
      </w:r>
      <w:r w:rsidRPr="000902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Тема </w:t>
      </w:r>
      <w:r w:rsidRPr="0009023A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1. Предмет, метод дослідження, періодизація та значення історії правоохоронних органів</w:t>
      </w:r>
      <w:r w:rsidRPr="000902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України</w:t>
      </w:r>
      <w:r w:rsidRPr="000902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Тема </w:t>
      </w:r>
      <w:r w:rsidRPr="0009023A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2. Формування органів правопорядку у східних слов’ян. Утворення Київської Русі</w:t>
      </w:r>
      <w:r w:rsidRPr="000902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</w:t>
      </w:r>
      <w:r w:rsidRPr="0009023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I</w:t>
      </w:r>
      <w:r w:rsidRPr="000902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Х - поч. </w:t>
      </w:r>
      <w:r w:rsidRPr="0009023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XII</w:t>
      </w:r>
      <w:r w:rsidRPr="000902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ст.)</w:t>
      </w:r>
      <w:r w:rsidRPr="000902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Тема 3. Правоохоронні органи в період феодальної роздробленості Русі </w:t>
      </w:r>
      <w:r w:rsidRPr="0009023A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>(</w:t>
      </w:r>
      <w:r w:rsidRPr="0009023A">
        <w:rPr>
          <w:rFonts w:ascii="Times New Roman" w:hAnsi="Times New Roman" w:cs="Times New Roman"/>
          <w:bCs/>
          <w:color w:val="000000"/>
          <w:spacing w:val="11"/>
          <w:sz w:val="28"/>
          <w:szCs w:val="28"/>
          <w:lang w:val="en-US"/>
        </w:rPr>
        <w:t>XII</w:t>
      </w:r>
      <w:r w:rsidRPr="0009023A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>-</w:t>
      </w:r>
      <w:r w:rsidRPr="0009023A">
        <w:rPr>
          <w:rFonts w:ascii="Times New Roman" w:hAnsi="Times New Roman" w:cs="Times New Roman"/>
          <w:bCs/>
          <w:color w:val="000000"/>
          <w:spacing w:val="11"/>
          <w:sz w:val="28"/>
          <w:szCs w:val="28"/>
          <w:lang w:val="en-US"/>
        </w:rPr>
        <w:t>XIV</w:t>
      </w:r>
      <w:r w:rsidRPr="0009023A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 xml:space="preserve"> ст.)</w:t>
      </w:r>
      <w:r w:rsidRPr="000902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Тема </w:t>
      </w:r>
      <w:r w:rsidRPr="0009023A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4. Правоохоронні </w:t>
      </w:r>
      <w:r w:rsidRPr="0009023A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lastRenderedPageBreak/>
        <w:t>органи та право на ук</w:t>
      </w:r>
      <w:r w:rsidRPr="0009023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раїнських землях у складі Литви та </w:t>
      </w:r>
      <w:r w:rsidRPr="000902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Польщі </w:t>
      </w:r>
      <w:r w:rsidRPr="0009023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(к. </w:t>
      </w:r>
      <w:r w:rsidRPr="0009023A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en-US"/>
        </w:rPr>
        <w:t>XIV</w:t>
      </w:r>
      <w:r w:rsidRPr="0009023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– </w:t>
      </w:r>
      <w:r w:rsidRPr="0009023A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en-US"/>
        </w:rPr>
        <w:t>XVI</w:t>
      </w:r>
      <w:r w:rsidRPr="0009023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ст.)</w:t>
      </w:r>
      <w:r w:rsidRPr="000902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Тема </w:t>
      </w:r>
      <w:r w:rsidRPr="0009023A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5. Органи, що здійснювали правоохоронні функції на у</w:t>
      </w:r>
      <w:r w:rsidRPr="0009023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країнських землях під владою Речі Посполитої ІІ половина </w:t>
      </w:r>
      <w:r w:rsidRPr="0009023A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en-US"/>
        </w:rPr>
        <w:t>XV</w:t>
      </w:r>
      <w:r w:rsidRPr="0009023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І - І пол. </w:t>
      </w:r>
      <w:r w:rsidRPr="0009023A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en-US"/>
        </w:rPr>
        <w:t>XVII</w:t>
      </w:r>
      <w:r w:rsidRPr="0009023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ст.</w:t>
      </w:r>
      <w:r w:rsidRPr="0009023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Тема 6. </w:t>
      </w:r>
      <w:r w:rsidRPr="0009023A">
        <w:rPr>
          <w:rFonts w:ascii="Times New Roman" w:hAnsi="Times New Roman" w:cs="Times New Roman"/>
          <w:sz w:val="28"/>
          <w:szCs w:val="28"/>
        </w:rPr>
        <w:t>Правоохоронні органи</w:t>
      </w:r>
      <w:r w:rsidRPr="0009023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України в роки визвольної війни 1648 - 1654 рр.</w:t>
      </w:r>
      <w:r w:rsidRPr="000902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Тема </w:t>
      </w:r>
      <w:r w:rsidRPr="0009023A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7. Протекторат </w:t>
      </w:r>
      <w:r w:rsidRPr="0009023A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Росії над Україною </w:t>
      </w:r>
      <w:r w:rsidRPr="0009023A">
        <w:rPr>
          <w:rFonts w:ascii="Times New Roman" w:hAnsi="Times New Roman" w:cs="Times New Roman"/>
          <w:bCs/>
          <w:color w:val="000000"/>
          <w:sz w:val="28"/>
          <w:szCs w:val="28"/>
        </w:rPr>
        <w:t>та його правове оформлення.</w:t>
      </w:r>
      <w:r w:rsidRPr="0009023A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Правоохоронні органи в Україні</w:t>
      </w:r>
      <w:r w:rsidRPr="0009023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(</w:t>
      </w:r>
      <w:r w:rsidRPr="0009023A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XVIII</w:t>
      </w:r>
      <w:r w:rsidRPr="0009023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9023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ст.)</w:t>
      </w:r>
      <w:r w:rsidRPr="0009023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Тема 8. </w:t>
      </w:r>
      <w:r w:rsidRPr="0009023A">
        <w:rPr>
          <w:rFonts w:ascii="Times New Roman" w:hAnsi="Times New Roman" w:cs="Times New Roman"/>
          <w:sz w:val="28"/>
          <w:szCs w:val="28"/>
        </w:rPr>
        <w:t>Правові засади, організація і діяльність правоохоронних органів на території українських губерній у складі Російської і Австро-Угорської імперій XIX ст. – початок ХХ ст.</w:t>
      </w:r>
      <w:r w:rsidRPr="0009023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Тема </w:t>
      </w:r>
      <w:r w:rsidRPr="0009023A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9. </w:t>
      </w:r>
      <w:r w:rsidRPr="0009023A">
        <w:rPr>
          <w:rFonts w:ascii="Times New Roman" w:hAnsi="Times New Roman" w:cs="Times New Roman"/>
          <w:sz w:val="28"/>
          <w:szCs w:val="28"/>
        </w:rPr>
        <w:t>Організація і діяльність правоохоронних органів на території</w:t>
      </w:r>
      <w:r w:rsidRPr="0009023A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п</w:t>
      </w:r>
      <w:r w:rsidRPr="0009023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равобережної, лівобережної та південної </w:t>
      </w:r>
      <w:r w:rsidRPr="000902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України у складі Російської імперії </w:t>
      </w:r>
      <w:r w:rsidRPr="0009023A">
        <w:rPr>
          <w:rFonts w:ascii="Times New Roman" w:hAnsi="Times New Roman" w:cs="Times New Roman"/>
          <w:color w:val="000000"/>
          <w:sz w:val="28"/>
          <w:szCs w:val="28"/>
        </w:rPr>
        <w:t xml:space="preserve">(з </w:t>
      </w:r>
      <w:r w:rsidRPr="000902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поч. </w:t>
      </w:r>
      <w:r w:rsidRPr="0009023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Pr="000902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ст. до 1917 р.)</w:t>
      </w:r>
      <w:r w:rsidRPr="0009023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Тема 10. Створення судових та правоохоронних органів в період відродження української </w:t>
      </w:r>
      <w:r w:rsidRPr="0009023A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національної державності (1917-1920 рр.)</w:t>
      </w:r>
      <w:r w:rsidRPr="0009023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Тема 11. Становлення радянської системи правоохоронних органів.</w:t>
      </w:r>
      <w:r w:rsidRPr="000902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Державно-правове будівництво УСРР у 1917-1922 рр.</w:t>
      </w:r>
      <w:r w:rsidRPr="0009023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Тема 12. Розвиток радянської системи правоохоронних органів 1923-1929 рр. </w:t>
      </w:r>
      <w:r w:rsidRPr="0009023A">
        <w:rPr>
          <w:rFonts w:ascii="Times New Roman" w:hAnsi="Times New Roman" w:cs="Times New Roman"/>
          <w:bCs/>
          <w:color w:val="000000"/>
          <w:sz w:val="28"/>
          <w:szCs w:val="28"/>
        </w:rPr>
        <w:t>Державно-правове будівництво СРСР та УСРР</w:t>
      </w:r>
      <w:r w:rsidRPr="0009023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Тема 13. Розвиток радянської системи правоохоронних органів в епоху репресій та війни 1930- поч. 1950 рр. Тема 14. Розвиток радянської системи правоохоронних органів 1950-1990 рр.</w:t>
      </w:r>
    </w:p>
    <w:p w:rsidR="0009023A" w:rsidRPr="0009023A" w:rsidRDefault="0009023A" w:rsidP="000902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3A" w:rsidRPr="0009023A" w:rsidRDefault="0009023A" w:rsidP="0009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9023A">
        <w:rPr>
          <w:rFonts w:ascii="Times New Roman" w:hAnsi="Times New Roman" w:cs="Times New Roman"/>
          <w:b/>
          <w:sz w:val="28"/>
          <w:szCs w:val="28"/>
          <w:lang w:eastAsia="uk-UA"/>
        </w:rPr>
        <w:t>2. Мета і цілі курсу</w:t>
      </w:r>
    </w:p>
    <w:p w:rsidR="0009023A" w:rsidRPr="0009023A" w:rsidRDefault="0009023A" w:rsidP="00090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23A">
        <w:rPr>
          <w:rFonts w:ascii="Times New Roman" w:hAnsi="Times New Roman" w:cs="Times New Roman"/>
          <w:sz w:val="28"/>
          <w:szCs w:val="28"/>
        </w:rPr>
        <w:t xml:space="preserve">Метою викладання навчальної дисципліни “Історія правоохоронних органів в Україні” є </w:t>
      </w:r>
      <w:bookmarkStart w:id="0" w:name="OLE_LINK7"/>
      <w:bookmarkStart w:id="1" w:name="OLE_LINK6"/>
      <w:r w:rsidRPr="0009023A">
        <w:rPr>
          <w:rFonts w:ascii="Times New Roman" w:hAnsi="Times New Roman" w:cs="Times New Roman"/>
          <w:sz w:val="28"/>
          <w:szCs w:val="28"/>
        </w:rPr>
        <w:t>формування науково-професійного світогляду</w:t>
      </w:r>
      <w:r w:rsidRPr="000902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023A">
        <w:rPr>
          <w:rFonts w:ascii="Times New Roman" w:hAnsi="Times New Roman" w:cs="Times New Roman"/>
          <w:sz w:val="28"/>
          <w:szCs w:val="28"/>
        </w:rPr>
        <w:t>бакалавра спеціальності 262 Правоохоронна діяльність</w:t>
      </w:r>
      <w:bookmarkEnd w:id="0"/>
      <w:bookmarkEnd w:id="1"/>
      <w:r w:rsidRPr="0009023A">
        <w:rPr>
          <w:rFonts w:ascii="Times New Roman" w:hAnsi="Times New Roman" w:cs="Times New Roman"/>
          <w:sz w:val="28"/>
          <w:szCs w:val="28"/>
        </w:rPr>
        <w:t>.</w:t>
      </w:r>
    </w:p>
    <w:p w:rsidR="0009023A" w:rsidRPr="0009023A" w:rsidRDefault="0009023A" w:rsidP="0009023A">
      <w:pPr>
        <w:widowControl w:val="0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23A">
        <w:rPr>
          <w:rFonts w:ascii="Times New Roman" w:hAnsi="Times New Roman" w:cs="Times New Roman"/>
          <w:color w:val="000000"/>
          <w:sz w:val="28"/>
          <w:szCs w:val="28"/>
        </w:rPr>
        <w:t>Під час вивчення дисципліни здобувач вищої освіти (ЗВО) має набути або розширити наступні загальні (ЗК) та спеціальні (СК) компетентності, передбачені освітньою програмою:</w:t>
      </w:r>
    </w:p>
    <w:p w:rsidR="0009023A" w:rsidRPr="0009023A" w:rsidRDefault="0009023A" w:rsidP="0009023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 xml:space="preserve">ЗК 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  </w:t>
      </w:r>
    </w:p>
    <w:p w:rsidR="0009023A" w:rsidRPr="0009023A" w:rsidRDefault="0009023A" w:rsidP="0009023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 xml:space="preserve">СК 1. Усвідомлення функцій держави, форм реалізації цих функцій, правових основ правоохоронної діяльності; дотримання основних принципів реалізації правоохоронної функції держави; </w:t>
      </w:r>
    </w:p>
    <w:p w:rsidR="0009023A" w:rsidRPr="0009023A" w:rsidRDefault="0009023A" w:rsidP="0009023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>СК 4. Здатність до критичного та системного аналізу правових явищ і застосування набутих знань та навичок у професійній діяльності.</w:t>
      </w:r>
    </w:p>
    <w:p w:rsidR="0009023A" w:rsidRPr="0009023A" w:rsidRDefault="0009023A" w:rsidP="0009023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>Завдання курсу Історія правоохоронних органів в Україні – сприяти підготовці фахівців високої кваліфікації, здатних брати участь у забезпеченні та охороні прав людини і громадянина, у розбудові правової держави України. А також:</w:t>
      </w:r>
    </w:p>
    <w:p w:rsidR="0009023A" w:rsidRPr="0009023A" w:rsidRDefault="0009023A" w:rsidP="000902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>формування у здобувачів вищої освіти – правоохоронців навиків до самостійної оцінки державно-правових форм, інститутів, явищ, фактів.</w:t>
      </w:r>
    </w:p>
    <w:p w:rsidR="0009023A" w:rsidRPr="0009023A" w:rsidRDefault="0009023A" w:rsidP="000902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 xml:space="preserve">формування у здобувачів вищої освіти наукового розуміння й сприйняття </w:t>
      </w:r>
      <w:r w:rsidRPr="0009023A">
        <w:rPr>
          <w:rFonts w:ascii="Times New Roman" w:hAnsi="Times New Roman" w:cs="Times New Roman"/>
          <w:sz w:val="28"/>
          <w:szCs w:val="28"/>
        </w:rPr>
        <w:lastRenderedPageBreak/>
        <w:t>права, як невід’ємного елемента культури та соціального спілкування.</w:t>
      </w:r>
    </w:p>
    <w:p w:rsidR="0009023A" w:rsidRPr="0009023A" w:rsidRDefault="0009023A" w:rsidP="000902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>з’ясування ролі права в регулюванні суспільних відносин, послідовному наповненні політичних інститутів демократичним змістом.</w:t>
      </w:r>
    </w:p>
    <w:p w:rsidR="0009023A" w:rsidRPr="0009023A" w:rsidRDefault="0009023A" w:rsidP="000902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>практичне засвоєння історичних форм (джерел) права.</w:t>
      </w:r>
    </w:p>
    <w:p w:rsidR="0009023A" w:rsidRPr="0009023A" w:rsidRDefault="0009023A" w:rsidP="0009023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23A" w:rsidRPr="0009023A" w:rsidRDefault="0009023A" w:rsidP="000902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9023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3. </w:t>
      </w:r>
      <w:r w:rsidRPr="0009023A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Очікувані результати навчання </w:t>
      </w:r>
    </w:p>
    <w:p w:rsidR="0009023A" w:rsidRPr="0009023A" w:rsidRDefault="0009023A" w:rsidP="0009023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023A">
        <w:rPr>
          <w:rFonts w:ascii="Times New Roman" w:hAnsi="Times New Roman" w:cs="Times New Roman"/>
          <w:color w:val="000000"/>
          <w:sz w:val="28"/>
          <w:szCs w:val="28"/>
        </w:rPr>
        <w:t>Під час вивчення дисципліни ЗВО має досягти або вдосконалити наступні програмні результати навчання (РН), передбачені освітньою програмою:</w:t>
      </w:r>
    </w:p>
    <w:p w:rsidR="0009023A" w:rsidRPr="0009023A" w:rsidRDefault="0009023A" w:rsidP="000902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 xml:space="preserve">РН 1. Розуміти історичний, економічний, технологічний і культурний контексти розвитку правоохоронної діяльності; </w:t>
      </w:r>
    </w:p>
    <w:p w:rsidR="0009023A" w:rsidRPr="0009023A" w:rsidRDefault="0009023A" w:rsidP="000902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 xml:space="preserve">РН 2. Організовувати культурний діалог на рівні, необхідному для ефективної професійної діяльності; </w:t>
      </w:r>
    </w:p>
    <w:p w:rsidR="0009023A" w:rsidRPr="0009023A" w:rsidRDefault="0009023A" w:rsidP="000902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 xml:space="preserve">РН 3. Збирати необхідну інформацію з різних джерел, аналізувати і оцінювати її; </w:t>
      </w:r>
    </w:p>
    <w:p w:rsidR="0009023A" w:rsidRPr="0009023A" w:rsidRDefault="0009023A" w:rsidP="000902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 xml:space="preserve">РН 6. Розуміти принципи і мати навички етичної поведінки, соціально відповідальної та свідомої діяльності у сфері правоохоронної діяльності; </w:t>
      </w:r>
    </w:p>
    <w:p w:rsidR="0009023A" w:rsidRPr="0009023A" w:rsidRDefault="0009023A" w:rsidP="000902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23A" w:rsidRPr="0009023A" w:rsidRDefault="0009023A" w:rsidP="000902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 xml:space="preserve">У підсумку ЗВО повинні </w:t>
      </w:r>
    </w:p>
    <w:p w:rsidR="0009023A" w:rsidRPr="0009023A" w:rsidRDefault="0009023A" w:rsidP="000902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023A">
        <w:rPr>
          <w:rFonts w:ascii="Times New Roman" w:hAnsi="Times New Roman" w:cs="Times New Roman"/>
          <w:b/>
          <w:bCs/>
          <w:iCs/>
          <w:sz w:val="28"/>
          <w:szCs w:val="28"/>
        </w:rPr>
        <w:t>знати:</w:t>
      </w:r>
    </w:p>
    <w:p w:rsidR="0009023A" w:rsidRPr="0009023A" w:rsidRDefault="0009023A" w:rsidP="0009023A">
      <w:pPr>
        <w:pStyle w:val="ad"/>
        <w:jc w:val="both"/>
        <w:rPr>
          <w:sz w:val="28"/>
          <w:szCs w:val="28"/>
        </w:rPr>
      </w:pPr>
      <w:r w:rsidRPr="0009023A">
        <w:rPr>
          <w:b w:val="0"/>
          <w:sz w:val="28"/>
          <w:szCs w:val="28"/>
        </w:rPr>
        <w:t>- історію виникнення та розвитку державних інститутів, зокрема правоохоронних органів України;</w:t>
      </w:r>
      <w:r w:rsidRPr="0009023A">
        <w:rPr>
          <w:sz w:val="28"/>
          <w:szCs w:val="28"/>
        </w:rPr>
        <w:t xml:space="preserve"> </w:t>
      </w:r>
    </w:p>
    <w:p w:rsidR="0009023A" w:rsidRPr="0009023A" w:rsidRDefault="0009023A" w:rsidP="0009023A">
      <w:pPr>
        <w:pStyle w:val="ad"/>
        <w:jc w:val="both"/>
        <w:rPr>
          <w:b w:val="0"/>
          <w:sz w:val="28"/>
          <w:szCs w:val="28"/>
        </w:rPr>
      </w:pPr>
      <w:r w:rsidRPr="0009023A">
        <w:rPr>
          <w:b w:val="0"/>
          <w:sz w:val="28"/>
          <w:szCs w:val="28"/>
        </w:rPr>
        <w:t xml:space="preserve">- нормативні акти та правові механізми захисту прав та інтересів людини та громадянина у державі; </w:t>
      </w:r>
    </w:p>
    <w:p w:rsidR="0009023A" w:rsidRPr="0009023A" w:rsidRDefault="0009023A" w:rsidP="0009023A">
      <w:pPr>
        <w:pStyle w:val="ad"/>
        <w:jc w:val="both"/>
        <w:rPr>
          <w:b w:val="0"/>
          <w:sz w:val="28"/>
          <w:szCs w:val="28"/>
        </w:rPr>
      </w:pPr>
      <w:r w:rsidRPr="0009023A">
        <w:rPr>
          <w:b w:val="0"/>
          <w:sz w:val="28"/>
          <w:szCs w:val="28"/>
        </w:rPr>
        <w:t>- історію становлення та розвитку правоохоронної системи України.</w:t>
      </w:r>
    </w:p>
    <w:p w:rsidR="0009023A" w:rsidRPr="0009023A" w:rsidRDefault="0009023A" w:rsidP="000902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23A" w:rsidRPr="0009023A" w:rsidRDefault="0009023A" w:rsidP="000902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b/>
          <w:bCs/>
          <w:iCs/>
          <w:sz w:val="28"/>
          <w:szCs w:val="28"/>
        </w:rPr>
        <w:t>вміти</w:t>
      </w:r>
      <w:r w:rsidRPr="0009023A">
        <w:rPr>
          <w:rFonts w:ascii="Times New Roman" w:hAnsi="Times New Roman" w:cs="Times New Roman"/>
          <w:sz w:val="28"/>
          <w:szCs w:val="28"/>
        </w:rPr>
        <w:t>:</w:t>
      </w:r>
    </w:p>
    <w:p w:rsidR="0009023A" w:rsidRPr="0009023A" w:rsidRDefault="0009023A" w:rsidP="0009023A">
      <w:pPr>
        <w:pStyle w:val="ad"/>
        <w:jc w:val="both"/>
        <w:rPr>
          <w:b w:val="0"/>
          <w:sz w:val="28"/>
          <w:szCs w:val="28"/>
        </w:rPr>
      </w:pPr>
      <w:r w:rsidRPr="0009023A">
        <w:rPr>
          <w:b w:val="0"/>
          <w:sz w:val="28"/>
          <w:szCs w:val="28"/>
        </w:rPr>
        <w:t>- аналізувати державні та правові явища в їх історичному розвитку, найважливіші правові пам’ятки та практику їх застосування;</w:t>
      </w:r>
    </w:p>
    <w:p w:rsidR="0009023A" w:rsidRPr="0009023A" w:rsidRDefault="0009023A" w:rsidP="0009023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>- аналізувати зміст державно-правових процесів, які розвивалися в певному просторі та часі</w:t>
      </w:r>
    </w:p>
    <w:p w:rsidR="0009023A" w:rsidRPr="0009023A" w:rsidRDefault="0009023A" w:rsidP="0009023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>- історично усвідомити державно-правові явища</w:t>
      </w:r>
    </w:p>
    <w:p w:rsidR="0009023A" w:rsidRPr="0009023A" w:rsidRDefault="0009023A" w:rsidP="0009023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>- досліджувати властиві державно-правовим процесам причинно-наслідкові зв’язки та конкретно-історичні закономірності</w:t>
      </w:r>
    </w:p>
    <w:p w:rsidR="0009023A" w:rsidRPr="0009023A" w:rsidRDefault="0009023A" w:rsidP="0009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3A">
        <w:rPr>
          <w:rFonts w:ascii="Times New Roman" w:hAnsi="Times New Roman" w:cs="Times New Roman"/>
          <w:sz w:val="28"/>
          <w:szCs w:val="28"/>
        </w:rPr>
        <w:t>- застосовувати теоретичні знання, набуті під час вивчення даної дисципліни у професійній діяльності та у повсякденному житті</w:t>
      </w:r>
    </w:p>
    <w:p w:rsidR="00C62495" w:rsidRDefault="00C45362" w:rsidP="00C6249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4. Обсяг курсу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4819"/>
        <w:gridCol w:w="4395"/>
      </w:tblGrid>
      <w:tr w:rsidR="00C45362" w:rsidTr="00C45362">
        <w:tc>
          <w:tcPr>
            <w:tcW w:w="4819" w:type="dxa"/>
            <w:vAlign w:val="center"/>
          </w:tcPr>
          <w:p w:rsidR="00C45362" w:rsidRPr="00C62495" w:rsidRDefault="00C45362" w:rsidP="00C8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заняття</w:t>
            </w:r>
          </w:p>
        </w:tc>
        <w:tc>
          <w:tcPr>
            <w:tcW w:w="4395" w:type="dxa"/>
          </w:tcPr>
          <w:p w:rsidR="00C45362" w:rsidRDefault="00C45362" w:rsidP="00C6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к-сть годин</w:t>
            </w:r>
          </w:p>
        </w:tc>
      </w:tr>
      <w:tr w:rsidR="00C45362" w:rsidTr="00C45362">
        <w:tc>
          <w:tcPr>
            <w:tcW w:w="4819" w:type="dxa"/>
          </w:tcPr>
          <w:p w:rsidR="00C45362" w:rsidRPr="00C62495" w:rsidRDefault="00C45362" w:rsidP="00C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4395" w:type="dxa"/>
          </w:tcPr>
          <w:p w:rsidR="00C45362" w:rsidRPr="00C62495" w:rsidRDefault="00630424" w:rsidP="000E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5362" w:rsidRPr="00C62495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 w:rsidR="00C45362" w:rsidTr="00C45362">
        <w:tc>
          <w:tcPr>
            <w:tcW w:w="4819" w:type="dxa"/>
          </w:tcPr>
          <w:p w:rsidR="00C45362" w:rsidRPr="00C62495" w:rsidRDefault="00C45362" w:rsidP="00C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4395" w:type="dxa"/>
          </w:tcPr>
          <w:p w:rsidR="00C45362" w:rsidRPr="00C62495" w:rsidRDefault="00630424" w:rsidP="000E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5362" w:rsidRPr="00C62495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 w:rsidR="00C45362" w:rsidTr="00C45362">
        <w:tc>
          <w:tcPr>
            <w:tcW w:w="4819" w:type="dxa"/>
          </w:tcPr>
          <w:p w:rsidR="00C45362" w:rsidRPr="00C62495" w:rsidRDefault="00C45362" w:rsidP="00C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395" w:type="dxa"/>
          </w:tcPr>
          <w:p w:rsidR="00C45362" w:rsidRPr="00C62495" w:rsidRDefault="00630424" w:rsidP="000E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5362" w:rsidRPr="00C62495">
              <w:rPr>
                <w:rFonts w:ascii="Times New Roman" w:hAnsi="Times New Roman" w:cs="Times New Roman"/>
                <w:sz w:val="28"/>
                <w:szCs w:val="28"/>
              </w:rPr>
              <w:t>0 годин</w:t>
            </w:r>
          </w:p>
        </w:tc>
      </w:tr>
    </w:tbl>
    <w:p w:rsidR="00C45362" w:rsidRPr="00C45362" w:rsidRDefault="00C45362" w:rsidP="00C624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62495" w:rsidRPr="00C62495" w:rsidRDefault="00C62495" w:rsidP="00C624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5. </w:t>
      </w:r>
      <w:proofErr w:type="spellStart"/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>Пререквізити</w:t>
      </w:r>
      <w:proofErr w:type="spellEnd"/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 </w:t>
      </w:r>
    </w:p>
    <w:p w:rsidR="00C62495" w:rsidRPr="00C62495" w:rsidRDefault="00C62495" w:rsidP="00C6249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Передумови для вивчення дисципліни є вивчення навчальної дисципліни </w:t>
      </w:r>
      <w:r w:rsidR="00630424">
        <w:rPr>
          <w:rFonts w:ascii="Times New Roman" w:hAnsi="Times New Roman" w:cs="Times New Roman"/>
          <w:sz w:val="28"/>
          <w:szCs w:val="28"/>
        </w:rPr>
        <w:t>І</w:t>
      </w:r>
      <w:r w:rsidRPr="00C62495">
        <w:rPr>
          <w:rFonts w:ascii="Times New Roman" w:hAnsi="Times New Roman" w:cs="Times New Roman"/>
          <w:sz w:val="28"/>
          <w:szCs w:val="28"/>
        </w:rPr>
        <w:t>сторія</w:t>
      </w:r>
      <w:r w:rsidR="0063042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2C26CA">
        <w:rPr>
          <w:rFonts w:ascii="Times New Roman" w:hAnsi="Times New Roman" w:cs="Times New Roman"/>
          <w:sz w:val="28"/>
          <w:szCs w:val="28"/>
        </w:rPr>
        <w:t>.</w:t>
      </w:r>
    </w:p>
    <w:p w:rsidR="00C62495" w:rsidRPr="00C62495" w:rsidRDefault="00C62495" w:rsidP="00C624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62495" w:rsidRPr="00C62495" w:rsidRDefault="00C62495" w:rsidP="00C624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>6. Система оцінювання та вимоги.</w:t>
      </w:r>
    </w:p>
    <w:p w:rsidR="00630424" w:rsidRDefault="00630424" w:rsidP="006304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Дисципліну можна вважати такою, що засвоєна, якщо здобувач потягом семестру до проведення підсумкового семестрового контролю набере не менше 20 балів і набуде такі знання та вміння: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2495">
        <w:rPr>
          <w:rFonts w:ascii="Times New Roman" w:hAnsi="Times New Roman" w:cs="Times New Roman"/>
          <w:b/>
          <w:bCs/>
          <w:iCs/>
          <w:sz w:val="28"/>
          <w:szCs w:val="28"/>
        </w:rPr>
        <w:t>знає:</w:t>
      </w:r>
    </w:p>
    <w:p w:rsidR="00630424" w:rsidRDefault="00630424" w:rsidP="00630424">
      <w:pPr>
        <w:pStyle w:val="ad"/>
        <w:numPr>
          <w:ilvl w:val="0"/>
          <w:numId w:val="15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базові процеси виникнення та розвитку правоохоронних органів;</w:t>
      </w:r>
    </w:p>
    <w:p w:rsidR="00630424" w:rsidRDefault="00630424" w:rsidP="00630424">
      <w:pPr>
        <w:pStyle w:val="ad"/>
        <w:numPr>
          <w:ilvl w:val="0"/>
          <w:numId w:val="15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основні терміни та поняття з історії правоохоронних органів України;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bCs/>
          <w:iCs/>
          <w:sz w:val="28"/>
          <w:szCs w:val="28"/>
        </w:rPr>
        <w:t>вміє</w:t>
      </w:r>
      <w:r w:rsidRPr="00C62495">
        <w:rPr>
          <w:rFonts w:ascii="Times New Roman" w:hAnsi="Times New Roman" w:cs="Times New Roman"/>
          <w:sz w:val="28"/>
          <w:szCs w:val="28"/>
        </w:rPr>
        <w:t>:</w:t>
      </w:r>
    </w:p>
    <w:p w:rsidR="00630424" w:rsidRDefault="00630424" w:rsidP="00630424">
      <w:pPr>
        <w:pStyle w:val="ad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характеризувати періоди розвитку держави та її правоохоронних органів;</w:t>
      </w:r>
    </w:p>
    <w:p w:rsidR="00630424" w:rsidRDefault="00630424" w:rsidP="00630424">
      <w:pPr>
        <w:pStyle w:val="ad"/>
        <w:numPr>
          <w:ilvl w:val="0"/>
          <w:numId w:val="16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надавати загальну характеристику процес, які впливали на формування системи правоохоронних органів в різний час на території України;</w:t>
      </w:r>
    </w:p>
    <w:p w:rsidR="00630424" w:rsidRDefault="00630424" w:rsidP="00630424">
      <w:pPr>
        <w:pStyle w:val="ad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аналізувати зміст державно-правових процесів, які розвивалися в певному просторі та часі;</w:t>
      </w:r>
    </w:p>
    <w:p w:rsidR="00C62495" w:rsidRPr="00C62495" w:rsidRDefault="00C62495" w:rsidP="00C6249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Ті здобувачі, які до проведення підсумкового семестрового контролю не встигли виконати всі обов’язкові види робіт та мають підсумкову оцінку до </w:t>
      </w:r>
      <w:r w:rsidR="00630424">
        <w:rPr>
          <w:rFonts w:ascii="Times New Roman" w:hAnsi="Times New Roman" w:cs="Times New Roman"/>
          <w:sz w:val="28"/>
          <w:szCs w:val="28"/>
        </w:rPr>
        <w:t>20</w:t>
      </w:r>
      <w:r w:rsidRPr="00C62495">
        <w:rPr>
          <w:rFonts w:ascii="Times New Roman" w:hAnsi="Times New Roman" w:cs="Times New Roman"/>
          <w:sz w:val="28"/>
          <w:szCs w:val="28"/>
        </w:rPr>
        <w:t xml:space="preserve"> балів включно (за шкалою оцінювання), мають пройти додаткові індивідуальні заняття, за результатами яких визначається, наскільки глибоко засвоєний матеріал, та чи необхідне повторне вивчення дисципліни.</w:t>
      </w:r>
    </w:p>
    <w:p w:rsidR="00C62495" w:rsidRPr="00C62495" w:rsidRDefault="00C62495" w:rsidP="00C6249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Види робіт та бали, які студент може отримати за їх виконання:</w:t>
      </w:r>
    </w:p>
    <w:p w:rsidR="00C62495" w:rsidRPr="00C62495" w:rsidRDefault="00C62495" w:rsidP="00C624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1)</w:t>
      </w:r>
      <w:r w:rsidRPr="00C62495">
        <w:rPr>
          <w:rFonts w:ascii="Times New Roman" w:hAnsi="Times New Roman" w:cs="Times New Roman"/>
          <w:sz w:val="28"/>
          <w:szCs w:val="28"/>
        </w:rPr>
        <w:t xml:space="preserve"> </w:t>
      </w:r>
      <w:r w:rsidRPr="00C62495">
        <w:rPr>
          <w:rFonts w:ascii="Times New Roman" w:hAnsi="Times New Roman" w:cs="Times New Roman"/>
          <w:b/>
          <w:sz w:val="28"/>
          <w:szCs w:val="28"/>
        </w:rPr>
        <w:t>робота на семінарських заняттях</w:t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  <w:t xml:space="preserve">до </w:t>
      </w:r>
      <w:r w:rsidR="00630424">
        <w:rPr>
          <w:rFonts w:ascii="Times New Roman" w:hAnsi="Times New Roman" w:cs="Times New Roman"/>
          <w:b/>
          <w:sz w:val="28"/>
          <w:szCs w:val="28"/>
        </w:rPr>
        <w:t>30</w:t>
      </w:r>
      <w:r w:rsidRPr="00C62495">
        <w:rPr>
          <w:rFonts w:ascii="Times New Roman" w:hAnsi="Times New Roman" w:cs="Times New Roman"/>
          <w:b/>
          <w:sz w:val="28"/>
          <w:szCs w:val="28"/>
        </w:rPr>
        <w:t xml:space="preserve"> балів</w:t>
      </w:r>
      <w:r w:rsidRPr="00C62495">
        <w:rPr>
          <w:rFonts w:ascii="Times New Roman" w:hAnsi="Times New Roman" w:cs="Times New Roman"/>
          <w:sz w:val="28"/>
          <w:szCs w:val="28"/>
        </w:rPr>
        <w:t>;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1.1. відповідь на семінарському занятті</w:t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="00630424">
        <w:rPr>
          <w:rFonts w:ascii="Times New Roman" w:hAnsi="Times New Roman" w:cs="Times New Roman"/>
          <w:sz w:val="28"/>
          <w:szCs w:val="28"/>
        </w:rPr>
        <w:t>3</w:t>
      </w:r>
      <w:r w:rsidRPr="00C62495">
        <w:rPr>
          <w:rFonts w:ascii="Times New Roman" w:hAnsi="Times New Roman" w:cs="Times New Roman"/>
          <w:sz w:val="28"/>
          <w:szCs w:val="28"/>
        </w:rPr>
        <w:t xml:space="preserve"> балів;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1.</w:t>
      </w:r>
      <w:r w:rsidR="001D7957">
        <w:rPr>
          <w:rFonts w:ascii="Times New Roman" w:hAnsi="Times New Roman" w:cs="Times New Roman"/>
          <w:sz w:val="28"/>
          <w:szCs w:val="28"/>
        </w:rPr>
        <w:t>2</w:t>
      </w:r>
      <w:r w:rsidRPr="00C62495">
        <w:rPr>
          <w:rFonts w:ascii="Times New Roman" w:hAnsi="Times New Roman" w:cs="Times New Roman"/>
          <w:sz w:val="28"/>
          <w:szCs w:val="28"/>
        </w:rPr>
        <w:t xml:space="preserve">. тести, казуси або юридичний диктант </w:t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  <w:t>до 2 балів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1.</w:t>
      </w:r>
      <w:r w:rsidR="001D7957">
        <w:rPr>
          <w:rFonts w:ascii="Times New Roman" w:hAnsi="Times New Roman" w:cs="Times New Roman"/>
          <w:sz w:val="28"/>
          <w:szCs w:val="28"/>
        </w:rPr>
        <w:t>3</w:t>
      </w:r>
      <w:r w:rsidRPr="00C62495">
        <w:rPr>
          <w:rFonts w:ascii="Times New Roman" w:hAnsi="Times New Roman" w:cs="Times New Roman"/>
          <w:sz w:val="28"/>
          <w:szCs w:val="28"/>
        </w:rPr>
        <w:t>. доповнення, запитання доповідачу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на семінарському занятті</w:t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  <w:t>до 2 балів;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1.</w:t>
      </w:r>
      <w:r w:rsidR="001D7957">
        <w:rPr>
          <w:rFonts w:ascii="Times New Roman" w:hAnsi="Times New Roman" w:cs="Times New Roman"/>
          <w:sz w:val="28"/>
          <w:szCs w:val="28"/>
        </w:rPr>
        <w:t>4</w:t>
      </w:r>
      <w:r w:rsidRPr="00C62495">
        <w:rPr>
          <w:rFonts w:ascii="Times New Roman" w:hAnsi="Times New Roman" w:cs="Times New Roman"/>
          <w:sz w:val="28"/>
          <w:szCs w:val="28"/>
        </w:rPr>
        <w:t xml:space="preserve">. презентація </w:t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="00630424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  <w:t>до 2 балів;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2)</w:t>
      </w:r>
      <w:r w:rsidRPr="00C62495">
        <w:rPr>
          <w:rFonts w:ascii="Times New Roman" w:hAnsi="Times New Roman" w:cs="Times New Roman"/>
          <w:sz w:val="28"/>
          <w:szCs w:val="28"/>
        </w:rPr>
        <w:t xml:space="preserve"> </w:t>
      </w:r>
      <w:r w:rsidRPr="00C62495">
        <w:rPr>
          <w:rFonts w:ascii="Times New Roman" w:hAnsi="Times New Roman" w:cs="Times New Roman"/>
          <w:b/>
          <w:sz w:val="28"/>
          <w:szCs w:val="28"/>
        </w:rPr>
        <w:t>контрольна робота</w:t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="00630424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>до 5 балів</w:t>
      </w:r>
      <w:r w:rsidRPr="00C62495">
        <w:rPr>
          <w:rFonts w:ascii="Times New Roman" w:hAnsi="Times New Roman" w:cs="Times New Roman"/>
          <w:sz w:val="28"/>
          <w:szCs w:val="28"/>
        </w:rPr>
        <w:t>;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3)</w:t>
      </w:r>
      <w:r w:rsidRPr="00C62495">
        <w:rPr>
          <w:rFonts w:ascii="Times New Roman" w:hAnsi="Times New Roman" w:cs="Times New Roman"/>
          <w:sz w:val="28"/>
          <w:szCs w:val="28"/>
        </w:rPr>
        <w:t xml:space="preserve"> </w:t>
      </w:r>
      <w:r w:rsidRPr="00C62495">
        <w:rPr>
          <w:rFonts w:ascii="Times New Roman" w:hAnsi="Times New Roman" w:cs="Times New Roman"/>
          <w:b/>
          <w:sz w:val="28"/>
          <w:szCs w:val="28"/>
        </w:rPr>
        <w:t>робота на лекції</w:t>
      </w:r>
      <w:r w:rsidRPr="00C62495">
        <w:rPr>
          <w:rFonts w:ascii="Times New Roman" w:hAnsi="Times New Roman" w:cs="Times New Roman"/>
          <w:sz w:val="28"/>
          <w:szCs w:val="28"/>
        </w:rPr>
        <w:t xml:space="preserve"> (активність роботи, 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написання конспектів) </w:t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="00630424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>до 3 балів;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4) ведення конспекту самостійної роботи</w:t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  <w:t>до 5 балів</w:t>
      </w:r>
      <w:r w:rsidRPr="00C62495">
        <w:rPr>
          <w:rFonts w:ascii="Times New Roman" w:hAnsi="Times New Roman" w:cs="Times New Roman"/>
          <w:sz w:val="28"/>
          <w:szCs w:val="28"/>
        </w:rPr>
        <w:t>;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5) виконання самостійних дослідних робіт</w:t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17FE9">
        <w:rPr>
          <w:rFonts w:ascii="Times New Roman" w:hAnsi="Times New Roman" w:cs="Times New Roman"/>
          <w:b/>
          <w:sz w:val="28"/>
          <w:szCs w:val="28"/>
        </w:rPr>
        <w:t>6</w:t>
      </w:r>
      <w:r w:rsidRPr="00C62495">
        <w:rPr>
          <w:rFonts w:ascii="Times New Roman" w:hAnsi="Times New Roman" w:cs="Times New Roman"/>
          <w:b/>
          <w:sz w:val="28"/>
          <w:szCs w:val="28"/>
        </w:rPr>
        <w:t xml:space="preserve"> балів;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6</w:t>
      </w:r>
      <w:r w:rsidRPr="00C62495">
        <w:rPr>
          <w:rFonts w:ascii="Times New Roman" w:hAnsi="Times New Roman" w:cs="Times New Roman"/>
          <w:sz w:val="28"/>
          <w:szCs w:val="28"/>
        </w:rPr>
        <w:t xml:space="preserve">) </w:t>
      </w:r>
      <w:r w:rsidRPr="00C62495">
        <w:rPr>
          <w:rFonts w:ascii="Times New Roman" w:hAnsi="Times New Roman" w:cs="Times New Roman"/>
          <w:b/>
          <w:sz w:val="28"/>
          <w:szCs w:val="28"/>
        </w:rPr>
        <w:t>наукова робота</w:t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17FE9">
        <w:rPr>
          <w:rFonts w:ascii="Times New Roman" w:hAnsi="Times New Roman" w:cs="Times New Roman"/>
          <w:b/>
          <w:sz w:val="28"/>
          <w:szCs w:val="28"/>
        </w:rPr>
        <w:t>8</w:t>
      </w:r>
      <w:r w:rsidRPr="00C62495">
        <w:rPr>
          <w:rFonts w:ascii="Times New Roman" w:hAnsi="Times New Roman" w:cs="Times New Roman"/>
          <w:b/>
          <w:sz w:val="28"/>
          <w:szCs w:val="28"/>
        </w:rPr>
        <w:t xml:space="preserve"> балів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7) інші види робіт</w:t>
      </w:r>
      <w:r w:rsidRPr="00C62495">
        <w:rPr>
          <w:rFonts w:ascii="Times New Roman" w:hAnsi="Times New Roman" w:cs="Times New Roman"/>
          <w:sz w:val="28"/>
          <w:szCs w:val="28"/>
        </w:rPr>
        <w:t xml:space="preserve"> (участь в олімпіадах, 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інтелектуальних іграх та ін. сусп. діяльність)</w:t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>до 3 балів</w:t>
      </w:r>
      <w:r w:rsidRPr="00C62495">
        <w:rPr>
          <w:rFonts w:ascii="Times New Roman" w:hAnsi="Times New Roman" w:cs="Times New Roman"/>
          <w:sz w:val="28"/>
          <w:szCs w:val="28"/>
        </w:rPr>
        <w:t>;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Всього балів за 100 бальною шкалою</w:t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  <w:t>60 балів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="00630424">
        <w:rPr>
          <w:rFonts w:ascii="Times New Roman" w:hAnsi="Times New Roman" w:cs="Times New Roman"/>
          <w:b/>
          <w:sz w:val="28"/>
          <w:szCs w:val="28"/>
        </w:rPr>
        <w:t>екзамен</w:t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624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 xml:space="preserve"> </w:t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>до 40 балів</w:t>
      </w:r>
      <w:r w:rsidRPr="00C62495">
        <w:rPr>
          <w:rFonts w:ascii="Times New Roman" w:hAnsi="Times New Roman" w:cs="Times New Roman"/>
          <w:sz w:val="28"/>
          <w:szCs w:val="28"/>
        </w:rPr>
        <w:t>;</w:t>
      </w: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Разом балів за 100 бальною шкалою</w:t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</w:r>
      <w:r w:rsidRPr="00C62495">
        <w:rPr>
          <w:rFonts w:ascii="Times New Roman" w:hAnsi="Times New Roman" w:cs="Times New Roman"/>
          <w:b/>
          <w:sz w:val="28"/>
          <w:szCs w:val="28"/>
        </w:rPr>
        <w:tab/>
        <w:t>до 100 балів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Критерії оцінювання знань та самостійної роботи студента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Робота на семінарському занятті</w:t>
      </w:r>
      <w:r w:rsidRPr="00C62495">
        <w:rPr>
          <w:rFonts w:ascii="Times New Roman" w:hAnsi="Times New Roman" w:cs="Times New Roman"/>
          <w:sz w:val="28"/>
          <w:szCs w:val="28"/>
        </w:rPr>
        <w:t xml:space="preserve"> оцінюється у балах (</w:t>
      </w:r>
      <w:r w:rsidR="00630424">
        <w:rPr>
          <w:rFonts w:ascii="Times New Roman" w:hAnsi="Times New Roman" w:cs="Times New Roman"/>
          <w:sz w:val="28"/>
          <w:szCs w:val="28"/>
        </w:rPr>
        <w:t>3</w:t>
      </w:r>
      <w:r w:rsidRPr="00C62495">
        <w:rPr>
          <w:rFonts w:ascii="Times New Roman" w:hAnsi="Times New Roman" w:cs="Times New Roman"/>
          <w:sz w:val="28"/>
          <w:szCs w:val="28"/>
        </w:rPr>
        <w:t xml:space="preserve"> бали за одне заняття) за наступними критеріями: 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Відповідь на семінарському занятті</w:t>
      </w:r>
    </w:p>
    <w:p w:rsidR="00C62495" w:rsidRPr="00C62495" w:rsidRDefault="00630424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62495" w:rsidRPr="00C62495">
        <w:rPr>
          <w:rFonts w:ascii="Times New Roman" w:hAnsi="Times New Roman" w:cs="Times New Roman"/>
          <w:b/>
          <w:sz w:val="28"/>
          <w:szCs w:val="28"/>
        </w:rPr>
        <w:t xml:space="preserve"> бали</w:t>
      </w:r>
      <w:r w:rsidR="00C62495" w:rsidRPr="00C62495">
        <w:rPr>
          <w:rFonts w:ascii="Times New Roman" w:hAnsi="Times New Roman" w:cs="Times New Roman"/>
          <w:sz w:val="28"/>
          <w:szCs w:val="28"/>
        </w:rPr>
        <w:t xml:space="preserve"> – студент у повному обсязі опрацював програмний матеріал (основну і додаткову літературу, джерела), має глибокі й міцні знання, упевнено оперує набутими знаннями, виявляє розуміння історичних процесів, робить аргументовані висновки, може вільно висловлювати власні судження і переконливо їх аргументувати, може аналізувати історичну інформацію, здатний презентувати власне розуміння, оцінку історичних явищ, має досить міцні навички роботи з першоджерелами, основними кодифікаціями права</w:t>
      </w:r>
    </w:p>
    <w:p w:rsidR="00C62495" w:rsidRPr="00C62495" w:rsidRDefault="00630424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2495" w:rsidRPr="00C62495">
        <w:rPr>
          <w:rFonts w:ascii="Times New Roman" w:hAnsi="Times New Roman" w:cs="Times New Roman"/>
          <w:b/>
          <w:sz w:val="28"/>
          <w:szCs w:val="28"/>
        </w:rPr>
        <w:t xml:space="preserve"> бали</w:t>
      </w:r>
      <w:r w:rsidR="00C62495" w:rsidRPr="00C62495">
        <w:rPr>
          <w:rFonts w:ascii="Times New Roman" w:hAnsi="Times New Roman" w:cs="Times New Roman"/>
          <w:sz w:val="28"/>
          <w:szCs w:val="28"/>
        </w:rPr>
        <w:t xml:space="preserve"> – студент вільно володіє навчальним матеріалом (опрацював основну і деяку частину додаткової літератури і джерел), узагальнює окремі факти і формулює нескладні висновки, обґрунтовує свої висновки конкретними фактами, взятими з підручників, хрестоматій; може дати порівняльну характеристику історичних явищ, визначення понять, самостійно встановлює причинно-наслідкові зв’язки; узагальнювати та застосовувати набуті знання.</w:t>
      </w:r>
    </w:p>
    <w:p w:rsidR="00C62495" w:rsidRPr="00C62495" w:rsidRDefault="00630424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1,5</w:t>
      </w:r>
      <w:r w:rsidR="00C62495" w:rsidRPr="00C62495">
        <w:rPr>
          <w:rFonts w:ascii="Times New Roman" w:hAnsi="Times New Roman" w:cs="Times New Roman"/>
          <w:b/>
          <w:sz w:val="28"/>
          <w:szCs w:val="28"/>
        </w:rPr>
        <w:t xml:space="preserve"> бали</w:t>
      </w:r>
      <w:r w:rsidR="00C62495" w:rsidRPr="00C62495">
        <w:rPr>
          <w:rFonts w:ascii="Times New Roman" w:hAnsi="Times New Roman" w:cs="Times New Roman"/>
          <w:sz w:val="28"/>
          <w:szCs w:val="28"/>
        </w:rPr>
        <w:t xml:space="preserve"> – студент загалом самостійно відтворює програмний матеріал (на рівні підручника), може дати стислу характеристику питання, загалом правильно розуміє історичні терміни, але у викладеному матеріалі є істотні прогалини, виклад не самостійний (переказ підручника), є певні неточності як у матеріалі, так і у висновках, аргументація слабка. 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1 бал</w:t>
      </w:r>
      <w:r w:rsidRPr="00C62495">
        <w:rPr>
          <w:rFonts w:ascii="Times New Roman" w:hAnsi="Times New Roman" w:cs="Times New Roman"/>
          <w:sz w:val="28"/>
          <w:szCs w:val="28"/>
        </w:rPr>
        <w:t xml:space="preserve"> – студент за допомогою викладача намагається відтворити матеріал, але відповідь неповна, в ній налічується багато неточностей, головний зміст матеріалу не розкрито.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0 балів</w:t>
      </w:r>
      <w:r w:rsidRPr="00C62495">
        <w:rPr>
          <w:rFonts w:ascii="Times New Roman" w:hAnsi="Times New Roman" w:cs="Times New Roman"/>
          <w:sz w:val="28"/>
          <w:szCs w:val="28"/>
        </w:rPr>
        <w:t xml:space="preserve"> – студент не готовий до семінарського заняття або має лише приблизне уявлення про питання, що розглядається на занятті, може сказати два-три речення по суті питання, назвати деякі терміни, але не може їх пояснити, головний зміст матеріалу не розкрито.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Виконання тестових завдань, вирішення казусів або написання юридичного диктанту,</w:t>
      </w:r>
      <w:r w:rsidRPr="00C62495">
        <w:rPr>
          <w:rFonts w:ascii="Times New Roman" w:hAnsi="Times New Roman" w:cs="Times New Roman"/>
          <w:sz w:val="28"/>
          <w:szCs w:val="28"/>
        </w:rPr>
        <w:t xml:space="preserve"> оцінюється у балах за наступними критеріями.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Виконання тестових завдань </w:t>
      </w:r>
      <w:r w:rsidRPr="00C62495">
        <w:rPr>
          <w:rFonts w:ascii="Times New Roman" w:hAnsi="Times New Roman" w:cs="Times New Roman"/>
          <w:sz w:val="28"/>
          <w:szCs w:val="28"/>
        </w:rPr>
        <w:t>(до 2 балів)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- 2 бали – точні відповіді на понад 90-95% тестових питань;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- 1,5 бали – точні відповіді на 70%-89% тестових питань;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- 1 бал – точні відповіді від 50% до 69 % тестових питань;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- 0,5 бали – студент дав відповідь на меншу кількість, ніж 50% питань і показав незадовільний рівень знань з теми.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 xml:space="preserve">Вирішення казусів </w:t>
      </w:r>
      <w:r w:rsidRPr="00C62495">
        <w:rPr>
          <w:rFonts w:ascii="Times New Roman" w:hAnsi="Times New Roman" w:cs="Times New Roman"/>
          <w:sz w:val="28"/>
          <w:szCs w:val="28"/>
        </w:rPr>
        <w:t>(до 2 балів)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6249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 вирішенні казусів студенти повинні розуміти загальний зміст права та законодавства, повинні вивчити навчальну літературу, матеріал лекції, обов’язково ознайомитися з правовою збіркою на основі якої потрібно вирішити казус. Необхідно письмово вирішити казус із обов’язковим обґрунтуванням прийнятого рішення, та посиланням на текст та вказанням конкретної статті нормативного акту.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- 2 бали – точна відповідь та змістовне обґрунтування рішення;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- 1,5 бали – точна відповідь та недостатнє обґрунтування рішення;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- 1 бал – не зовсім точна відповідь та недостатнє обґрунтування рішення;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- 0,5 бали – студент намагався дати відповідь, але показав незадовільний рівень знань із теми, вміння орієнтуватися в тексті нормативного акту.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 xml:space="preserve">Написання юридичного диктанту </w:t>
      </w:r>
      <w:r w:rsidRPr="00C62495">
        <w:rPr>
          <w:rFonts w:ascii="Times New Roman" w:hAnsi="Times New Roman" w:cs="Times New Roman"/>
          <w:sz w:val="28"/>
          <w:szCs w:val="28"/>
        </w:rPr>
        <w:t>(до 2 балів)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- 2 бали – точні та повні відповіді на всі терміни диктанту;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- 1,5 бали – точні відповіді та недостатньо повне пояснення терміну;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- 1 бал – не зовсім точні відповіді на всі терміни диктанту;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- 0,5 бали – студент намагався дати відповіді, але показав незадовільний рівень знань юридичних термінів з теми.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Доповнення до відповіді, запитання доповідачу на семінарському занятті (</w:t>
      </w:r>
      <w:r w:rsidRPr="00C62495">
        <w:rPr>
          <w:rFonts w:ascii="Times New Roman" w:hAnsi="Times New Roman" w:cs="Times New Roman"/>
          <w:sz w:val="28"/>
          <w:szCs w:val="28"/>
        </w:rPr>
        <w:t>до 2 балів).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Суттєве доповнення до доповіді основного доповідача, яке ґрунтується на ознайомленні з монографічною, науковою літературою. 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Задані запитання доповідачу, які є не просто уточнюючими, а які мають дискусійний характер.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 xml:space="preserve">Презентація </w:t>
      </w:r>
      <w:r w:rsidRPr="00C62495">
        <w:rPr>
          <w:rFonts w:ascii="Times New Roman" w:hAnsi="Times New Roman" w:cs="Times New Roman"/>
          <w:sz w:val="28"/>
          <w:szCs w:val="28"/>
        </w:rPr>
        <w:t>(до 2 балів)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Презентації – виступи перед аудиторією зі слайдами або іншими візуальними матеріалами, що використовуються для представлення певних досягнень, результатів роботи, звіту про виконання самостійних завдань</w:t>
      </w:r>
      <w:r w:rsidR="001D7957">
        <w:rPr>
          <w:rFonts w:ascii="Times New Roman" w:hAnsi="Times New Roman" w:cs="Times New Roman"/>
          <w:sz w:val="28"/>
          <w:szCs w:val="28"/>
        </w:rPr>
        <w:t>, реферативної доповіді</w:t>
      </w:r>
      <w:r w:rsidRPr="00C62495">
        <w:rPr>
          <w:rFonts w:ascii="Times New Roman" w:hAnsi="Times New Roman" w:cs="Times New Roman"/>
          <w:sz w:val="28"/>
          <w:szCs w:val="28"/>
        </w:rPr>
        <w:t xml:space="preserve"> тощо. Презентації можуть бути як індивідуальними, наприклад виступ одного студента, так і колективними, тобто виступи двох та більше студентів.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 xml:space="preserve">Виконання контрольної роботи </w:t>
      </w:r>
      <w:r w:rsidRPr="00C62495">
        <w:rPr>
          <w:rFonts w:ascii="Times New Roman" w:hAnsi="Times New Roman" w:cs="Times New Roman"/>
          <w:sz w:val="28"/>
          <w:szCs w:val="28"/>
        </w:rPr>
        <w:t>(до 5 балів)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lastRenderedPageBreak/>
        <w:t>Завдання теоретичні на контрольній роботі.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5 балів – повна відповідь на питання;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4 бали – відповідь, яка позбавлена серйозних неточностей, але має окремі недоліки;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від 2 до 3 балів – неповна відповідь на запитання, в якій налічується не багато неточностей;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від 0 до 1 балу неповна відповідь на запитання, в якій налічується багато неточностей, не достатнє володіння науковим апаратом.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Завдання тестові на контрольній роботі.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Правильність виконання тестових завдань залежить від кількості вибраних правильних відповідей: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- 5 балів – точні відповіді на понад 90-95% тестових питань;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- 4 бали – точні відповіді на 75%-89% тестових питань;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- 3 бали – точні відповіді від 55% до 74 % тестових питань;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- 2 бали – студент дав відповідь на меншу кількість, ніж 50% питань і показав незадовільний рівень знань програмних питань.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>Ведення конспекту</w:t>
      </w:r>
      <w:r w:rsidRPr="00C62495">
        <w:rPr>
          <w:rFonts w:ascii="Times New Roman" w:hAnsi="Times New Roman" w:cs="Times New Roman"/>
          <w:sz w:val="28"/>
          <w:szCs w:val="28"/>
        </w:rPr>
        <w:t xml:space="preserve"> </w:t>
      </w:r>
      <w:r w:rsidRPr="00C62495">
        <w:rPr>
          <w:rFonts w:ascii="Times New Roman" w:hAnsi="Times New Roman" w:cs="Times New Roman"/>
          <w:b/>
          <w:sz w:val="28"/>
          <w:szCs w:val="28"/>
        </w:rPr>
        <w:t xml:space="preserve">лекцій </w:t>
      </w:r>
      <w:r w:rsidRPr="00C62495">
        <w:rPr>
          <w:rFonts w:ascii="Times New Roman" w:hAnsi="Times New Roman" w:cs="Times New Roman"/>
          <w:sz w:val="28"/>
          <w:szCs w:val="28"/>
        </w:rPr>
        <w:t xml:space="preserve">(до 3-ох балів) оцінюється за наступними критеріями: повнота, охайність, грамотність. 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3 бали - наявність усіх компонентів лекцій, які відповідають усім вимогам; 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до 2 балів - неохайне оформлення; 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до 1 балу - відсутність у конспекті окремих лекцій або недостатньо повне відображення лекційного матеріалу у конспекті.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 xml:space="preserve">Ведення конспекту самостійної роботи </w:t>
      </w:r>
      <w:r w:rsidRPr="00C62495">
        <w:rPr>
          <w:rFonts w:ascii="Times New Roman" w:hAnsi="Times New Roman" w:cs="Times New Roman"/>
          <w:sz w:val="28"/>
          <w:szCs w:val="28"/>
        </w:rPr>
        <w:t xml:space="preserve">(до 5-ти балів) оцінюється за наступними критеріями: повнота, охайність, грамотність. 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5 балів - наявність усіх компонентів кожної теми самостійної роботи, які відповідають усім вимогам; 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 xml:space="preserve">до 4 балів - наявність усіх компонентів кожної теми самостійної роботи, але неохайне оформлення; 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від 0 до 3 балів - за відсутності у конспекті окремих тем самостійної роботи або недостатньо повне відображення матеріалу з тем самостійного вивчення у конспекті.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 xml:space="preserve">Виконання самостійних дослідних робіт </w:t>
      </w:r>
      <w:r w:rsidRPr="00C62495">
        <w:rPr>
          <w:rFonts w:ascii="Times New Roman" w:hAnsi="Times New Roman" w:cs="Times New Roman"/>
          <w:sz w:val="28"/>
          <w:szCs w:val="28"/>
        </w:rPr>
        <w:t xml:space="preserve">(до </w:t>
      </w:r>
      <w:r w:rsidR="00A17FE9">
        <w:rPr>
          <w:rFonts w:ascii="Times New Roman" w:hAnsi="Times New Roman" w:cs="Times New Roman"/>
          <w:sz w:val="28"/>
          <w:szCs w:val="28"/>
        </w:rPr>
        <w:t>6</w:t>
      </w:r>
      <w:r w:rsidRPr="00C62495">
        <w:rPr>
          <w:rFonts w:ascii="Times New Roman" w:hAnsi="Times New Roman" w:cs="Times New Roman"/>
          <w:sz w:val="28"/>
          <w:szCs w:val="28"/>
        </w:rPr>
        <w:t>-</w:t>
      </w:r>
      <w:r w:rsidR="00630424">
        <w:rPr>
          <w:rFonts w:ascii="Times New Roman" w:hAnsi="Times New Roman" w:cs="Times New Roman"/>
          <w:sz w:val="28"/>
          <w:szCs w:val="28"/>
        </w:rPr>
        <w:t>т</w:t>
      </w:r>
      <w:r w:rsidRPr="00C62495">
        <w:rPr>
          <w:rFonts w:ascii="Times New Roman" w:hAnsi="Times New Roman" w:cs="Times New Roman"/>
          <w:sz w:val="28"/>
          <w:szCs w:val="28"/>
        </w:rPr>
        <w:t xml:space="preserve">и балів за дві). 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Тема має бути розкрита на належному рівні</w:t>
      </w:r>
      <w:r w:rsidR="001D7957">
        <w:rPr>
          <w:rFonts w:ascii="Times New Roman" w:hAnsi="Times New Roman" w:cs="Times New Roman"/>
          <w:sz w:val="28"/>
          <w:szCs w:val="28"/>
        </w:rPr>
        <w:t xml:space="preserve">, відповідати принципам академічної </w:t>
      </w:r>
      <w:r w:rsidR="00A17FE9">
        <w:rPr>
          <w:rFonts w:ascii="Times New Roman" w:hAnsi="Times New Roman" w:cs="Times New Roman"/>
          <w:sz w:val="28"/>
          <w:szCs w:val="28"/>
        </w:rPr>
        <w:t>доброчесності</w:t>
      </w:r>
      <w:r w:rsidRPr="00C62495">
        <w:rPr>
          <w:rFonts w:ascii="Times New Roman" w:hAnsi="Times New Roman" w:cs="Times New Roman"/>
          <w:sz w:val="28"/>
          <w:szCs w:val="28"/>
        </w:rPr>
        <w:t>. Робота повинна мати творчий характер, продемонструвати аналітичні навички студента, його вміння працювати з бібліографією тощо.</w:t>
      </w:r>
    </w:p>
    <w:p w:rsidR="00C62495" w:rsidRPr="00C62495" w:rsidRDefault="00A17FE9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.D0.92.D0.B8.D0.B4.D1.8B_.D1.80.D0.B5.D1"/>
      <w:bookmarkEnd w:id="2"/>
      <w:r>
        <w:rPr>
          <w:rFonts w:ascii="Times New Roman" w:hAnsi="Times New Roman" w:cs="Times New Roman"/>
          <w:sz w:val="28"/>
          <w:szCs w:val="28"/>
        </w:rPr>
        <w:t>Підготовка</w:t>
      </w:r>
      <w:r w:rsidR="00C62495" w:rsidRPr="00C62495">
        <w:rPr>
          <w:rFonts w:ascii="Times New Roman" w:hAnsi="Times New Roman" w:cs="Times New Roman"/>
          <w:sz w:val="28"/>
          <w:szCs w:val="28"/>
        </w:rPr>
        <w:t xml:space="preserve"> самостійної дослідної роботи практикується в учбовому процесі з метою формування навичок самостійного наукового пошуку, вивчення літератури по даній тематиці, аналіз різних точок зору, узагальнення матеріалу, формулювання висновків тощо. 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.D0.A1.D1.82.D1.80.D1.83.D0.BA.D1.82.D1."/>
      <w:bookmarkStart w:id="4" w:name=".D0.A1.D1.82.D0.B8.D0.BB.D0.B8.D1.81.D1."/>
      <w:bookmarkStart w:id="5" w:name=".D0.9F.D0.BB.D0.B0.D0.B3.D0.B8.D0.B0.D1."/>
      <w:bookmarkEnd w:id="3"/>
      <w:bookmarkEnd w:id="4"/>
      <w:bookmarkEnd w:id="5"/>
      <w:r w:rsidRPr="00C62495">
        <w:rPr>
          <w:rFonts w:ascii="Times New Roman" w:hAnsi="Times New Roman" w:cs="Times New Roman"/>
          <w:sz w:val="28"/>
          <w:szCs w:val="28"/>
        </w:rPr>
        <w:lastRenderedPageBreak/>
        <w:t>Особливу увагу слід приділити оформленню науково-довідникового матеріалу, цитат та посилань на джерела.</w:t>
      </w:r>
    </w:p>
    <w:p w:rsidR="00C62495" w:rsidRDefault="00A17FE9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Самостійні дослідні роботи подаються на захист у вигляді презентацій.</w:t>
      </w:r>
    </w:p>
    <w:p w:rsidR="00A17FE9" w:rsidRPr="00C62495" w:rsidRDefault="00A17FE9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 xml:space="preserve">Наукова робота </w:t>
      </w:r>
      <w:r w:rsidRPr="00C62495">
        <w:rPr>
          <w:rFonts w:ascii="Times New Roman" w:hAnsi="Times New Roman" w:cs="Times New Roman"/>
          <w:sz w:val="28"/>
          <w:szCs w:val="28"/>
        </w:rPr>
        <w:t xml:space="preserve">(участь у науково-практичних конференціях, підготовка статті до друку) (до </w:t>
      </w:r>
      <w:r w:rsidR="00A17FE9">
        <w:rPr>
          <w:rFonts w:ascii="Times New Roman" w:hAnsi="Times New Roman" w:cs="Times New Roman"/>
          <w:sz w:val="28"/>
          <w:szCs w:val="28"/>
        </w:rPr>
        <w:t>8</w:t>
      </w:r>
      <w:r w:rsidRPr="00C62495">
        <w:rPr>
          <w:rFonts w:ascii="Times New Roman" w:hAnsi="Times New Roman" w:cs="Times New Roman"/>
          <w:sz w:val="28"/>
          <w:szCs w:val="28"/>
        </w:rPr>
        <w:t xml:space="preserve"> балів).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Написати відповідно до вимог тези на науково-практичну конференцію та взяти участь у конференції, подати тези до друку, підготувати статтю до друку.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b/>
          <w:sz w:val="28"/>
          <w:szCs w:val="28"/>
        </w:rPr>
        <w:t xml:space="preserve">Інші види робіт </w:t>
      </w:r>
      <w:r w:rsidRPr="00C62495">
        <w:rPr>
          <w:rFonts w:ascii="Times New Roman" w:hAnsi="Times New Roman" w:cs="Times New Roman"/>
          <w:sz w:val="28"/>
          <w:szCs w:val="28"/>
        </w:rPr>
        <w:t>(участь в олімпіадах, інтелектуальних іграх, складання порівняльних таблиць, схем та ін. суспільна діяльність (до 3-х балів)</w:t>
      </w:r>
    </w:p>
    <w:p w:rsidR="00C62495" w:rsidRPr="00C62495" w:rsidRDefault="00C62495" w:rsidP="00C6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D93" w:rsidRPr="00582D93" w:rsidRDefault="00582D93" w:rsidP="00582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D93">
        <w:rPr>
          <w:rFonts w:ascii="Times New Roman" w:hAnsi="Times New Roman" w:cs="Times New Roman"/>
          <w:b/>
          <w:sz w:val="28"/>
          <w:szCs w:val="28"/>
        </w:rPr>
        <w:t xml:space="preserve">Екзамен. </w:t>
      </w:r>
    </w:p>
    <w:p w:rsidR="00582D93" w:rsidRPr="00582D93" w:rsidRDefault="00582D93" w:rsidP="0058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93">
        <w:rPr>
          <w:rFonts w:ascii="Times New Roman" w:hAnsi="Times New Roman" w:cs="Times New Roman"/>
          <w:sz w:val="28"/>
          <w:szCs w:val="28"/>
        </w:rPr>
        <w:t xml:space="preserve">Підсумковий контроль знань студентів з навчальної дисципліни здійснюється на підставі проведення семестрового екзамену (до 40-ка балів). </w:t>
      </w:r>
    </w:p>
    <w:p w:rsidR="00582D93" w:rsidRPr="00582D93" w:rsidRDefault="00582D93" w:rsidP="0058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93">
        <w:rPr>
          <w:rFonts w:ascii="Times New Roman" w:hAnsi="Times New Roman" w:cs="Times New Roman"/>
          <w:sz w:val="28"/>
          <w:szCs w:val="28"/>
        </w:rPr>
        <w:t>Екзаменаційні білети охоплюють всю програму дисципліни і передбачають визначення рівня знань та ступеня опанування студентами компетентностей.</w:t>
      </w:r>
    </w:p>
    <w:p w:rsidR="00582D93" w:rsidRPr="00582D93" w:rsidRDefault="00582D93" w:rsidP="00582D93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82D93">
        <w:rPr>
          <w:rFonts w:ascii="Times New Roman" w:hAnsi="Times New Roman" w:cs="Times New Roman"/>
          <w:sz w:val="28"/>
          <w:szCs w:val="28"/>
        </w:rPr>
        <w:t>Умовою допуску до екзамену є виконання всіх видів навчальної роботи передбачених даною робочою програмою.</w:t>
      </w:r>
    </w:p>
    <w:p w:rsidR="00582D93" w:rsidRPr="00582D93" w:rsidRDefault="00582D93" w:rsidP="00582D93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93">
        <w:rPr>
          <w:rFonts w:ascii="Times New Roman" w:hAnsi="Times New Roman" w:cs="Times New Roman"/>
          <w:sz w:val="28"/>
          <w:szCs w:val="28"/>
        </w:rPr>
        <w:t>Складання екзамену є обов’язковим елементом підсумкового контролю знань для студентів, які претендують на оцінку «добре» або «відмінно». Якщо студент виконав усі види робіт протягом семестру та набрав 60% підсумкової оцінки (тобто «задовільно»), то він, за бажанням, може залишити набрану кількість балів як підсумкову оцінку і не складати екзамен.</w:t>
      </w:r>
    </w:p>
    <w:p w:rsidR="00582D93" w:rsidRPr="00582D93" w:rsidRDefault="00582D93" w:rsidP="00582D93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82D93">
        <w:rPr>
          <w:rFonts w:ascii="Times New Roman" w:hAnsi="Times New Roman" w:cs="Times New Roman"/>
          <w:sz w:val="28"/>
          <w:szCs w:val="28"/>
        </w:rPr>
        <w:t xml:space="preserve">У випадку, якщо студент протягом семестру не виконав у повному обсязі передбачених робочою програмою навчальної дисципліни всіх видів навчальної роботи, має невідпрацьовані контрольні роботи, завдання з самостійної дослідної роботи, невідпрацьовані семінарські заняття тощо або не набрав мінімально необхідну кількість балів – 20 балів </w:t>
      </w:r>
      <w:r w:rsidRPr="00582D93">
        <w:rPr>
          <w:rFonts w:ascii="Times New Roman" w:hAnsi="Times New Roman" w:cs="Times New Roman"/>
          <w:i/>
          <w:spacing w:val="-10"/>
          <w:sz w:val="28"/>
          <w:szCs w:val="28"/>
        </w:rPr>
        <w:t>(тобто кількість балів, яка сумарно з максимально можливою кількістю балів, які студент може отримати під час семестрового контролю не дозволить отримати підсумкову оцінку «задовільно – Е, 60 балів»)</w:t>
      </w:r>
      <w:r w:rsidRPr="00582D93">
        <w:rPr>
          <w:rFonts w:ascii="Times New Roman" w:hAnsi="Times New Roman" w:cs="Times New Roman"/>
          <w:spacing w:val="-10"/>
          <w:sz w:val="28"/>
          <w:szCs w:val="28"/>
        </w:rPr>
        <w:t xml:space="preserve">, то він не допускається до складання екзамену під час семестрового контролю, але має право ліквідувати академічну заборгованість у порядку передбаченому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«Положенням </w:t>
      </w:r>
      <w:r>
        <w:rPr>
          <w:rFonts w:ascii="Times New Roman" w:hAnsi="Times New Roman" w:cs="Times New Roman"/>
          <w:sz w:val="28"/>
          <w:szCs w:val="28"/>
        </w:rPr>
        <w:t>про поточне та підсумкове оцінювання знань здобувачів вищої освіти Національного університету «Чернігівська політехніка»</w:t>
      </w:r>
      <w:r>
        <w:rPr>
          <w:rFonts w:ascii="Times New Roman" w:hAnsi="Times New Roman" w:cs="Times New Roman"/>
          <w:spacing w:val="-10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Style w:val="ab"/>
            <w:rFonts w:ascii="Times New Roman" w:hAnsi="Times New Roman" w:cs="Times New Roman"/>
            <w:spacing w:val="-10"/>
            <w:sz w:val="28"/>
            <w:szCs w:val="28"/>
          </w:rPr>
          <w:t>https://stu.cn.ua/wp-content/uploads/2021/04/polozhennya-pro-potochne-ta-pidsumkove-oczinyuvannya-znan-zdobuvachiv-vyshhoyi-osvity-1.pdf</w:t>
        </w:r>
      </w:hyperlink>
      <w:r>
        <w:t>.</w:t>
      </w:r>
    </w:p>
    <w:p w:rsidR="00582D93" w:rsidRPr="00582D93" w:rsidRDefault="00582D93" w:rsidP="00582D93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93">
        <w:rPr>
          <w:rFonts w:ascii="Times New Roman" w:hAnsi="Times New Roman" w:cs="Times New Roman"/>
          <w:sz w:val="28"/>
          <w:szCs w:val="28"/>
        </w:rPr>
        <w:t xml:space="preserve">Для складання екзамену існують білети. Білети складаються із трьох питань. </w:t>
      </w:r>
    </w:p>
    <w:p w:rsidR="00582D93" w:rsidRPr="00582D93" w:rsidRDefault="00582D93" w:rsidP="00582D93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93">
        <w:rPr>
          <w:rFonts w:ascii="Times New Roman" w:hAnsi="Times New Roman" w:cs="Times New Roman"/>
          <w:sz w:val="28"/>
          <w:szCs w:val="28"/>
        </w:rPr>
        <w:t>Критерії оцінювання:</w:t>
      </w:r>
    </w:p>
    <w:p w:rsidR="00582D93" w:rsidRPr="00582D93" w:rsidRDefault="00582D93" w:rsidP="00582D93">
      <w:pPr>
        <w:numPr>
          <w:ilvl w:val="0"/>
          <w:numId w:val="17"/>
        </w:numPr>
        <w:shd w:val="clear" w:color="auto" w:fill="FFFFFF"/>
        <w:tabs>
          <w:tab w:val="left" w:pos="-482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2D93">
        <w:rPr>
          <w:rFonts w:ascii="Times New Roman" w:hAnsi="Times New Roman" w:cs="Times New Roman"/>
          <w:sz w:val="28"/>
          <w:szCs w:val="28"/>
        </w:rPr>
        <w:t xml:space="preserve">від 33 до 40 балів - відповідь повна і зміст відповіді студента повністю відповідає сутності поставленого запитання; </w:t>
      </w:r>
    </w:p>
    <w:p w:rsidR="00582D93" w:rsidRPr="00582D93" w:rsidRDefault="00582D93" w:rsidP="00582D93">
      <w:pPr>
        <w:numPr>
          <w:ilvl w:val="0"/>
          <w:numId w:val="17"/>
        </w:numPr>
        <w:shd w:val="clear" w:color="auto" w:fill="FFFFFF"/>
        <w:tabs>
          <w:tab w:val="left" w:pos="-482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2D93">
        <w:rPr>
          <w:rFonts w:ascii="Times New Roman" w:hAnsi="Times New Roman" w:cs="Times New Roman"/>
          <w:sz w:val="28"/>
          <w:szCs w:val="28"/>
        </w:rPr>
        <w:t xml:space="preserve">від 24 до 32 балі - студент виконує всі завдання без грубих помилок; </w:t>
      </w:r>
    </w:p>
    <w:p w:rsidR="00582D93" w:rsidRPr="00582D93" w:rsidRDefault="00582D93" w:rsidP="00582D93">
      <w:pPr>
        <w:numPr>
          <w:ilvl w:val="0"/>
          <w:numId w:val="17"/>
        </w:numPr>
        <w:shd w:val="clear" w:color="auto" w:fill="FFFFFF"/>
        <w:tabs>
          <w:tab w:val="left" w:pos="-482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2D93">
        <w:rPr>
          <w:rFonts w:ascii="Times New Roman" w:hAnsi="Times New Roman" w:cs="Times New Roman"/>
          <w:sz w:val="28"/>
          <w:szCs w:val="28"/>
        </w:rPr>
        <w:lastRenderedPageBreak/>
        <w:t>від 17 до 24 балів - студент допускає грубі помилки і всі питання виконані менш ніж на половину;</w:t>
      </w:r>
    </w:p>
    <w:p w:rsidR="00582D93" w:rsidRPr="00582D93" w:rsidRDefault="00582D93" w:rsidP="00582D93">
      <w:pPr>
        <w:numPr>
          <w:ilvl w:val="0"/>
          <w:numId w:val="17"/>
        </w:numPr>
        <w:shd w:val="clear" w:color="auto" w:fill="FFFFFF"/>
        <w:tabs>
          <w:tab w:val="left" w:pos="-482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2D93">
        <w:rPr>
          <w:rFonts w:ascii="Times New Roman" w:hAnsi="Times New Roman" w:cs="Times New Roman"/>
          <w:sz w:val="28"/>
          <w:szCs w:val="28"/>
        </w:rPr>
        <w:t>не більше 16 балів - при невиконанні хоча б одного завдання білету.</w:t>
      </w:r>
    </w:p>
    <w:p w:rsidR="00582D93" w:rsidRPr="00582D93" w:rsidRDefault="00582D93" w:rsidP="00582D93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93">
        <w:rPr>
          <w:rFonts w:ascii="Times New Roman" w:hAnsi="Times New Roman" w:cs="Times New Roman"/>
          <w:sz w:val="28"/>
          <w:szCs w:val="28"/>
        </w:rPr>
        <w:t>Повторне складання екзамену з метою підвищення позитивної оцінки не дозволяється.</w:t>
      </w:r>
    </w:p>
    <w:p w:rsidR="00C62495" w:rsidRPr="00C45362" w:rsidRDefault="00C62495" w:rsidP="00C62495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92E35" w:rsidRPr="00D92E35" w:rsidRDefault="00D92E35" w:rsidP="00D92E35">
      <w:pPr>
        <w:spacing w:after="0"/>
        <w:ind w:firstLine="360"/>
        <w:jc w:val="both"/>
        <w:rPr>
          <w:rFonts w:ascii="Times New Roman" w:hAnsi="Times New Roman" w:cs="Times New Roman"/>
          <w:bCs/>
          <w:spacing w:val="-7"/>
          <w:sz w:val="28"/>
          <w:szCs w:val="28"/>
          <w:lang w:eastAsia="ru-RU"/>
        </w:rPr>
      </w:pP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>7. Політики курсу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2"/>
        <w:gridCol w:w="7102"/>
      </w:tblGrid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щодо академічної доброчесності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6F" w:rsidRDefault="00D92E35" w:rsidP="00B37C6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Весь освітній процес повинен базуватися на академічній доброчесності.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Що передбачає: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-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- посилання на джерела інформації у разі використання ідей, розробок, тверджень, відомостей;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- дотримання норм законодавства про авторське право і суміжні права; - надання достовірної інформації про результати власної навчальної (наукової, творчої) діяльності, використані методики 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>досліджень і джерела інформації відповідно до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 Кодексу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>академічної доброчесності НУ «Чернігівська політехніка»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B37C6F"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https://stu.cn.ua/wp-content/uploads/2021/06/kodeks-akademichnoyi-dobrochesnosti-nova-redakcziya.pdf</w:t>
              </w:r>
            </w:hyperlink>
          </w:p>
          <w:p w:rsidR="00B37C6F" w:rsidRDefault="00B37C6F" w:rsidP="00B37C6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Списування під час контрольних робіт та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заліків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заборонені (в т.ч. із використанням мобільних девайсів)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відповідно до Правил внутрішнього розпорядку в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«Чернігівська  політехніка» </w:t>
            </w:r>
            <w:hyperlink r:id="rId19" w:history="1">
              <w:r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https://stu.cn.ua/wp-content/uploads/2021/03/pravila-vn-rozp.pdf</w:t>
              </w:r>
            </w:hyperlink>
          </w:p>
          <w:p w:rsidR="00D92E35" w:rsidRDefault="00D92E35" w:rsidP="00B37C6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формами порушення академічної доброчесності є: - академічний плагіат; - </w:t>
            </w:r>
            <w:proofErr w:type="spellStart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самоплагіат</w:t>
            </w:r>
            <w:proofErr w:type="spellEnd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- фабрикація; - фальсифікація; - списування; - обман; - хабарництво; - необ’єктивне оцінювання</w:t>
            </w:r>
            <w:r w:rsidR="00E12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6FF" w:rsidRPr="00D92E35" w:rsidRDefault="00E126FF" w:rsidP="00B37C6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 залежить від дотримання принципів академічної доброчесності, а саме бали можуть бути анульовані або знижені за порушення.</w:t>
            </w:r>
          </w:p>
        </w:tc>
      </w:tr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Правила </w:t>
            </w:r>
            <w:proofErr w:type="spellStart"/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перезарахування</w:t>
            </w:r>
            <w:proofErr w:type="spellEnd"/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кредитів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6F" w:rsidRPr="00D92E35" w:rsidRDefault="00D92E35" w:rsidP="00B37C6F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випадку мобільності, правила перескладання або відпрацювання пропущених занять тощо: відбувається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згідно з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37C6F"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академічну 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>мобільність  учасників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освітнього процесу НУ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 «Чернігівська  політехніка»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B37C6F"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https://stu.cn.ua/wp-content/uploads/2021/04/polozhennya-pro-akademichnu-mobilnist-uchasnykiv-osvitnogo-proczesu.pdf</w:t>
              </w:r>
            </w:hyperlink>
          </w:p>
        </w:tc>
      </w:tr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Політика щодо дедлайнів та перескладання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6F" w:rsidRPr="00B37C6F" w:rsidRDefault="00B37C6F" w:rsidP="00B37C6F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Роботи, які здаються із порушенням термінів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поважних причин, оцінюються на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 нижчу  оцінку.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Перескладання модулів відбувається із дозволу лектора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наявності поважних причин (наприклад, лікарняний).</w:t>
            </w:r>
          </w:p>
          <w:p w:rsidR="004810B6" w:rsidRPr="00D92E35" w:rsidRDefault="00B37C6F" w:rsidP="004810B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Порядок ліквідації академічної заборгованості прописано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в Положенні про поточне та підсумкове оцінювання знань</w:t>
            </w:r>
            <w:r w:rsidR="0048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здобувачів вищої освіти НУ «Чернігівська політехніка»</w:t>
            </w:r>
            <w:r w:rsidR="0048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="004810B6"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https://stu.cn.ua/wp-content/uploads/2021/04/polozhennya-pro-potochne-ta-pidsumkove-oczinyuvannya-znan-zdobuvachiv-vyshhoyi-osvity-1.pdf</w:t>
              </w:r>
            </w:hyperlink>
          </w:p>
        </w:tc>
      </w:tr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щодо відвідування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B6" w:rsidRPr="004810B6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Відвідування занять є обов’язковим. За об’єктивних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причин (наприклад, хвороба, міжнародне стажування)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навчання може відбуватись індивідуально (в онлайн формі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за погодженням із дирекцією інституту).</w:t>
            </w:r>
          </w:p>
          <w:p w:rsidR="004810B6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Здобувач вищої освіти, який має більше 30% пропусків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навчальних занять (без поважних причин) від загального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обсягу аудиторних годин відповідної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дисципліни згідно з індивідуальним начальним планом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допускається до складання екзамену (диференційованого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заліку) під час семестрового контролю, але має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ліквідува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8F7633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академічну  заборгованість у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порядку,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передбаченому Положенням про поточне та підсумкове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оцінювання знань здобувачів вищої освіти Національного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633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 xml:space="preserve"> «Чернігівська  політехніка»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https://stu.cn.ua/wp-content/uploads/2021/04/polozhennya-pro-potochne-ta-pidsumkove-oczinyuvannya-znan-zdobuvachiv-vyshhoyi-osvity-1.pdf</w:t>
              </w:r>
            </w:hyperlink>
          </w:p>
          <w:p w:rsidR="004810B6" w:rsidRPr="004810B6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Вільне відвідування занять здобувачам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вищої освіти Університету дозволяється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метою створення умов для навчання ЗВО, які не можуть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відвідувати навчальні заняття з поважних причин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 xml:space="preserve">діючим розкладом. До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поважних причин відносяться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випадки, підтверджені відповідними документами, а саме:</w:t>
            </w:r>
          </w:p>
          <w:p w:rsidR="004810B6" w:rsidRPr="00D92E35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поєднання навчання зі спортивною та (або) громадською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діяльністю, наявність дітей віком до 3-х років, вагітність,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поєднання навчання з роботою за фахом, дуальне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(у разі його запровадження для окремих здобувачів вищої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51C">
              <w:rPr>
                <w:rFonts w:ascii="Times New Roman" w:hAnsi="Times New Roman" w:cs="Times New Roman"/>
                <w:sz w:val="28"/>
                <w:szCs w:val="28"/>
              </w:rPr>
              <w:t>освіти), інші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 xml:space="preserve"> випадки. Вільне відвідування занять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організовується відповідно Порядку надання дозволу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вільне відвідування занять здобувачам вищої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Національного університету «Чернігівська політехніка»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68158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https://stu.cn.ua/wp-content/uploads/2021/03/p-vilne-vid.pdf</w:t>
              </w:r>
            </w:hyperlink>
          </w:p>
        </w:tc>
      </w:tr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Політика оскарження результатів контрольних заходів</w:t>
            </w:r>
            <w:r w:rsidRPr="00D92E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B6" w:rsidRPr="00D92E35" w:rsidRDefault="00D92E35" w:rsidP="004810B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Для вирішення спірних питань, пов’язаних із організацією та проведенням семестрового контролю, оцінювання практик, атестації та визнанні результатів навчання в неформальній та/або </w:t>
            </w:r>
            <w:proofErr w:type="spellStart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інформальній</w:t>
            </w:r>
            <w:proofErr w:type="spellEnd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 освіті на факультеті створюється апеляційна комісія розпорядженням декана, до складу якої включаються, завідувачі кафедр, науково-педагогічні працівники та представники органів студентського самоврядування. Головою апеляційної комісії призначається декан.</w:t>
            </w:r>
            <w:r w:rsidRPr="00D92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Порядок подання та розгляду апеляцій визначається відповідно до р.7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Положення про поточне та підсумкове оцінювання знань здобувачів вищої освіти Національного університету «Чернігівська політехніка»</w:t>
            </w:r>
            <w:r w:rsidRPr="00D92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24" w:history="1">
              <w:r w:rsidR="004810B6" w:rsidRPr="00681583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</w:rPr>
                <w:t>https://stu.cn.ua/wp-content/uploads/2021/04/polozhennya-pro-potochne-ta-pidsumkove-oczinyuvannya-znan-zdobuvachiv-vyshhoyi-osvity-1.pdf</w:t>
              </w:r>
            </w:hyperlink>
          </w:p>
        </w:tc>
      </w:tr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Консультації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Консультації стосовно незрозумілих питань, перевірки виконання самостійних завдань або відпрацювання занять проводяться викладачем відповідно до графіка.</w:t>
            </w:r>
          </w:p>
        </w:tc>
      </w:tr>
      <w:tr w:rsidR="00D92E35" w:rsidRPr="00D92E35" w:rsidTr="00D92E35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Розвиток </w:t>
            </w:r>
            <w:proofErr w:type="spellStart"/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>soft</w:t>
            </w:r>
            <w:proofErr w:type="spellEnd"/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>skills</w:t>
            </w:r>
            <w:proofErr w:type="spellEnd"/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Здобувачам вищої освіти пропонуються: 1) питання з відкритим типом відповіді, вирішення яких потребує критичного мислення шляхом колективного обговорення; 2) завдання із спеціально здійсненою помилкою у вихідних даних або ході рішення. Робота в групах передбачає виявлення помилки та пояснення її впливу на результати; 3) ситуаційні завдання та кейси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</w:t>
            </w:r>
            <w:r w:rsidR="008F7633">
              <w:rPr>
                <w:rFonts w:ascii="Times New Roman" w:hAnsi="Times New Roman" w:cs="Times New Roman"/>
                <w:sz w:val="28"/>
                <w:szCs w:val="28"/>
              </w:rPr>
              <w:t xml:space="preserve">я обговорення і вирішення, які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потребують групової взаємодії, критичного мислення, креативності та спрямовані на формування комунікаційних навичок.</w:t>
            </w:r>
          </w:p>
        </w:tc>
      </w:tr>
    </w:tbl>
    <w:p w:rsidR="00D92E35" w:rsidRPr="00D92E35" w:rsidRDefault="00D92E35" w:rsidP="00D92E3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92E35" w:rsidRPr="00D92E35" w:rsidRDefault="00D92E35" w:rsidP="00D92E3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>8. Рекомендована література</w:t>
      </w:r>
    </w:p>
    <w:p w:rsidR="00F308BB" w:rsidRPr="00F308BB" w:rsidRDefault="00F308BB" w:rsidP="00F308BB">
      <w:pPr>
        <w:pStyle w:val="a9"/>
        <w:numPr>
          <w:ilvl w:val="0"/>
          <w:numId w:val="24"/>
        </w:numPr>
        <w:ind w:left="426" w:hanging="426"/>
        <w:contextualSpacing/>
        <w:jc w:val="both"/>
        <w:rPr>
          <w:bCs/>
          <w:lang w:val="uk-UA"/>
        </w:rPr>
      </w:pPr>
      <w:r w:rsidRPr="00F308BB">
        <w:rPr>
          <w:shd w:val="clear" w:color="auto" w:fill="FFFFFF"/>
          <w:lang w:val="uk-UA"/>
        </w:rPr>
        <w:t>Історія держав</w:t>
      </w:r>
      <w:bookmarkStart w:id="6" w:name="_GoBack"/>
      <w:bookmarkEnd w:id="6"/>
      <w:r w:rsidRPr="00F308BB">
        <w:rPr>
          <w:shd w:val="clear" w:color="auto" w:fill="FFFFFF"/>
          <w:lang w:val="uk-UA"/>
        </w:rPr>
        <w:t>и і права України. Курс лекцій</w:t>
      </w:r>
      <w:r w:rsidRPr="00F308BB">
        <w:rPr>
          <w:lang w:val="uk-UA"/>
        </w:rPr>
        <w:t xml:space="preserve"> / за ред. В.М. </w:t>
      </w:r>
      <w:hyperlink r:id="rId25" w:tooltip="Щербатюк В.М." w:history="1">
        <w:proofErr w:type="spellStart"/>
        <w:r w:rsidRPr="00F308BB">
          <w:rPr>
            <w:rStyle w:val="ab"/>
            <w:color w:val="auto"/>
            <w:bdr w:val="none" w:sz="0" w:space="0" w:color="auto" w:frame="1"/>
            <w:shd w:val="clear" w:color="auto" w:fill="FFFFFF"/>
            <w:lang w:val="uk-UA"/>
          </w:rPr>
          <w:t>Щербатюка</w:t>
        </w:r>
        <w:proofErr w:type="spellEnd"/>
      </w:hyperlink>
      <w:r w:rsidRPr="00F308BB">
        <w:rPr>
          <w:lang w:val="uk-UA"/>
        </w:rPr>
        <w:t>. К.: Видавництво «Фенікс», 2018. 496 с.</w:t>
      </w:r>
    </w:p>
    <w:p w:rsidR="00F308BB" w:rsidRPr="00F308BB" w:rsidRDefault="00F308BB" w:rsidP="00F308BB">
      <w:pPr>
        <w:pStyle w:val="a9"/>
        <w:numPr>
          <w:ilvl w:val="0"/>
          <w:numId w:val="24"/>
        </w:numPr>
        <w:ind w:left="426" w:hanging="426"/>
        <w:contextualSpacing/>
        <w:jc w:val="both"/>
        <w:rPr>
          <w:lang w:val="uk-UA"/>
        </w:rPr>
      </w:pPr>
      <w:r w:rsidRPr="00F308BB">
        <w:rPr>
          <w:bCs/>
          <w:color w:val="282828"/>
          <w:lang w:val="uk-UA"/>
        </w:rPr>
        <w:t>Історія держави і права України. Підручник/ за ред. Гончаренко В.Д. К.: Право,2013. 704 с.</w:t>
      </w:r>
    </w:p>
    <w:p w:rsidR="00F308BB" w:rsidRPr="00F308BB" w:rsidRDefault="00F308BB" w:rsidP="00F308BB">
      <w:pPr>
        <w:pStyle w:val="a9"/>
        <w:numPr>
          <w:ilvl w:val="0"/>
          <w:numId w:val="24"/>
        </w:numPr>
        <w:ind w:left="426" w:hanging="426"/>
        <w:contextualSpacing/>
        <w:jc w:val="both"/>
        <w:rPr>
          <w:lang w:val="uk-UA"/>
        </w:rPr>
      </w:pPr>
      <w:r w:rsidRPr="00F308BB">
        <w:rPr>
          <w:lang w:val="uk-UA"/>
        </w:rPr>
        <w:t xml:space="preserve">Історія правоохоронних органів України: Підручник / С. В. Банах, А. В. </w:t>
      </w:r>
      <w:proofErr w:type="spellStart"/>
      <w:r w:rsidRPr="00F308BB">
        <w:rPr>
          <w:lang w:val="uk-UA"/>
        </w:rPr>
        <w:t>Грубінко</w:t>
      </w:r>
      <w:proofErr w:type="spellEnd"/>
      <w:r w:rsidRPr="00F308BB">
        <w:rPr>
          <w:lang w:val="uk-UA"/>
        </w:rPr>
        <w:t xml:space="preserve">, В. В. Савенко, В. З. </w:t>
      </w:r>
      <w:proofErr w:type="spellStart"/>
      <w:r w:rsidRPr="00F308BB">
        <w:rPr>
          <w:lang w:val="uk-UA"/>
        </w:rPr>
        <w:t>Ухач</w:t>
      </w:r>
      <w:proofErr w:type="spellEnd"/>
      <w:r w:rsidRPr="00F308BB">
        <w:rPr>
          <w:lang w:val="uk-UA"/>
        </w:rPr>
        <w:t>. Тернопіль: ЗУНУ, 2021. 232 с.</w:t>
      </w:r>
    </w:p>
    <w:p w:rsidR="00F308BB" w:rsidRPr="00F308BB" w:rsidRDefault="00F308BB" w:rsidP="00F308BB">
      <w:pPr>
        <w:pStyle w:val="a9"/>
        <w:numPr>
          <w:ilvl w:val="0"/>
          <w:numId w:val="24"/>
        </w:numPr>
        <w:tabs>
          <w:tab w:val="left" w:pos="426"/>
        </w:tabs>
        <w:ind w:left="426" w:hanging="426"/>
        <w:contextualSpacing/>
        <w:jc w:val="both"/>
        <w:rPr>
          <w:lang w:val="uk-UA"/>
        </w:rPr>
      </w:pPr>
      <w:proofErr w:type="spellStart"/>
      <w:r w:rsidRPr="00F308BB">
        <w:rPr>
          <w:lang w:val="uk-UA"/>
        </w:rPr>
        <w:t>Косюта</w:t>
      </w:r>
      <w:proofErr w:type="spellEnd"/>
      <w:r w:rsidRPr="00F308BB">
        <w:rPr>
          <w:lang w:val="uk-UA"/>
        </w:rPr>
        <w:t xml:space="preserve"> М.В. Прокуратура України: </w:t>
      </w:r>
      <w:proofErr w:type="spellStart"/>
      <w:r w:rsidRPr="00F308BB">
        <w:rPr>
          <w:lang w:val="uk-UA"/>
        </w:rPr>
        <w:t>навч</w:t>
      </w:r>
      <w:proofErr w:type="spellEnd"/>
      <w:r w:rsidRPr="00F308BB">
        <w:rPr>
          <w:lang w:val="uk-UA"/>
        </w:rPr>
        <w:t xml:space="preserve">. </w:t>
      </w:r>
      <w:proofErr w:type="spellStart"/>
      <w:r w:rsidRPr="00F308BB">
        <w:rPr>
          <w:lang w:val="uk-UA"/>
        </w:rPr>
        <w:t>посіб</w:t>
      </w:r>
      <w:proofErr w:type="spellEnd"/>
      <w:r w:rsidRPr="00F308BB">
        <w:rPr>
          <w:lang w:val="uk-UA"/>
        </w:rPr>
        <w:t>. К.: Знання, 2010. 404 с.</w:t>
      </w:r>
    </w:p>
    <w:p w:rsidR="00F308BB" w:rsidRPr="00F308BB" w:rsidRDefault="00F308BB" w:rsidP="00F308BB">
      <w:pPr>
        <w:pStyle w:val="a9"/>
        <w:numPr>
          <w:ilvl w:val="0"/>
          <w:numId w:val="24"/>
        </w:numPr>
        <w:ind w:left="426" w:hanging="426"/>
        <w:contextualSpacing/>
        <w:jc w:val="both"/>
        <w:rPr>
          <w:lang w:val="uk-UA"/>
        </w:rPr>
      </w:pPr>
      <w:proofErr w:type="spellStart"/>
      <w:r w:rsidRPr="00F308BB">
        <w:rPr>
          <w:lang w:val="uk-UA"/>
        </w:rPr>
        <w:t>Міхеєва</w:t>
      </w:r>
      <w:proofErr w:type="spellEnd"/>
      <w:r w:rsidRPr="00F308BB">
        <w:rPr>
          <w:lang w:val="uk-UA"/>
        </w:rPr>
        <w:t xml:space="preserve"> О. К. Становлення та функціонування правоохоронних органів УСРР (1921-1928 рр.): історичні аспекти. Монографія. Донецьк, 2011. 456 с.</w:t>
      </w:r>
    </w:p>
    <w:p w:rsidR="00F308BB" w:rsidRPr="00F308BB" w:rsidRDefault="00F308BB" w:rsidP="00F308BB">
      <w:pPr>
        <w:pStyle w:val="a9"/>
        <w:numPr>
          <w:ilvl w:val="0"/>
          <w:numId w:val="24"/>
        </w:numPr>
        <w:shd w:val="clear" w:color="auto" w:fill="FFFFFF"/>
        <w:ind w:left="426" w:hanging="426"/>
        <w:jc w:val="both"/>
        <w:textAlignment w:val="top"/>
        <w:rPr>
          <w:lang w:val="uk-UA"/>
        </w:rPr>
      </w:pPr>
      <w:r w:rsidRPr="00F308BB">
        <w:rPr>
          <w:lang w:val="uk-UA"/>
        </w:rPr>
        <w:t xml:space="preserve">Служба безпеки України / </w:t>
      </w:r>
      <w:hyperlink r:id="rId26" w:history="1">
        <w:proofErr w:type="spellStart"/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>Пєтков</w:t>
        </w:r>
        <w:proofErr w:type="spellEnd"/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 xml:space="preserve"> С.В.</w:t>
        </w:r>
      </w:hyperlink>
      <w:r w:rsidRPr="00F308BB">
        <w:rPr>
          <w:lang w:val="uk-UA"/>
        </w:rPr>
        <w:t>,</w:t>
      </w:r>
      <w:r w:rsidRPr="00F308BB">
        <w:rPr>
          <w:lang w:val="uk-UA"/>
        </w:rPr>
        <w:t xml:space="preserve"> </w:t>
      </w:r>
      <w:hyperlink r:id="rId27" w:history="1">
        <w:proofErr w:type="spellStart"/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>Копотун</w:t>
        </w:r>
        <w:proofErr w:type="spellEnd"/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 xml:space="preserve"> І.М.</w:t>
        </w:r>
      </w:hyperlink>
      <w:r w:rsidRPr="00F308BB">
        <w:rPr>
          <w:lang w:val="uk-UA"/>
        </w:rPr>
        <w:t>,</w:t>
      </w:r>
      <w:r w:rsidRPr="00F308BB">
        <w:rPr>
          <w:lang w:val="uk-UA"/>
        </w:rPr>
        <w:t xml:space="preserve"> </w:t>
      </w:r>
      <w:hyperlink r:id="rId28" w:history="1">
        <w:proofErr w:type="spellStart"/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>Коропатнік</w:t>
        </w:r>
        <w:proofErr w:type="spellEnd"/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 xml:space="preserve"> І.М.</w:t>
        </w:r>
      </w:hyperlink>
      <w:r w:rsidRPr="00F308BB">
        <w:rPr>
          <w:lang w:val="uk-UA"/>
        </w:rPr>
        <w:t>,</w:t>
      </w:r>
      <w:r w:rsidRPr="00F308BB">
        <w:rPr>
          <w:lang w:val="uk-UA"/>
        </w:rPr>
        <w:t xml:space="preserve"> </w:t>
      </w:r>
      <w:hyperlink r:id="rId29" w:history="1"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>Кривенко О.В.</w:t>
        </w:r>
      </w:hyperlink>
      <w:r w:rsidRPr="00F308BB">
        <w:rPr>
          <w:lang w:val="uk-UA"/>
        </w:rPr>
        <w:t>,</w:t>
      </w:r>
      <w:r w:rsidRPr="00F308BB">
        <w:rPr>
          <w:lang w:val="uk-UA"/>
        </w:rPr>
        <w:t xml:space="preserve"> </w:t>
      </w:r>
      <w:proofErr w:type="spellStart"/>
      <w:r w:rsidRPr="00F308BB">
        <w:rPr>
          <w:lang w:val="uk-UA"/>
        </w:rPr>
        <w:t>А</w:t>
      </w:r>
      <w:hyperlink r:id="rId30" w:history="1"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>нуфрієв</w:t>
        </w:r>
        <w:proofErr w:type="spellEnd"/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 xml:space="preserve"> М.І.</w:t>
        </w:r>
      </w:hyperlink>
      <w:r w:rsidRPr="00F308BB">
        <w:rPr>
          <w:lang w:val="uk-UA"/>
        </w:rPr>
        <w:t>,</w:t>
      </w:r>
      <w:r w:rsidRPr="00F308BB">
        <w:rPr>
          <w:lang w:val="uk-UA"/>
        </w:rPr>
        <w:t xml:space="preserve"> </w:t>
      </w:r>
      <w:hyperlink r:id="rId31" w:history="1">
        <w:proofErr w:type="spellStart"/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>Курилюк</w:t>
        </w:r>
        <w:proofErr w:type="spellEnd"/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 xml:space="preserve"> Ю.Б.</w:t>
        </w:r>
      </w:hyperlink>
      <w:r w:rsidRPr="00F308BB">
        <w:rPr>
          <w:lang w:val="uk-UA"/>
        </w:rPr>
        <w:t xml:space="preserve"> К.:</w:t>
      </w:r>
      <w:r w:rsidRPr="00F308BB">
        <w:rPr>
          <w:bdr w:val="none" w:sz="0" w:space="0" w:color="auto" w:frame="1"/>
          <w:shd w:val="clear" w:color="auto" w:fill="FFFFFF"/>
          <w:lang w:val="uk-UA"/>
        </w:rPr>
        <w:t xml:space="preserve"> </w:t>
      </w:r>
      <w:r w:rsidRPr="00F308BB">
        <w:rPr>
          <w:bdr w:val="none" w:sz="0" w:space="0" w:color="auto" w:frame="1"/>
          <w:shd w:val="clear" w:color="auto" w:fill="FFFFFF"/>
          <w:lang w:val="uk-UA"/>
        </w:rPr>
        <w:t>Вид</w:t>
      </w:r>
      <w:r w:rsidRPr="00F308BB">
        <w:rPr>
          <w:bdr w:val="none" w:sz="0" w:space="0" w:color="auto" w:frame="1"/>
          <w:shd w:val="clear" w:color="auto" w:fill="FFFFFF"/>
          <w:lang w:val="uk-UA"/>
        </w:rPr>
        <w:t>-</w:t>
      </w:r>
      <w:r w:rsidRPr="00F308BB">
        <w:rPr>
          <w:bdr w:val="none" w:sz="0" w:space="0" w:color="auto" w:frame="1"/>
          <w:shd w:val="clear" w:color="auto" w:fill="FFFFFF"/>
          <w:lang w:val="uk-UA"/>
        </w:rPr>
        <w:t>во</w:t>
      </w:r>
      <w:r w:rsidRPr="00F308BB">
        <w:rPr>
          <w:bdr w:val="none" w:sz="0" w:space="0" w:color="auto" w:frame="1"/>
          <w:shd w:val="clear" w:color="auto" w:fill="FFFFFF"/>
          <w:lang w:val="uk-UA"/>
        </w:rPr>
        <w:t xml:space="preserve"> </w:t>
      </w:r>
      <w:hyperlink r:id="rId32" w:history="1"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 xml:space="preserve">Видавничий дім </w:t>
        </w:r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>«</w:t>
        </w:r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>Професіонал</w:t>
        </w:r>
        <w:r w:rsidRPr="00F308BB">
          <w:rPr>
            <w:rStyle w:val="ab"/>
            <w:color w:val="auto"/>
            <w:u w:val="none"/>
            <w:bdr w:val="none" w:sz="0" w:space="0" w:color="auto" w:frame="1"/>
            <w:lang w:val="uk-UA"/>
          </w:rPr>
          <w:t>»</w:t>
        </w:r>
      </w:hyperlink>
      <w:r w:rsidRPr="00F308BB">
        <w:rPr>
          <w:lang w:val="uk-UA"/>
        </w:rPr>
        <w:t>,2022. 560 с.</w:t>
      </w:r>
    </w:p>
    <w:p w:rsidR="00F308BB" w:rsidRPr="00F308BB" w:rsidRDefault="00F308BB" w:rsidP="00F308BB">
      <w:pPr>
        <w:pStyle w:val="a9"/>
        <w:numPr>
          <w:ilvl w:val="0"/>
          <w:numId w:val="24"/>
        </w:numPr>
        <w:ind w:left="426" w:hanging="426"/>
        <w:contextualSpacing/>
        <w:jc w:val="both"/>
        <w:rPr>
          <w:lang w:val="uk-UA"/>
        </w:rPr>
      </w:pPr>
      <w:proofErr w:type="spellStart"/>
      <w:r w:rsidRPr="00F308BB">
        <w:rPr>
          <w:lang w:val="uk-UA"/>
        </w:rPr>
        <w:t>Терлюк</w:t>
      </w:r>
      <w:proofErr w:type="spellEnd"/>
      <w:r w:rsidRPr="00F308BB">
        <w:rPr>
          <w:lang w:val="uk-UA"/>
        </w:rPr>
        <w:t xml:space="preserve"> І. Історія держави і права України. К.: Кондор,2018. 772 с.</w:t>
      </w:r>
    </w:p>
    <w:p w:rsidR="00F308BB" w:rsidRPr="00F308BB" w:rsidRDefault="00F308BB" w:rsidP="00F308BB">
      <w:pPr>
        <w:pStyle w:val="a9"/>
        <w:numPr>
          <w:ilvl w:val="0"/>
          <w:numId w:val="24"/>
        </w:numPr>
        <w:ind w:left="426" w:hanging="426"/>
        <w:contextualSpacing/>
        <w:jc w:val="both"/>
        <w:rPr>
          <w:lang w:val="uk-UA"/>
        </w:rPr>
      </w:pPr>
      <w:proofErr w:type="spellStart"/>
      <w:r w:rsidRPr="00F308BB">
        <w:rPr>
          <w:bCs/>
          <w:color w:val="282828"/>
          <w:lang w:val="uk-UA"/>
        </w:rPr>
        <w:t>Тищик</w:t>
      </w:r>
      <w:proofErr w:type="spellEnd"/>
      <w:r w:rsidRPr="00F308BB">
        <w:rPr>
          <w:bCs/>
          <w:color w:val="282828"/>
          <w:lang w:val="uk-UA"/>
        </w:rPr>
        <w:t xml:space="preserve"> Б.Й., Бойко І.Й. Історія держави і права України. </w:t>
      </w:r>
      <w:proofErr w:type="spellStart"/>
      <w:r w:rsidRPr="00F308BB">
        <w:rPr>
          <w:bCs/>
          <w:color w:val="282828"/>
          <w:lang w:val="uk-UA"/>
        </w:rPr>
        <w:t>К.:Ін</w:t>
      </w:r>
      <w:proofErr w:type="spellEnd"/>
      <w:r w:rsidRPr="00F308BB">
        <w:rPr>
          <w:bCs/>
          <w:color w:val="282828"/>
          <w:lang w:val="uk-UA"/>
        </w:rPr>
        <w:t xml:space="preserve"> ЮРЕ,2015. 808 с.</w:t>
      </w:r>
    </w:p>
    <w:sectPr w:rsidR="00F308BB" w:rsidRPr="00F308BB" w:rsidSect="00C62495">
      <w:type w:val="continuous"/>
      <w:pgSz w:w="11906" w:h="16838"/>
      <w:pgMar w:top="139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DF" w:rsidRDefault="00E06DDF" w:rsidP="00AC4E84">
      <w:pPr>
        <w:spacing w:after="0" w:line="240" w:lineRule="auto"/>
      </w:pPr>
      <w:r>
        <w:separator/>
      </w:r>
    </w:p>
  </w:endnote>
  <w:endnote w:type="continuationSeparator" w:id="0">
    <w:p w:rsidR="00E06DDF" w:rsidRDefault="00E06DDF" w:rsidP="00A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DF" w:rsidRDefault="00E06DDF" w:rsidP="00AC4E84">
      <w:pPr>
        <w:spacing w:after="0" w:line="240" w:lineRule="auto"/>
      </w:pPr>
      <w:r>
        <w:separator/>
      </w:r>
    </w:p>
  </w:footnote>
  <w:footnote w:type="continuationSeparator" w:id="0">
    <w:p w:rsidR="00E06DDF" w:rsidRDefault="00E06DDF" w:rsidP="00A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84" w:rsidRPr="009A52A8" w:rsidRDefault="004A21DD" w:rsidP="009A52A8">
    <w:pPr>
      <w:pStyle w:val="a3"/>
      <w:jc w:val="center"/>
      <w:rPr>
        <w:rFonts w:ascii="Times New Roman" w:hAnsi="Times New Roman" w:cs="Times New Roman"/>
      </w:rPr>
    </w:pPr>
    <w:r w:rsidRPr="009A52A8">
      <w:rPr>
        <w:rFonts w:ascii="Times New Roman" w:hAnsi="Times New Roman" w:cs="Times New Roman"/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190537A" wp14:editId="28DF5EAA">
          <wp:simplePos x="0" y="0"/>
          <wp:positionH relativeFrom="column">
            <wp:posOffset>-1066487</wp:posOffset>
          </wp:positionH>
          <wp:positionV relativeFrom="paragraph">
            <wp:posOffset>-449580</wp:posOffset>
          </wp:positionV>
          <wp:extent cx="7522132" cy="10640178"/>
          <wp:effectExtent l="0" t="0" r="317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132" cy="10640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A8" w:rsidRPr="009A52A8">
      <w:rPr>
        <w:rFonts w:ascii="Times New Roman" w:hAnsi="Times New Roman" w:cs="Times New Roman"/>
      </w:rPr>
      <w:t>КАФЕДРА ПРАВООХОРОННОЇ ДІЯЛЬНОСТІ ТА ЗАГАЛЬНОПРАВОВИХ ДИСЦИПЛІН</w:t>
    </w:r>
  </w:p>
  <w:p w:rsidR="009A52A8" w:rsidRPr="009A52A8" w:rsidRDefault="009A52A8" w:rsidP="009A52A8">
    <w:pPr>
      <w:pStyle w:val="a3"/>
      <w:jc w:val="center"/>
      <w:rPr>
        <w:rFonts w:ascii="Times New Roman" w:hAnsi="Times New Roman" w:cs="Times New Roman"/>
      </w:rPr>
    </w:pPr>
    <w:r w:rsidRPr="009A52A8">
      <w:rPr>
        <w:rFonts w:ascii="Times New Roman" w:hAnsi="Times New Roman" w:cs="Times New Roman"/>
      </w:rPr>
      <w:t>НАЦІОНАЛЬНИЙ УНІВЕРСИТЕТ «ЧЕРНІГІВСЬКА ПОЛІТЕХНІКА»</w:t>
    </w:r>
  </w:p>
  <w:p w:rsidR="00AC4E84" w:rsidRDefault="00AC4E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6F0"/>
    <w:multiLevelType w:val="hybridMultilevel"/>
    <w:tmpl w:val="8DF224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CE7B01"/>
    <w:multiLevelType w:val="hybridMultilevel"/>
    <w:tmpl w:val="74FA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D8C"/>
    <w:multiLevelType w:val="hybridMultilevel"/>
    <w:tmpl w:val="6DA00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4B90"/>
    <w:multiLevelType w:val="hybridMultilevel"/>
    <w:tmpl w:val="2C145556"/>
    <w:lvl w:ilvl="0" w:tplc="38BA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C03DD"/>
    <w:multiLevelType w:val="hybridMultilevel"/>
    <w:tmpl w:val="E15AD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B12EB"/>
    <w:multiLevelType w:val="hybridMultilevel"/>
    <w:tmpl w:val="EE56F2C6"/>
    <w:lvl w:ilvl="0" w:tplc="B1989730">
      <w:start w:val="1"/>
      <w:numFmt w:val="decimal"/>
      <w:lvlText w:val="%1."/>
      <w:lvlJc w:val="left"/>
      <w:pPr>
        <w:ind w:left="1815" w:hanging="37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20F98"/>
    <w:multiLevelType w:val="hybridMultilevel"/>
    <w:tmpl w:val="DFC8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456E"/>
    <w:multiLevelType w:val="hybridMultilevel"/>
    <w:tmpl w:val="87B49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BF350B"/>
    <w:multiLevelType w:val="hybridMultilevel"/>
    <w:tmpl w:val="4DBC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411A7"/>
    <w:multiLevelType w:val="hybridMultilevel"/>
    <w:tmpl w:val="DB10A062"/>
    <w:lvl w:ilvl="0" w:tplc="38BA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76463"/>
    <w:multiLevelType w:val="hybridMultilevel"/>
    <w:tmpl w:val="D776612C"/>
    <w:lvl w:ilvl="0" w:tplc="D3120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770FC9E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E6143"/>
    <w:multiLevelType w:val="hybridMultilevel"/>
    <w:tmpl w:val="493619E2"/>
    <w:lvl w:ilvl="0" w:tplc="B1989730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16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E5A7E"/>
    <w:multiLevelType w:val="hybridMultilevel"/>
    <w:tmpl w:val="6DA00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95C36"/>
    <w:multiLevelType w:val="hybridMultilevel"/>
    <w:tmpl w:val="C0BA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7A7"/>
    <w:multiLevelType w:val="hybridMultilevel"/>
    <w:tmpl w:val="1C9A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251A7"/>
    <w:multiLevelType w:val="hybridMultilevel"/>
    <w:tmpl w:val="8882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A6AF2"/>
    <w:multiLevelType w:val="hybridMultilevel"/>
    <w:tmpl w:val="78E0A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770FC9E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B6571A"/>
    <w:multiLevelType w:val="multilevel"/>
    <w:tmpl w:val="520605B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79852D88"/>
    <w:multiLevelType w:val="hybridMultilevel"/>
    <w:tmpl w:val="5122DD64"/>
    <w:lvl w:ilvl="0" w:tplc="3D7C46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13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E84"/>
    <w:rsid w:val="000209C0"/>
    <w:rsid w:val="00045F46"/>
    <w:rsid w:val="00063302"/>
    <w:rsid w:val="0009023A"/>
    <w:rsid w:val="000C7A49"/>
    <w:rsid w:val="001557F8"/>
    <w:rsid w:val="00170039"/>
    <w:rsid w:val="001710C9"/>
    <w:rsid w:val="001729B9"/>
    <w:rsid w:val="001D7957"/>
    <w:rsid w:val="00263D4F"/>
    <w:rsid w:val="00287F38"/>
    <w:rsid w:val="002C26CA"/>
    <w:rsid w:val="00312B93"/>
    <w:rsid w:val="00337C55"/>
    <w:rsid w:val="00386796"/>
    <w:rsid w:val="003A751C"/>
    <w:rsid w:val="003C17D4"/>
    <w:rsid w:val="003E4BE6"/>
    <w:rsid w:val="00455FA2"/>
    <w:rsid w:val="00474EFB"/>
    <w:rsid w:val="004778CE"/>
    <w:rsid w:val="004810B6"/>
    <w:rsid w:val="0048408C"/>
    <w:rsid w:val="004A21DD"/>
    <w:rsid w:val="004B2E7B"/>
    <w:rsid w:val="004B5BFD"/>
    <w:rsid w:val="004C00D8"/>
    <w:rsid w:val="004D4B38"/>
    <w:rsid w:val="00506017"/>
    <w:rsid w:val="00526D9E"/>
    <w:rsid w:val="0052767B"/>
    <w:rsid w:val="005360BD"/>
    <w:rsid w:val="00580F24"/>
    <w:rsid w:val="00582D93"/>
    <w:rsid w:val="00591745"/>
    <w:rsid w:val="005B4297"/>
    <w:rsid w:val="005D4DA0"/>
    <w:rsid w:val="00607EEF"/>
    <w:rsid w:val="0061223B"/>
    <w:rsid w:val="00630424"/>
    <w:rsid w:val="0064527E"/>
    <w:rsid w:val="00683F95"/>
    <w:rsid w:val="006C0130"/>
    <w:rsid w:val="006C0F5A"/>
    <w:rsid w:val="00723EAC"/>
    <w:rsid w:val="00754E9F"/>
    <w:rsid w:val="00770690"/>
    <w:rsid w:val="0083148B"/>
    <w:rsid w:val="008548FF"/>
    <w:rsid w:val="00875797"/>
    <w:rsid w:val="008A203D"/>
    <w:rsid w:val="008A363A"/>
    <w:rsid w:val="008B74A8"/>
    <w:rsid w:val="008C476A"/>
    <w:rsid w:val="008F7633"/>
    <w:rsid w:val="0092202A"/>
    <w:rsid w:val="00963F5D"/>
    <w:rsid w:val="00972DD8"/>
    <w:rsid w:val="009A52A8"/>
    <w:rsid w:val="009D3EFC"/>
    <w:rsid w:val="009E047C"/>
    <w:rsid w:val="00A03FEA"/>
    <w:rsid w:val="00A0642E"/>
    <w:rsid w:val="00A17FE9"/>
    <w:rsid w:val="00AC4E84"/>
    <w:rsid w:val="00AE4CD9"/>
    <w:rsid w:val="00B13620"/>
    <w:rsid w:val="00B37C6F"/>
    <w:rsid w:val="00B67FC2"/>
    <w:rsid w:val="00BB5857"/>
    <w:rsid w:val="00BC5EC6"/>
    <w:rsid w:val="00BE126B"/>
    <w:rsid w:val="00BE64F8"/>
    <w:rsid w:val="00C45362"/>
    <w:rsid w:val="00C62495"/>
    <w:rsid w:val="00C65A6D"/>
    <w:rsid w:val="00CB4432"/>
    <w:rsid w:val="00CC58D4"/>
    <w:rsid w:val="00CC7A50"/>
    <w:rsid w:val="00CE0F37"/>
    <w:rsid w:val="00D26246"/>
    <w:rsid w:val="00D806C9"/>
    <w:rsid w:val="00D92E35"/>
    <w:rsid w:val="00DA0BF7"/>
    <w:rsid w:val="00DB7026"/>
    <w:rsid w:val="00DC6396"/>
    <w:rsid w:val="00E01810"/>
    <w:rsid w:val="00E06DDF"/>
    <w:rsid w:val="00E126FF"/>
    <w:rsid w:val="00E204E1"/>
    <w:rsid w:val="00E56091"/>
    <w:rsid w:val="00F162EE"/>
    <w:rsid w:val="00F308BB"/>
    <w:rsid w:val="00F41124"/>
    <w:rsid w:val="00F65EC9"/>
    <w:rsid w:val="00F857F8"/>
    <w:rsid w:val="00FC7470"/>
    <w:rsid w:val="00FE0EE7"/>
    <w:rsid w:val="00FE70D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089E"/>
  <w15:docId w15:val="{EEE3B6CD-267E-4424-BB9B-4785F44C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E84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92E35"/>
    <w:pPr>
      <w:keepNext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2E3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92E3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2E3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92E3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92E3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92E35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92E35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Calibri" w:hAnsi="Times New Roman" w:cs="Times New Roman"/>
      <w:caps/>
      <w:sz w:val="40"/>
      <w:szCs w:val="4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92E3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C4E84"/>
    <w:rPr>
      <w:lang w:val="uk-UA"/>
    </w:rPr>
  </w:style>
  <w:style w:type="paragraph" w:styleId="a5">
    <w:name w:val="footer"/>
    <w:basedOn w:val="a"/>
    <w:link w:val="a6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C4E8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45F46"/>
    <w:rPr>
      <w:rFonts w:ascii="Tahoma" w:hAnsi="Tahoma" w:cs="Tahoma"/>
      <w:sz w:val="16"/>
      <w:szCs w:val="16"/>
      <w:lang w:val="uk-UA"/>
    </w:rPr>
  </w:style>
  <w:style w:type="paragraph" w:customStyle="1" w:styleId="TableParagraph">
    <w:name w:val="Table Paragraph"/>
    <w:basedOn w:val="a"/>
    <w:uiPriority w:val="1"/>
    <w:qFormat/>
    <w:rsid w:val="00E20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92E3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92E35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92E3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92E3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92E35"/>
    <w:rPr>
      <w:rFonts w:ascii="Times New Roman" w:eastAsia="Calibri" w:hAnsi="Times New Roman" w:cs="Times New Roman"/>
      <w:caps/>
      <w:sz w:val="40"/>
      <w:szCs w:val="4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92E35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2E35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rvts23">
    <w:name w:val="rvts23"/>
    <w:uiPriority w:val="99"/>
    <w:rsid w:val="00D92E35"/>
  </w:style>
  <w:style w:type="table" w:styleId="aa">
    <w:name w:val="Table Grid"/>
    <w:basedOn w:val="a1"/>
    <w:uiPriority w:val="59"/>
    <w:rsid w:val="00D92E35"/>
    <w:pPr>
      <w:spacing w:after="0" w:line="240" w:lineRule="auto"/>
    </w:pPr>
    <w:rPr>
      <w:rFonts w:ascii="Arial" w:eastAsia="Arial" w:hAnsi="Arial" w:cs="Arial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37C6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10B6"/>
    <w:rPr>
      <w:color w:val="954F72" w:themeColor="followedHyperlink"/>
      <w:u w:val="single"/>
    </w:rPr>
  </w:style>
  <w:style w:type="paragraph" w:styleId="ad">
    <w:name w:val="Title"/>
    <w:basedOn w:val="a"/>
    <w:link w:val="ae"/>
    <w:uiPriority w:val="99"/>
    <w:qFormat/>
    <w:rsid w:val="00C624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e">
    <w:name w:val="Назва Знак"/>
    <w:basedOn w:val="a0"/>
    <w:link w:val="ad"/>
    <w:uiPriority w:val="99"/>
    <w:rsid w:val="00C62495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f">
    <w:name w:val="Body Text Indent"/>
    <w:basedOn w:val="a"/>
    <w:link w:val="af0"/>
    <w:semiHidden/>
    <w:unhideWhenUsed/>
    <w:rsid w:val="00C624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Основний текст з відступом Знак"/>
    <w:basedOn w:val="a0"/>
    <w:link w:val="af"/>
    <w:semiHidden/>
    <w:rsid w:val="00C6249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1">
    <w:name w:val="Subtitle"/>
    <w:basedOn w:val="a"/>
    <w:link w:val="af2"/>
    <w:qFormat/>
    <w:rsid w:val="00C62495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x-none"/>
    </w:rPr>
  </w:style>
  <w:style w:type="character" w:customStyle="1" w:styleId="af2">
    <w:name w:val="Підзаголовок Знак"/>
    <w:basedOn w:val="a0"/>
    <w:link w:val="af1"/>
    <w:rsid w:val="00C6249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x-none"/>
    </w:rPr>
  </w:style>
  <w:style w:type="character" w:styleId="af3">
    <w:name w:val="Emphasis"/>
    <w:basedOn w:val="a0"/>
    <w:uiPriority w:val="20"/>
    <w:qFormat/>
    <w:rsid w:val="008F7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stu.cn.ua/wp-content/uploads/2021/06/kodeks-akademichnoyi-dobrochesnosti-nova-redakcziya.pdf" TargetMode="External"/><Relationship Id="rId26" Type="http://schemas.openxmlformats.org/officeDocument/2006/relationships/hyperlink" Target="https://jurkniga.ua/author/pietkov-s-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.cn.ua/wp-content/uploads/2021/04/polozhennya-pro-potochne-ta-pidsumkove-oczinyuvannya-znan-zdobuvachiv-vyshhoyi-osvity-1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stu.cn.ua/wp-content/uploads/2021/04/polozhennya-pro-potochne-ta-pidsumkove-oczinyuvannya-znan-zdobuvachiv-vyshhoyi-osvity-1.pdf" TargetMode="External"/><Relationship Id="rId25" Type="http://schemas.openxmlformats.org/officeDocument/2006/relationships/hyperlink" Target="https://jurkniga.ua/autor/shcherbatiuk-v-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n.stu.cn.ua/course/view.php?id=5018" TargetMode="External"/><Relationship Id="rId20" Type="http://schemas.openxmlformats.org/officeDocument/2006/relationships/hyperlink" Target="https://stu.cn.ua/wp-content/uploads/2021/04/polozhennya-pro-akademichnu-mobilnist-uchasnykiv-osvitnogo-proczesu.pdf" TargetMode="External"/><Relationship Id="rId29" Type="http://schemas.openxmlformats.org/officeDocument/2006/relationships/hyperlink" Target="https://jurkniga.ua/author/kryvenko-o-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stu.cn.ua/wp-content/uploads/2021/04/polozhennya-pro-potochne-ta-pidsumkove-oczinyuvannya-znan-zdobuvachiv-vyshhoyi-osvity-1.pdf" TargetMode="External"/><Relationship Id="rId32" Type="http://schemas.openxmlformats.org/officeDocument/2006/relationships/hyperlink" Target="https://jurkniga.ua/brand/vidavnichii-dim-profesiona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na_8067@ukr.net" TargetMode="External"/><Relationship Id="rId23" Type="http://schemas.openxmlformats.org/officeDocument/2006/relationships/hyperlink" Target="https://stu.cn.ua/wp-content/uploads/2021/03/p-vilne-vid.pdf" TargetMode="External"/><Relationship Id="rId28" Type="http://schemas.openxmlformats.org/officeDocument/2006/relationships/hyperlink" Target="https://jurkniga.ua/author/koropatnik-i-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tu.cn.ua/wp-content/uploads/2021/03/pravila-vn-rozp.pdf" TargetMode="External"/><Relationship Id="rId31" Type="http://schemas.openxmlformats.org/officeDocument/2006/relationships/hyperlink" Target="https://jurkniga.ua/author/kurilyuk-u-b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idp.stu.cn.ua/kozynecz-2/" TargetMode="External"/><Relationship Id="rId22" Type="http://schemas.openxmlformats.org/officeDocument/2006/relationships/hyperlink" Target="https://stu.cn.ua/wp-content/uploads/2021/04/polozhennya-pro-potochne-ta-pidsumkove-oczinyuvannya-znan-zdobuvachiv-vyshhoyi-osvity-1.pdf" TargetMode="External"/><Relationship Id="rId27" Type="http://schemas.openxmlformats.org/officeDocument/2006/relationships/hyperlink" Target="https://jurkniga.ua/author/kopotun-i-m/" TargetMode="External"/><Relationship Id="rId30" Type="http://schemas.openxmlformats.org/officeDocument/2006/relationships/hyperlink" Target="https://jurkniga.ua/author/anyfriev-m-i/" TargetMode="Externa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3896</Words>
  <Characters>22213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elena_8067@ukr.net</cp:lastModifiedBy>
  <cp:revision>21</cp:revision>
  <dcterms:created xsi:type="dcterms:W3CDTF">2017-01-27T11:41:00Z</dcterms:created>
  <dcterms:modified xsi:type="dcterms:W3CDTF">2023-02-16T16:05:00Z</dcterms:modified>
</cp:coreProperties>
</file>