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88" w:rsidRPr="004C47CD" w:rsidRDefault="00BD2288" w:rsidP="00303E50">
      <w:pPr>
        <w:ind w:firstLine="709"/>
        <w:contextualSpacing/>
        <w:jc w:val="center"/>
        <w:rPr>
          <w:b/>
          <w:sz w:val="28"/>
          <w:szCs w:val="28"/>
          <w:lang w:val="uk-UA"/>
        </w:rPr>
      </w:pPr>
      <w:r w:rsidRPr="004C47CD">
        <w:rPr>
          <w:b/>
          <w:sz w:val="28"/>
          <w:szCs w:val="28"/>
          <w:lang w:val="uk-UA"/>
        </w:rPr>
        <w:t>СИЛАБУС</w:t>
      </w:r>
    </w:p>
    <w:p w:rsidR="00BD2288" w:rsidRPr="004C47CD" w:rsidRDefault="00BD2288" w:rsidP="00303E50">
      <w:pPr>
        <w:ind w:firstLine="709"/>
        <w:contextualSpacing/>
        <w:jc w:val="center"/>
        <w:rPr>
          <w:b/>
          <w:sz w:val="28"/>
          <w:szCs w:val="28"/>
          <w:lang w:val="uk-UA"/>
        </w:rPr>
      </w:pPr>
      <w:r w:rsidRPr="004C47CD">
        <w:rPr>
          <w:b/>
          <w:sz w:val="28"/>
          <w:szCs w:val="28"/>
          <w:lang w:val="uk-UA"/>
        </w:rPr>
        <w:t>Кафедра кібербезпеки та математичного моделювання</w:t>
      </w:r>
    </w:p>
    <w:tbl>
      <w:tblPr>
        <w:tblpPr w:leftFromText="180" w:rightFromText="180" w:vertAnchor="text" w:horzAnchor="margin" w:tblpY="309"/>
        <w:tblW w:w="9963" w:type="dxa"/>
        <w:tblLayout w:type="fixed"/>
        <w:tblCellMar>
          <w:left w:w="40" w:type="dxa"/>
          <w:right w:w="40" w:type="dxa"/>
        </w:tblCellMar>
        <w:tblLook w:val="0000" w:firstRow="0" w:lastRow="0" w:firstColumn="0" w:lastColumn="0" w:noHBand="0" w:noVBand="0"/>
      </w:tblPr>
      <w:tblGrid>
        <w:gridCol w:w="2450"/>
        <w:gridCol w:w="7513"/>
      </w:tblGrid>
      <w:tr w:rsidR="00F34E44" w:rsidRPr="004C47CD" w:rsidTr="00D36539">
        <w:trPr>
          <w:trHeight w:hRule="exact" w:val="341"/>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F34E44" w:rsidRPr="004C47CD" w:rsidRDefault="00F34E44" w:rsidP="00303E50">
            <w:pPr>
              <w:shd w:val="clear" w:color="auto" w:fill="FFFFFF"/>
              <w:rPr>
                <w:sz w:val="28"/>
                <w:szCs w:val="28"/>
              </w:rPr>
            </w:pPr>
            <w:r w:rsidRPr="004C47CD">
              <w:rPr>
                <w:rFonts w:eastAsia="Times New Roman"/>
                <w:b/>
                <w:bCs/>
                <w:sz w:val="28"/>
                <w:szCs w:val="28"/>
                <w:lang w:val="uk-UA"/>
              </w:rPr>
              <w:t>Назва курсу</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F34E44" w:rsidRPr="004C47CD" w:rsidRDefault="00F34E44" w:rsidP="00303E50">
            <w:pPr>
              <w:shd w:val="clear" w:color="auto" w:fill="FFFFFF"/>
              <w:rPr>
                <w:sz w:val="28"/>
                <w:szCs w:val="28"/>
              </w:rPr>
            </w:pPr>
            <w:r w:rsidRPr="004C47CD">
              <w:rPr>
                <w:rFonts w:eastAsia="Times New Roman"/>
                <w:sz w:val="28"/>
                <w:szCs w:val="28"/>
                <w:lang w:val="uk-UA"/>
              </w:rPr>
              <w:t>Інформаційні технології у правоохоронній діяльності</w:t>
            </w:r>
          </w:p>
        </w:tc>
      </w:tr>
      <w:tr w:rsidR="00F34E44" w:rsidRPr="004C47CD" w:rsidTr="00D36539">
        <w:trPr>
          <w:trHeight w:hRule="exact" w:val="331"/>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F34E44" w:rsidRPr="004C47CD" w:rsidRDefault="00F34E44" w:rsidP="00303E50">
            <w:pPr>
              <w:shd w:val="clear" w:color="auto" w:fill="FFFFFF"/>
              <w:rPr>
                <w:sz w:val="28"/>
                <w:szCs w:val="28"/>
              </w:rPr>
            </w:pPr>
            <w:r w:rsidRPr="004C47CD">
              <w:rPr>
                <w:rFonts w:eastAsia="Times New Roman"/>
                <w:b/>
                <w:bCs/>
                <w:sz w:val="28"/>
                <w:szCs w:val="28"/>
                <w:lang w:val="uk-UA"/>
              </w:rPr>
              <w:t>Мова викладання</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F34E44" w:rsidRPr="004C47CD" w:rsidRDefault="00F34E44" w:rsidP="00303E50">
            <w:pPr>
              <w:shd w:val="clear" w:color="auto" w:fill="FFFFFF"/>
              <w:rPr>
                <w:sz w:val="28"/>
                <w:szCs w:val="28"/>
              </w:rPr>
            </w:pPr>
            <w:r w:rsidRPr="004C47CD">
              <w:rPr>
                <w:rFonts w:eastAsia="Times New Roman"/>
                <w:sz w:val="28"/>
                <w:szCs w:val="28"/>
                <w:lang w:val="uk-UA"/>
              </w:rPr>
              <w:t>українська</w:t>
            </w:r>
          </w:p>
        </w:tc>
      </w:tr>
      <w:tr w:rsidR="00F34E44" w:rsidRPr="004C47CD" w:rsidTr="00D36539">
        <w:trPr>
          <w:trHeight w:hRule="exact" w:val="331"/>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F34E44" w:rsidRPr="004C47CD" w:rsidRDefault="00F34E44" w:rsidP="00303E50">
            <w:pPr>
              <w:shd w:val="clear" w:color="auto" w:fill="FFFFFF"/>
              <w:rPr>
                <w:sz w:val="28"/>
                <w:szCs w:val="28"/>
              </w:rPr>
            </w:pPr>
            <w:r w:rsidRPr="004C47CD">
              <w:rPr>
                <w:rFonts w:eastAsia="Times New Roman"/>
                <w:b/>
                <w:bCs/>
                <w:sz w:val="28"/>
                <w:szCs w:val="28"/>
                <w:lang w:val="uk-UA"/>
              </w:rPr>
              <w:t>Викладач</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F34E44" w:rsidRPr="004C47CD" w:rsidRDefault="00F34E44" w:rsidP="00303E50">
            <w:pPr>
              <w:shd w:val="clear" w:color="auto" w:fill="FFFFFF"/>
              <w:rPr>
                <w:sz w:val="28"/>
                <w:szCs w:val="28"/>
              </w:rPr>
            </w:pPr>
            <w:r w:rsidRPr="004C47CD">
              <w:rPr>
                <w:rFonts w:eastAsia="Times New Roman"/>
                <w:sz w:val="28"/>
                <w:szCs w:val="28"/>
                <w:lang w:val="uk-UA"/>
              </w:rPr>
              <w:t xml:space="preserve">Петренко Тарас Анатолійович, </w:t>
            </w:r>
            <w:proofErr w:type="spellStart"/>
            <w:r w:rsidR="00303E50" w:rsidRPr="004C47CD">
              <w:rPr>
                <w:rFonts w:eastAsia="Times New Roman"/>
                <w:sz w:val="28"/>
                <w:szCs w:val="28"/>
                <w:lang w:val="uk-UA"/>
              </w:rPr>
              <w:t>к.т.н</w:t>
            </w:r>
            <w:proofErr w:type="spellEnd"/>
            <w:r w:rsidR="00303E50" w:rsidRPr="004C47CD">
              <w:rPr>
                <w:rFonts w:eastAsia="Times New Roman"/>
                <w:sz w:val="28"/>
                <w:szCs w:val="28"/>
                <w:lang w:val="uk-UA"/>
              </w:rPr>
              <w:t>.</w:t>
            </w:r>
          </w:p>
        </w:tc>
      </w:tr>
      <w:tr w:rsidR="00F34E44" w:rsidRPr="0026687E" w:rsidTr="00D36539">
        <w:trPr>
          <w:trHeight w:hRule="exact" w:val="997"/>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F34E44" w:rsidRPr="004C47CD" w:rsidRDefault="00F34E44" w:rsidP="00303E50">
            <w:pPr>
              <w:shd w:val="clear" w:color="auto" w:fill="FFFFFF"/>
              <w:rPr>
                <w:sz w:val="28"/>
                <w:szCs w:val="28"/>
              </w:rPr>
            </w:pPr>
            <w:proofErr w:type="spellStart"/>
            <w:r w:rsidRPr="004C47CD">
              <w:rPr>
                <w:rFonts w:eastAsia="Times New Roman"/>
                <w:b/>
                <w:bCs/>
                <w:sz w:val="28"/>
                <w:szCs w:val="28"/>
              </w:rPr>
              <w:t>Профайл</w:t>
            </w:r>
            <w:proofErr w:type="spellEnd"/>
            <w:r w:rsidRPr="004C47CD">
              <w:rPr>
                <w:rFonts w:eastAsia="Times New Roman"/>
                <w:b/>
                <w:bCs/>
                <w:sz w:val="28"/>
                <w:szCs w:val="28"/>
              </w:rPr>
              <w:t xml:space="preserve"> </w:t>
            </w:r>
            <w:r w:rsidRPr="004C47CD">
              <w:rPr>
                <w:rFonts w:eastAsia="Times New Roman"/>
                <w:b/>
                <w:bCs/>
                <w:sz w:val="28"/>
                <w:szCs w:val="28"/>
                <w:lang w:val="uk-UA"/>
              </w:rPr>
              <w:t>викладача</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F34E44" w:rsidRPr="004C47CD" w:rsidRDefault="00F34E44" w:rsidP="00303E50">
            <w:pPr>
              <w:shd w:val="clear" w:color="auto" w:fill="FFFFFF"/>
              <w:rPr>
                <w:color w:val="000000" w:themeColor="text1"/>
                <w:sz w:val="28"/>
                <w:szCs w:val="28"/>
                <w:lang w:val="uk-UA"/>
              </w:rPr>
            </w:pPr>
            <w:r w:rsidRPr="004C47CD">
              <w:rPr>
                <w:rFonts w:eastAsia="Times New Roman"/>
                <w:color w:val="000000" w:themeColor="text1"/>
                <w:sz w:val="28"/>
                <w:szCs w:val="28"/>
                <w:lang w:val="uk-UA"/>
              </w:rPr>
              <w:t>Сайт кафедри:</w:t>
            </w:r>
            <w:r w:rsidR="00D36539" w:rsidRPr="0026687E">
              <w:rPr>
                <w:rFonts w:eastAsia="Times New Roman"/>
                <w:color w:val="000000" w:themeColor="text1"/>
                <w:sz w:val="28"/>
                <w:szCs w:val="28"/>
              </w:rPr>
              <w:t xml:space="preserve"> </w:t>
            </w:r>
            <w:r w:rsidR="00FC7C60" w:rsidRPr="004C47CD">
              <w:t xml:space="preserve"> </w:t>
            </w:r>
            <w:hyperlink r:id="rId5" w:history="1">
              <w:r w:rsidR="00FC7C60" w:rsidRPr="004C47CD">
                <w:rPr>
                  <w:rStyle w:val="a4"/>
                  <w:sz w:val="28"/>
                  <w:szCs w:val="28"/>
                  <w:lang w:val="en-US"/>
                </w:rPr>
                <w:t>https</w:t>
              </w:r>
              <w:r w:rsidR="00FC7C60" w:rsidRPr="0026687E">
                <w:rPr>
                  <w:rStyle w:val="a4"/>
                  <w:sz w:val="28"/>
                  <w:szCs w:val="28"/>
                </w:rPr>
                <w:t>://</w:t>
              </w:r>
              <w:r w:rsidR="00FC7C60" w:rsidRPr="004C47CD">
                <w:rPr>
                  <w:rStyle w:val="a4"/>
                  <w:sz w:val="28"/>
                  <w:szCs w:val="28"/>
                  <w:lang w:val="en-US"/>
                </w:rPr>
                <w:t>mmi</w:t>
              </w:r>
              <w:r w:rsidR="00FC7C60" w:rsidRPr="0026687E">
                <w:rPr>
                  <w:rStyle w:val="a4"/>
                  <w:sz w:val="28"/>
                  <w:szCs w:val="28"/>
                </w:rPr>
                <w:t>.</w:t>
              </w:r>
              <w:proofErr w:type="spellStart"/>
              <w:r w:rsidR="00FC7C60" w:rsidRPr="004C47CD">
                <w:rPr>
                  <w:rStyle w:val="a4"/>
                  <w:sz w:val="28"/>
                  <w:szCs w:val="28"/>
                  <w:lang w:val="en-US"/>
                </w:rPr>
                <w:t>stu</w:t>
              </w:r>
              <w:proofErr w:type="spellEnd"/>
              <w:r w:rsidR="00FC7C60" w:rsidRPr="0026687E">
                <w:rPr>
                  <w:rStyle w:val="a4"/>
                  <w:sz w:val="28"/>
                  <w:szCs w:val="28"/>
                </w:rPr>
                <w:t>.</w:t>
              </w:r>
              <w:proofErr w:type="spellStart"/>
              <w:r w:rsidR="00FC7C60" w:rsidRPr="004C47CD">
                <w:rPr>
                  <w:rStyle w:val="a4"/>
                  <w:sz w:val="28"/>
                  <w:szCs w:val="28"/>
                  <w:lang w:val="en-US"/>
                </w:rPr>
                <w:t>cn</w:t>
              </w:r>
              <w:proofErr w:type="spellEnd"/>
              <w:r w:rsidR="00FC7C60" w:rsidRPr="0026687E">
                <w:rPr>
                  <w:rStyle w:val="a4"/>
                  <w:sz w:val="28"/>
                  <w:szCs w:val="28"/>
                </w:rPr>
                <w:t>.</w:t>
              </w:r>
              <w:proofErr w:type="spellStart"/>
              <w:r w:rsidR="00FC7C60" w:rsidRPr="004C47CD">
                <w:rPr>
                  <w:rStyle w:val="a4"/>
                  <w:sz w:val="28"/>
                  <w:szCs w:val="28"/>
                  <w:lang w:val="en-US"/>
                </w:rPr>
                <w:t>ua</w:t>
              </w:r>
              <w:proofErr w:type="spellEnd"/>
              <w:r w:rsidR="00FC7C60" w:rsidRPr="0026687E">
                <w:rPr>
                  <w:rStyle w:val="a4"/>
                  <w:sz w:val="28"/>
                  <w:szCs w:val="28"/>
                </w:rPr>
                <w:t>/</w:t>
              </w:r>
              <w:r w:rsidR="00FC7C60" w:rsidRPr="004C47CD">
                <w:rPr>
                  <w:rStyle w:val="a4"/>
                  <w:sz w:val="28"/>
                  <w:szCs w:val="28"/>
                  <w:lang w:val="en-US"/>
                </w:rPr>
                <w:t>personal</w:t>
              </w:r>
              <w:r w:rsidR="00FC7C60" w:rsidRPr="0026687E">
                <w:rPr>
                  <w:rStyle w:val="a4"/>
                  <w:sz w:val="28"/>
                  <w:szCs w:val="28"/>
                </w:rPr>
                <w:t>-</w:t>
              </w:r>
              <w:proofErr w:type="spellStart"/>
              <w:r w:rsidR="00FC7C60" w:rsidRPr="004C47CD">
                <w:rPr>
                  <w:rStyle w:val="a4"/>
                  <w:sz w:val="28"/>
                  <w:szCs w:val="28"/>
                  <w:lang w:val="en-US"/>
                </w:rPr>
                <w:t>kafedry</w:t>
              </w:r>
              <w:proofErr w:type="spellEnd"/>
              <w:r w:rsidR="00FC7C60" w:rsidRPr="0026687E">
                <w:rPr>
                  <w:rStyle w:val="a4"/>
                  <w:sz w:val="28"/>
                  <w:szCs w:val="28"/>
                </w:rPr>
                <w:t>/</w:t>
              </w:r>
            </w:hyperlink>
            <w:r w:rsidR="00FC7C60" w:rsidRPr="004C47CD">
              <w:rPr>
                <w:color w:val="000000" w:themeColor="text1"/>
                <w:sz w:val="28"/>
                <w:szCs w:val="28"/>
                <w:lang w:val="uk-UA"/>
              </w:rPr>
              <w:t xml:space="preserve"> </w:t>
            </w:r>
          </w:p>
          <w:p w:rsidR="00F34E44" w:rsidRPr="0026687E" w:rsidRDefault="00F34E44" w:rsidP="00D36539">
            <w:pPr>
              <w:shd w:val="clear" w:color="auto" w:fill="FFFFFF"/>
              <w:rPr>
                <w:color w:val="000000" w:themeColor="text1"/>
                <w:sz w:val="28"/>
                <w:szCs w:val="28"/>
                <w:lang w:val="uk-UA"/>
              </w:rPr>
            </w:pPr>
            <w:r w:rsidRPr="004C47CD">
              <w:rPr>
                <w:color w:val="000000" w:themeColor="text1"/>
                <w:sz w:val="28"/>
                <w:szCs w:val="28"/>
                <w:lang w:val="en-US"/>
              </w:rPr>
              <w:t>Google</w:t>
            </w:r>
            <w:r w:rsidRPr="0026687E">
              <w:rPr>
                <w:color w:val="000000" w:themeColor="text1"/>
                <w:sz w:val="28"/>
                <w:szCs w:val="28"/>
                <w:lang w:val="uk-UA"/>
              </w:rPr>
              <w:t xml:space="preserve"> </w:t>
            </w:r>
            <w:r w:rsidRPr="004C47CD">
              <w:rPr>
                <w:rFonts w:eastAsia="Times New Roman"/>
                <w:color w:val="000000" w:themeColor="text1"/>
                <w:sz w:val="28"/>
                <w:szCs w:val="28"/>
                <w:lang w:val="uk-UA"/>
              </w:rPr>
              <w:t>академія:</w:t>
            </w:r>
            <w:r w:rsidR="00D36539" w:rsidRPr="0026687E">
              <w:rPr>
                <w:rFonts w:eastAsia="Times New Roman"/>
                <w:color w:val="000000" w:themeColor="text1"/>
                <w:sz w:val="28"/>
                <w:szCs w:val="28"/>
                <w:lang w:val="uk-UA"/>
              </w:rPr>
              <w:t xml:space="preserve"> </w:t>
            </w:r>
            <w:hyperlink r:id="rId6" w:history="1">
              <w:r w:rsidR="00D36539" w:rsidRPr="004C47CD">
                <w:rPr>
                  <w:rStyle w:val="a4"/>
                  <w:sz w:val="28"/>
                  <w:szCs w:val="28"/>
                  <w:lang w:val="en-US"/>
                </w:rPr>
                <w:t>https</w:t>
              </w:r>
              <w:r w:rsidR="00D36539" w:rsidRPr="0026687E">
                <w:rPr>
                  <w:rStyle w:val="a4"/>
                  <w:sz w:val="28"/>
                  <w:szCs w:val="28"/>
                  <w:lang w:val="uk-UA"/>
                </w:rPr>
                <w:t>://</w:t>
              </w:r>
              <w:r w:rsidR="00D36539" w:rsidRPr="004C47CD">
                <w:rPr>
                  <w:rStyle w:val="a4"/>
                  <w:sz w:val="28"/>
                  <w:szCs w:val="28"/>
                  <w:lang w:val="en-US"/>
                </w:rPr>
                <w:t>scholar</w:t>
              </w:r>
              <w:r w:rsidR="00D36539" w:rsidRPr="0026687E">
                <w:rPr>
                  <w:rStyle w:val="a4"/>
                  <w:sz w:val="28"/>
                  <w:szCs w:val="28"/>
                  <w:lang w:val="uk-UA"/>
                </w:rPr>
                <w:t>.</w:t>
              </w:r>
              <w:r w:rsidR="00D36539" w:rsidRPr="004C47CD">
                <w:rPr>
                  <w:rStyle w:val="a4"/>
                  <w:sz w:val="28"/>
                  <w:szCs w:val="28"/>
                  <w:lang w:val="en-US"/>
                </w:rPr>
                <w:t>google</w:t>
              </w:r>
              <w:r w:rsidR="00D36539" w:rsidRPr="0026687E">
                <w:rPr>
                  <w:rStyle w:val="a4"/>
                  <w:sz w:val="28"/>
                  <w:szCs w:val="28"/>
                  <w:lang w:val="uk-UA"/>
                </w:rPr>
                <w:t>.</w:t>
              </w:r>
              <w:r w:rsidR="00D36539" w:rsidRPr="004C47CD">
                <w:rPr>
                  <w:rStyle w:val="a4"/>
                  <w:sz w:val="28"/>
                  <w:szCs w:val="28"/>
                  <w:lang w:val="en-US"/>
                </w:rPr>
                <w:t>com</w:t>
              </w:r>
              <w:r w:rsidR="00D36539" w:rsidRPr="0026687E">
                <w:rPr>
                  <w:rStyle w:val="a4"/>
                  <w:sz w:val="28"/>
                  <w:szCs w:val="28"/>
                  <w:lang w:val="uk-UA"/>
                </w:rPr>
                <w:t>/</w:t>
              </w:r>
              <w:r w:rsidR="00D36539" w:rsidRPr="004C47CD">
                <w:rPr>
                  <w:rStyle w:val="a4"/>
                  <w:sz w:val="28"/>
                  <w:szCs w:val="28"/>
                  <w:lang w:val="en-US"/>
                </w:rPr>
                <w:t>citations</w:t>
              </w:r>
              <w:r w:rsidR="00D36539" w:rsidRPr="0026687E">
                <w:rPr>
                  <w:rStyle w:val="a4"/>
                  <w:sz w:val="28"/>
                  <w:szCs w:val="28"/>
                  <w:lang w:val="uk-UA"/>
                </w:rPr>
                <w:t>?</w:t>
              </w:r>
              <w:r w:rsidR="00D36539" w:rsidRPr="004C47CD">
                <w:rPr>
                  <w:rStyle w:val="a4"/>
                  <w:sz w:val="28"/>
                  <w:szCs w:val="28"/>
                  <w:lang w:val="en-US"/>
                </w:rPr>
                <w:t>user</w:t>
              </w:r>
              <w:r w:rsidR="00D36539" w:rsidRPr="0026687E">
                <w:rPr>
                  <w:rStyle w:val="a4"/>
                  <w:sz w:val="28"/>
                  <w:szCs w:val="28"/>
                  <w:lang w:val="uk-UA"/>
                </w:rPr>
                <w:t>=2</w:t>
              </w:r>
              <w:proofErr w:type="spellStart"/>
              <w:r w:rsidR="00D36539" w:rsidRPr="004C47CD">
                <w:rPr>
                  <w:rStyle w:val="a4"/>
                  <w:sz w:val="28"/>
                  <w:szCs w:val="28"/>
                  <w:lang w:val="en-US"/>
                </w:rPr>
                <w:t>bJE</w:t>
              </w:r>
              <w:proofErr w:type="spellEnd"/>
              <w:r w:rsidR="00D36539" w:rsidRPr="0026687E">
                <w:rPr>
                  <w:rStyle w:val="a4"/>
                  <w:sz w:val="28"/>
                  <w:szCs w:val="28"/>
                  <w:lang w:val="uk-UA"/>
                </w:rPr>
                <w:t>-4</w:t>
              </w:r>
              <w:r w:rsidR="00D36539" w:rsidRPr="004C47CD">
                <w:rPr>
                  <w:rStyle w:val="a4"/>
                  <w:sz w:val="28"/>
                  <w:szCs w:val="28"/>
                  <w:lang w:val="en-US"/>
                </w:rPr>
                <w:t>IAAAAJ</w:t>
              </w:r>
              <w:r w:rsidR="00D36539" w:rsidRPr="0026687E">
                <w:rPr>
                  <w:rStyle w:val="a4"/>
                  <w:sz w:val="28"/>
                  <w:szCs w:val="28"/>
                  <w:lang w:val="uk-UA"/>
                </w:rPr>
                <w:t>&amp;</w:t>
              </w:r>
              <w:r w:rsidR="00D36539" w:rsidRPr="004C47CD">
                <w:rPr>
                  <w:rStyle w:val="a4"/>
                  <w:sz w:val="28"/>
                  <w:szCs w:val="28"/>
                  <w:lang w:val="en-US"/>
                </w:rPr>
                <w:t>li</w:t>
              </w:r>
              <w:r w:rsidR="00D36539" w:rsidRPr="0026687E">
                <w:rPr>
                  <w:rStyle w:val="a4"/>
                  <w:sz w:val="28"/>
                  <w:szCs w:val="28"/>
                  <w:lang w:val="uk-UA"/>
                </w:rPr>
                <w:t xml:space="preserve"> </w:t>
              </w:r>
              <w:r w:rsidR="00D36539" w:rsidRPr="004C47CD">
                <w:rPr>
                  <w:rStyle w:val="a4"/>
                  <w:sz w:val="28"/>
                  <w:szCs w:val="28"/>
                  <w:lang w:val="en-US"/>
                </w:rPr>
                <w:t>l</w:t>
              </w:r>
              <w:r w:rsidR="00D36539" w:rsidRPr="0026687E">
                <w:rPr>
                  <w:rStyle w:val="a4"/>
                  <w:sz w:val="28"/>
                  <w:szCs w:val="28"/>
                  <w:lang w:val="uk-UA"/>
                </w:rPr>
                <w:t>=</w:t>
              </w:r>
              <w:proofErr w:type="spellStart"/>
              <w:r w:rsidR="00D36539" w:rsidRPr="004C47CD">
                <w:rPr>
                  <w:rStyle w:val="a4"/>
                  <w:sz w:val="28"/>
                  <w:szCs w:val="28"/>
                  <w:lang w:val="en-US"/>
                </w:rPr>
                <w:t>ra</w:t>
              </w:r>
              <w:proofErr w:type="spellEnd"/>
            </w:hyperlink>
          </w:p>
        </w:tc>
      </w:tr>
      <w:tr w:rsidR="00F34E44" w:rsidRPr="0026687E" w:rsidTr="00D36539">
        <w:trPr>
          <w:trHeight w:hRule="exact" w:val="662"/>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F34E44" w:rsidRPr="004C47CD" w:rsidRDefault="00F34E44" w:rsidP="00303E50">
            <w:pPr>
              <w:shd w:val="clear" w:color="auto" w:fill="FFFFFF"/>
              <w:rPr>
                <w:sz w:val="28"/>
                <w:szCs w:val="28"/>
              </w:rPr>
            </w:pPr>
            <w:r w:rsidRPr="004C47CD">
              <w:rPr>
                <w:rFonts w:eastAsia="Times New Roman"/>
                <w:b/>
                <w:bCs/>
                <w:sz w:val="28"/>
                <w:szCs w:val="28"/>
                <w:lang w:val="uk-UA"/>
              </w:rPr>
              <w:t>Контакти викладача</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303E50" w:rsidRPr="004C47CD" w:rsidRDefault="00F34E44" w:rsidP="00303E50">
            <w:pPr>
              <w:shd w:val="clear" w:color="auto" w:fill="FFFFFF"/>
              <w:ind w:hanging="5"/>
              <w:rPr>
                <w:rFonts w:eastAsia="Times New Roman"/>
                <w:sz w:val="28"/>
                <w:szCs w:val="28"/>
                <w:lang w:val="en-US"/>
              </w:rPr>
            </w:pPr>
            <w:r w:rsidRPr="004C47CD">
              <w:rPr>
                <w:rFonts w:eastAsia="Times New Roman"/>
                <w:sz w:val="28"/>
                <w:szCs w:val="28"/>
              </w:rPr>
              <w:t>тел</w:t>
            </w:r>
            <w:r w:rsidR="00303E50" w:rsidRPr="004C47CD">
              <w:rPr>
                <w:rFonts w:eastAsia="Times New Roman"/>
                <w:sz w:val="28"/>
                <w:szCs w:val="28"/>
                <w:lang w:val="en-US"/>
              </w:rPr>
              <w:t>.: 0504650364</w:t>
            </w:r>
          </w:p>
          <w:p w:rsidR="00F34E44" w:rsidRPr="0026687E" w:rsidRDefault="00F34E44" w:rsidP="00303E50">
            <w:pPr>
              <w:shd w:val="clear" w:color="auto" w:fill="FFFFFF"/>
              <w:ind w:hanging="5"/>
              <w:rPr>
                <w:sz w:val="28"/>
                <w:szCs w:val="28"/>
                <w:lang w:val="uk-UA"/>
              </w:rPr>
            </w:pPr>
            <w:r w:rsidRPr="004C47CD">
              <w:rPr>
                <w:rFonts w:eastAsia="Times New Roman"/>
                <w:sz w:val="28"/>
                <w:szCs w:val="28"/>
                <w:lang w:val="en-US"/>
              </w:rPr>
              <w:t xml:space="preserve">e-mail: </w:t>
            </w:r>
            <w:hyperlink r:id="rId7" w:history="1">
              <w:r w:rsidR="0026687E" w:rsidRPr="00397734">
                <w:rPr>
                  <w:rStyle w:val="a4"/>
                  <w:rFonts w:eastAsia="Times New Roman"/>
                  <w:sz w:val="28"/>
                  <w:szCs w:val="28"/>
                  <w:lang w:val="en-US"/>
                </w:rPr>
                <w:t>mail_taras@ukr.net</w:t>
              </w:r>
            </w:hyperlink>
            <w:r w:rsidR="0026687E">
              <w:rPr>
                <w:rFonts w:eastAsia="Times New Roman"/>
                <w:sz w:val="28"/>
                <w:szCs w:val="28"/>
                <w:lang w:val="uk-UA"/>
              </w:rPr>
              <w:t xml:space="preserve"> </w:t>
            </w:r>
          </w:p>
        </w:tc>
      </w:tr>
    </w:tbl>
    <w:p w:rsidR="00303E50" w:rsidRPr="004C47CD" w:rsidRDefault="00303E50" w:rsidP="00303E50">
      <w:pPr>
        <w:shd w:val="clear" w:color="auto" w:fill="FFFFFF"/>
        <w:ind w:right="10" w:firstLine="557"/>
        <w:jc w:val="both"/>
        <w:rPr>
          <w:b/>
          <w:bCs/>
          <w:sz w:val="28"/>
          <w:szCs w:val="28"/>
          <w:lang w:val="uk-UA"/>
        </w:rPr>
      </w:pPr>
    </w:p>
    <w:p w:rsidR="00B7248C" w:rsidRPr="004C47CD" w:rsidRDefault="007C51E8" w:rsidP="00303E50">
      <w:pPr>
        <w:shd w:val="clear" w:color="auto" w:fill="FFFFFF"/>
        <w:ind w:right="10" w:firstLine="557"/>
        <w:jc w:val="both"/>
        <w:rPr>
          <w:sz w:val="28"/>
          <w:szCs w:val="28"/>
        </w:rPr>
      </w:pPr>
      <w:r w:rsidRPr="004C47CD">
        <w:rPr>
          <w:b/>
          <w:bCs/>
          <w:sz w:val="28"/>
          <w:szCs w:val="28"/>
        </w:rPr>
        <w:t xml:space="preserve">1. </w:t>
      </w:r>
      <w:r w:rsidRPr="004C47CD">
        <w:rPr>
          <w:rFonts w:eastAsia="Times New Roman"/>
          <w:b/>
          <w:bCs/>
          <w:sz w:val="28"/>
          <w:szCs w:val="28"/>
          <w:lang w:val="uk-UA"/>
        </w:rPr>
        <w:t xml:space="preserve">Анотація курсу </w:t>
      </w:r>
      <w:r w:rsidRPr="004C47CD">
        <w:rPr>
          <w:rFonts w:eastAsia="Times New Roman"/>
          <w:sz w:val="28"/>
          <w:szCs w:val="28"/>
        </w:rPr>
        <w:t xml:space="preserve">- </w:t>
      </w:r>
      <w:r w:rsidRPr="004C47CD">
        <w:rPr>
          <w:rFonts w:eastAsia="Times New Roman"/>
          <w:sz w:val="28"/>
          <w:szCs w:val="28"/>
          <w:lang w:val="uk-UA"/>
        </w:rPr>
        <w:t xml:space="preserve">сьогодні будь-яка професійна діяльність не можлива без знання інформаційних систем та технологій. Не стоїть осторонь і правоохоронна діяльність. Висококваліфіковані фахівці зі спеціальності 262 - Правоохоронна діяльність повинні не тільки орієнтуватися в законодавстві, знати міжнародні та національні стандарти в забезпеченні прав і свобод людини, інтересів суспільства і держави, правопорядку але й вміло використовувати сучасні інформаційні системи та технології для вирішення повсякденних завдань, що будуть виникати в процесій його майбутньої професійної діяльності. Вони повинні вміти використовувати оперативні та оперативно-технічні засоби, інформаційно-пошукових системи та бази даних для реалізації державної політики у сфері </w:t>
      </w:r>
      <w:proofErr w:type="spellStart"/>
      <w:r w:rsidRPr="004C47CD">
        <w:rPr>
          <w:rFonts w:eastAsia="Times New Roman"/>
          <w:sz w:val="28"/>
          <w:szCs w:val="28"/>
          <w:lang w:val="uk-UA"/>
        </w:rPr>
        <w:t>кіберзахисту</w:t>
      </w:r>
      <w:proofErr w:type="spellEnd"/>
      <w:r w:rsidRPr="004C47CD">
        <w:rPr>
          <w:rFonts w:eastAsia="Times New Roman"/>
          <w:sz w:val="28"/>
          <w:szCs w:val="28"/>
          <w:lang w:val="uk-UA"/>
        </w:rPr>
        <w:t xml:space="preserve"> державних інформаційних ресурсів та інформації. Саме тому інформаційні технології в правоохоронній діяльності є актуальною, технічною, теоретичною та практичною дисципліною.</w:t>
      </w:r>
    </w:p>
    <w:p w:rsidR="00B7248C" w:rsidRPr="004C47CD" w:rsidRDefault="007C51E8" w:rsidP="00303E50">
      <w:pPr>
        <w:shd w:val="clear" w:color="auto" w:fill="FFFFFF"/>
        <w:ind w:right="10" w:firstLine="538"/>
        <w:jc w:val="both"/>
        <w:rPr>
          <w:sz w:val="28"/>
          <w:szCs w:val="28"/>
        </w:rPr>
      </w:pPr>
      <w:r w:rsidRPr="004C47CD">
        <w:rPr>
          <w:rFonts w:eastAsia="Times New Roman"/>
          <w:sz w:val="28"/>
          <w:szCs w:val="28"/>
          <w:lang w:val="uk-UA"/>
        </w:rPr>
        <w:t xml:space="preserve">Необхідність використання інформаційних систем та технологій виникає в самих різних областях </w:t>
      </w:r>
      <w:r w:rsidRPr="004C47CD">
        <w:rPr>
          <w:rFonts w:eastAsia="Times New Roman"/>
          <w:sz w:val="28"/>
          <w:szCs w:val="28"/>
        </w:rPr>
        <w:t xml:space="preserve">- </w:t>
      </w:r>
      <w:r w:rsidRPr="004C47CD">
        <w:rPr>
          <w:rFonts w:eastAsia="Times New Roman"/>
          <w:sz w:val="28"/>
          <w:szCs w:val="28"/>
          <w:lang w:val="uk-UA"/>
        </w:rPr>
        <w:t>в сфері проведення експертиз, розслідування злочинів, під час аналізу статистичних показників злочинності, під час підготовки юридичних документів, військовій справі й системах безпеки країни, юридичних інформаційних системах, системах моніторингу та управління захистом інформації в ІКС та в звичайній повсякденній діяльності людини.</w:t>
      </w:r>
    </w:p>
    <w:p w:rsidR="00B7248C" w:rsidRPr="004C47CD" w:rsidRDefault="007C51E8" w:rsidP="00303E50">
      <w:pPr>
        <w:shd w:val="clear" w:color="auto" w:fill="FFFFFF"/>
        <w:ind w:right="10" w:firstLine="533"/>
        <w:jc w:val="both"/>
        <w:rPr>
          <w:sz w:val="28"/>
          <w:szCs w:val="28"/>
        </w:rPr>
      </w:pPr>
      <w:r w:rsidRPr="004C47CD">
        <w:rPr>
          <w:rFonts w:eastAsia="Times New Roman"/>
          <w:sz w:val="28"/>
          <w:szCs w:val="28"/>
          <w:lang w:val="uk-UA"/>
        </w:rPr>
        <w:t>На заняттях курсу «Інформаційні технології у правоохоронній діяльності» студенти отримують теоретичні знання та практичні вміння в сфері використання інформаційних технологій в правоохоронній діяльності, вчаться професійно користуватися комп'ютерною технікою, периферійним обладнанням, спеціальними пристроями, інформаційно-комунікаційними мережами, системним, прикладним та спеціалізованим програмним забезпеченням в своїй навчальній, науковій, організаційній та професійній діяльності.</w:t>
      </w:r>
    </w:p>
    <w:p w:rsidR="00D36539" w:rsidRPr="0026687E" w:rsidRDefault="00D36539" w:rsidP="00303E50">
      <w:pPr>
        <w:shd w:val="clear" w:color="auto" w:fill="FFFFFF"/>
        <w:ind w:right="5" w:firstLine="710"/>
        <w:jc w:val="both"/>
        <w:rPr>
          <w:b/>
          <w:bCs/>
          <w:sz w:val="28"/>
          <w:szCs w:val="28"/>
        </w:rPr>
      </w:pPr>
    </w:p>
    <w:p w:rsidR="00B7248C" w:rsidRPr="004C47CD" w:rsidRDefault="007C51E8" w:rsidP="00303E50">
      <w:pPr>
        <w:shd w:val="clear" w:color="auto" w:fill="FFFFFF"/>
        <w:ind w:right="5" w:firstLine="710"/>
        <w:jc w:val="both"/>
        <w:rPr>
          <w:sz w:val="28"/>
          <w:szCs w:val="28"/>
        </w:rPr>
      </w:pPr>
      <w:r w:rsidRPr="004C47CD">
        <w:rPr>
          <w:b/>
          <w:bCs/>
          <w:sz w:val="28"/>
          <w:szCs w:val="28"/>
        </w:rPr>
        <w:t xml:space="preserve">2. </w:t>
      </w:r>
      <w:r w:rsidRPr="004C47CD">
        <w:rPr>
          <w:rFonts w:eastAsia="Times New Roman"/>
          <w:b/>
          <w:bCs/>
          <w:sz w:val="28"/>
          <w:szCs w:val="28"/>
          <w:lang w:val="uk-UA"/>
        </w:rPr>
        <w:t xml:space="preserve">Мета та цілі курсу </w:t>
      </w:r>
      <w:r w:rsidRPr="004C47CD">
        <w:rPr>
          <w:rFonts w:eastAsia="Times New Roman"/>
          <w:sz w:val="28"/>
          <w:szCs w:val="28"/>
        </w:rPr>
        <w:t xml:space="preserve">- </w:t>
      </w:r>
      <w:r w:rsidRPr="004C47CD">
        <w:rPr>
          <w:rFonts w:eastAsia="Times New Roman"/>
          <w:sz w:val="28"/>
          <w:szCs w:val="28"/>
          <w:lang w:val="uk-UA"/>
        </w:rPr>
        <w:t xml:space="preserve">формування комплексу знань та вмінь щодо основ використання інформаційних технологій та інформаційних систем в правоохоронній діяльності, набуття ЗВО теоретичних знань та практичних навичок щодо роботи за комп'ютером зі спеціалізованим програмним забезпеченням та інформаційно-комунікаційними мережами, формування науково-професійного світогляду бакалавра спеціальності </w:t>
      </w:r>
      <w:r w:rsidRPr="004C47CD">
        <w:rPr>
          <w:rFonts w:eastAsia="Times New Roman"/>
          <w:sz w:val="28"/>
          <w:szCs w:val="28"/>
        </w:rPr>
        <w:t xml:space="preserve">262 - </w:t>
      </w:r>
      <w:r w:rsidRPr="004C47CD">
        <w:rPr>
          <w:rFonts w:eastAsia="Times New Roman"/>
          <w:sz w:val="28"/>
          <w:szCs w:val="28"/>
          <w:lang w:val="uk-UA"/>
        </w:rPr>
        <w:t xml:space="preserve">Правоохоронна діяльність в області використання інформаційних технологій для ефективного виконання завдань що </w:t>
      </w:r>
      <w:r w:rsidRPr="004C47CD">
        <w:rPr>
          <w:rFonts w:eastAsia="Times New Roman"/>
          <w:sz w:val="28"/>
          <w:szCs w:val="28"/>
          <w:lang w:val="uk-UA"/>
        </w:rPr>
        <w:lastRenderedPageBreak/>
        <w:t>виникають перед фахівцями в повсякденній професійній діяльності. Дослідження сучасного програмного забезпечення і ознайомлення з особливостями його використання в правоохоронній діяльності.</w:t>
      </w:r>
    </w:p>
    <w:p w:rsidR="00B7248C" w:rsidRPr="004C47CD" w:rsidRDefault="007C51E8" w:rsidP="00303E50">
      <w:pPr>
        <w:shd w:val="clear" w:color="auto" w:fill="FFFFFF"/>
        <w:ind w:right="19" w:firstLine="562"/>
        <w:jc w:val="both"/>
        <w:rPr>
          <w:rFonts w:eastAsia="Times New Roman"/>
          <w:sz w:val="28"/>
          <w:szCs w:val="28"/>
          <w:lang w:val="uk-UA"/>
        </w:rPr>
      </w:pPr>
      <w:r w:rsidRPr="004C47CD">
        <w:rPr>
          <w:rFonts w:eastAsia="Times New Roman"/>
          <w:sz w:val="28"/>
          <w:szCs w:val="28"/>
          <w:lang w:val="uk-UA"/>
        </w:rPr>
        <w:t>Під час вивчення дисципліни здобувач вищої освіти має набути або розширити наступні загальні та спеціальні компетентності, передбачені освітньою програмою:</w:t>
      </w:r>
    </w:p>
    <w:p w:rsidR="00B7248C" w:rsidRPr="004C47CD" w:rsidRDefault="007C51E8" w:rsidP="00303E50">
      <w:pPr>
        <w:shd w:val="clear" w:color="auto" w:fill="FFFFFF"/>
        <w:ind w:firstLine="567"/>
        <w:rPr>
          <w:sz w:val="28"/>
          <w:szCs w:val="28"/>
        </w:rPr>
      </w:pPr>
      <w:r w:rsidRPr="004C47CD">
        <w:rPr>
          <w:rFonts w:eastAsia="Times New Roman"/>
          <w:sz w:val="28"/>
          <w:szCs w:val="28"/>
        </w:rPr>
        <w:t xml:space="preserve">ЗК 4. </w:t>
      </w:r>
      <w:r w:rsidRPr="004C47CD">
        <w:rPr>
          <w:rFonts w:eastAsia="Times New Roman"/>
          <w:sz w:val="28"/>
          <w:szCs w:val="28"/>
          <w:lang w:val="uk-UA"/>
        </w:rPr>
        <w:t>Здатність використовувати інформаційні та комунікаційні технології.</w:t>
      </w:r>
    </w:p>
    <w:p w:rsidR="00B7248C" w:rsidRPr="004C47CD" w:rsidRDefault="007C51E8" w:rsidP="00303E50">
      <w:pPr>
        <w:shd w:val="clear" w:color="auto" w:fill="FFFFFF"/>
        <w:ind w:right="10" w:firstLine="566"/>
        <w:jc w:val="both"/>
        <w:rPr>
          <w:sz w:val="28"/>
          <w:szCs w:val="28"/>
        </w:rPr>
      </w:pPr>
      <w:r w:rsidRPr="004C47CD">
        <w:rPr>
          <w:rFonts w:eastAsia="Times New Roman"/>
          <w:sz w:val="28"/>
          <w:szCs w:val="28"/>
          <w:lang w:val="uk-UA"/>
        </w:rPr>
        <w:t xml:space="preserve">СК </w:t>
      </w:r>
      <w:r w:rsidRPr="004C47CD">
        <w:rPr>
          <w:rFonts w:eastAsia="Times New Roman"/>
          <w:sz w:val="28"/>
          <w:szCs w:val="28"/>
        </w:rPr>
        <w:t xml:space="preserve">14. </w:t>
      </w:r>
      <w:r w:rsidRPr="004C47CD">
        <w:rPr>
          <w:rFonts w:eastAsia="Times New Roman"/>
          <w:sz w:val="28"/>
          <w:szCs w:val="28"/>
          <w:lang w:val="uk-UA"/>
        </w:rPr>
        <w:t>Здатність до використання технічних приладів та спеціальних засобів, інформаційно-пошукових систем та баз даних.</w:t>
      </w:r>
    </w:p>
    <w:p w:rsidR="00B7248C" w:rsidRPr="004C47CD" w:rsidRDefault="007C51E8" w:rsidP="00303E50">
      <w:pPr>
        <w:shd w:val="clear" w:color="auto" w:fill="FFFFFF"/>
        <w:ind w:right="14" w:firstLine="538"/>
        <w:jc w:val="both"/>
        <w:rPr>
          <w:rFonts w:eastAsia="Times New Roman"/>
          <w:sz w:val="28"/>
          <w:szCs w:val="28"/>
          <w:lang w:val="uk-UA"/>
        </w:rPr>
      </w:pPr>
      <w:r w:rsidRPr="004C47CD">
        <w:rPr>
          <w:rFonts w:eastAsia="Times New Roman"/>
          <w:sz w:val="28"/>
          <w:szCs w:val="28"/>
          <w:lang w:val="uk-UA"/>
        </w:rPr>
        <w:t>Основними завданнями вивчення дисципліни "Інформаційні технології у правоохоронній діяльності" є:</w:t>
      </w:r>
    </w:p>
    <w:p w:rsidR="00F34E44" w:rsidRPr="004C47CD" w:rsidRDefault="00F34E44" w:rsidP="00303E50">
      <w:pPr>
        <w:pStyle w:val="a3"/>
        <w:numPr>
          <w:ilvl w:val="0"/>
          <w:numId w:val="5"/>
        </w:numPr>
        <w:shd w:val="clear" w:color="auto" w:fill="auto"/>
        <w:tabs>
          <w:tab w:val="left" w:pos="851"/>
        </w:tabs>
        <w:spacing w:line="240" w:lineRule="auto"/>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 xml:space="preserve">дослідження сучасних інформаційних системи та технології що можуть бути використані в правоохоронній діяльності; </w:t>
      </w:r>
    </w:p>
    <w:p w:rsidR="00F34E44" w:rsidRPr="004C47CD" w:rsidRDefault="00F34E44" w:rsidP="00303E50">
      <w:pPr>
        <w:pStyle w:val="a3"/>
        <w:numPr>
          <w:ilvl w:val="0"/>
          <w:numId w:val="5"/>
        </w:numPr>
        <w:shd w:val="clear" w:color="auto" w:fill="auto"/>
        <w:tabs>
          <w:tab w:val="left" w:pos="851"/>
        </w:tabs>
        <w:spacing w:line="240" w:lineRule="auto"/>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ознайомлення з системами числення та системами кодування даних;</w:t>
      </w:r>
    </w:p>
    <w:p w:rsidR="00F34E44" w:rsidRPr="004C47CD" w:rsidRDefault="00F34E44" w:rsidP="00303E50">
      <w:pPr>
        <w:pStyle w:val="a3"/>
        <w:numPr>
          <w:ilvl w:val="0"/>
          <w:numId w:val="5"/>
        </w:numPr>
        <w:shd w:val="clear" w:color="auto" w:fill="auto"/>
        <w:tabs>
          <w:tab w:val="left" w:pos="851"/>
        </w:tabs>
        <w:spacing w:line="240" w:lineRule="auto"/>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вивчення архітектурних особливостей сучасних інформаційних систем;</w:t>
      </w:r>
    </w:p>
    <w:p w:rsidR="00F34E44" w:rsidRPr="004C47CD" w:rsidRDefault="00F34E44" w:rsidP="00303E50">
      <w:pPr>
        <w:pStyle w:val="a3"/>
        <w:numPr>
          <w:ilvl w:val="0"/>
          <w:numId w:val="5"/>
        </w:numPr>
        <w:shd w:val="clear" w:color="auto" w:fill="auto"/>
        <w:tabs>
          <w:tab w:val="left" w:pos="851"/>
        </w:tabs>
        <w:spacing w:line="240" w:lineRule="auto"/>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формування умінь по установці, налаштуванню і експлуатації сучасних операційних систем, системного, прикладного та спеціалізованого програмного забезпечення;</w:t>
      </w:r>
    </w:p>
    <w:p w:rsidR="00F34E44" w:rsidRPr="004C47CD" w:rsidRDefault="00F34E44" w:rsidP="00303E50">
      <w:pPr>
        <w:pStyle w:val="a3"/>
        <w:numPr>
          <w:ilvl w:val="0"/>
          <w:numId w:val="5"/>
        </w:numPr>
        <w:shd w:val="clear" w:color="auto" w:fill="auto"/>
        <w:tabs>
          <w:tab w:val="left" w:pos="851"/>
        </w:tabs>
        <w:spacing w:line="240" w:lineRule="auto"/>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оволодіння навичками по професійному використанню програмного забезпечення для роботи з документами, таблицями,</w:t>
      </w:r>
      <w:r w:rsidR="0026687E">
        <w:rPr>
          <w:rFonts w:ascii="Times New Roman" w:hAnsi="Times New Roman" w:cs="Times New Roman"/>
          <w:color w:val="000000" w:themeColor="text1"/>
          <w:sz w:val="28"/>
          <w:szCs w:val="28"/>
          <w:lang w:val="uk-UA"/>
        </w:rPr>
        <w:t xml:space="preserve"> </w:t>
      </w:r>
      <w:bookmarkStart w:id="0" w:name="_GoBack"/>
      <w:bookmarkEnd w:id="0"/>
      <w:r w:rsidRPr="004C47CD">
        <w:rPr>
          <w:rFonts w:ascii="Times New Roman" w:hAnsi="Times New Roman" w:cs="Times New Roman"/>
          <w:color w:val="000000" w:themeColor="text1"/>
          <w:sz w:val="28"/>
          <w:szCs w:val="28"/>
          <w:lang w:val="uk-UA"/>
        </w:rPr>
        <w:t xml:space="preserve">презентаціями (Microsoft, </w:t>
      </w:r>
      <w:r w:rsidRPr="004C47CD">
        <w:rPr>
          <w:rFonts w:ascii="Times New Roman" w:hAnsi="Times New Roman" w:cs="Times New Roman"/>
          <w:color w:val="000000" w:themeColor="text1"/>
          <w:sz w:val="28"/>
          <w:szCs w:val="28"/>
        </w:rPr>
        <w:t>Google</w:t>
      </w:r>
      <w:r w:rsidRPr="0026687E">
        <w:rPr>
          <w:rFonts w:ascii="Times New Roman" w:hAnsi="Times New Roman" w:cs="Times New Roman"/>
          <w:color w:val="000000" w:themeColor="text1"/>
          <w:sz w:val="28"/>
          <w:szCs w:val="28"/>
          <w:lang w:val="ru-RU"/>
        </w:rPr>
        <w:t xml:space="preserve">, </w:t>
      </w:r>
      <w:proofErr w:type="spellStart"/>
      <w:r w:rsidRPr="004C47CD">
        <w:rPr>
          <w:rFonts w:ascii="Times New Roman" w:hAnsi="Times New Roman" w:cs="Times New Roman"/>
          <w:color w:val="000000" w:themeColor="text1"/>
          <w:sz w:val="28"/>
          <w:szCs w:val="28"/>
        </w:rPr>
        <w:t>Apach</w:t>
      </w:r>
      <w:proofErr w:type="spellEnd"/>
      <w:r w:rsidRPr="0026687E">
        <w:rPr>
          <w:rFonts w:ascii="Times New Roman" w:hAnsi="Times New Roman" w:cs="Times New Roman"/>
          <w:color w:val="000000" w:themeColor="text1"/>
          <w:sz w:val="28"/>
          <w:szCs w:val="28"/>
          <w:lang w:val="ru-RU"/>
        </w:rPr>
        <w:t xml:space="preserve">, </w:t>
      </w:r>
      <w:proofErr w:type="spellStart"/>
      <w:r w:rsidRPr="004C47CD">
        <w:rPr>
          <w:rFonts w:ascii="Times New Roman" w:hAnsi="Times New Roman" w:cs="Times New Roman"/>
          <w:color w:val="000000" w:themeColor="text1"/>
          <w:sz w:val="28"/>
          <w:szCs w:val="28"/>
        </w:rPr>
        <w:t>LibreOffice</w:t>
      </w:r>
      <w:proofErr w:type="spellEnd"/>
      <w:r w:rsidRPr="0026687E">
        <w:rPr>
          <w:rFonts w:ascii="Times New Roman" w:hAnsi="Times New Roman" w:cs="Times New Roman"/>
          <w:color w:val="000000" w:themeColor="text1"/>
          <w:sz w:val="28"/>
          <w:szCs w:val="28"/>
          <w:lang w:val="ru-RU"/>
        </w:rPr>
        <w:t>)</w:t>
      </w:r>
      <w:r w:rsidRPr="004C47CD">
        <w:rPr>
          <w:rFonts w:ascii="Times New Roman" w:hAnsi="Times New Roman" w:cs="Times New Roman"/>
          <w:color w:val="000000" w:themeColor="text1"/>
          <w:sz w:val="28"/>
          <w:szCs w:val="28"/>
          <w:lang w:val="uk-UA"/>
        </w:rPr>
        <w:t>;</w:t>
      </w:r>
    </w:p>
    <w:p w:rsidR="00F34E44" w:rsidRPr="004C47CD" w:rsidRDefault="00F34E44" w:rsidP="00303E50">
      <w:pPr>
        <w:pStyle w:val="a3"/>
        <w:numPr>
          <w:ilvl w:val="0"/>
          <w:numId w:val="5"/>
        </w:numPr>
        <w:shd w:val="clear" w:color="auto" w:fill="auto"/>
        <w:tabs>
          <w:tab w:val="left" w:pos="851"/>
        </w:tabs>
        <w:spacing w:line="240" w:lineRule="auto"/>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 xml:space="preserve">аналіз сучасних хмарних технологій та формування вмінь їх використання; </w:t>
      </w:r>
    </w:p>
    <w:p w:rsidR="00F34E44" w:rsidRPr="004C47CD" w:rsidRDefault="00F34E44" w:rsidP="00303E50">
      <w:pPr>
        <w:pStyle w:val="a3"/>
        <w:numPr>
          <w:ilvl w:val="0"/>
          <w:numId w:val="5"/>
        </w:numPr>
        <w:shd w:val="clear" w:color="auto" w:fill="auto"/>
        <w:tabs>
          <w:tab w:val="left" w:pos="851"/>
        </w:tabs>
        <w:spacing w:line="240" w:lineRule="auto"/>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 xml:space="preserve">практичне дослідження та використання спеціалізованих програм для створення фотороботу підозрюваної особи; </w:t>
      </w:r>
    </w:p>
    <w:p w:rsidR="00F34E44" w:rsidRPr="004C47CD" w:rsidRDefault="00F34E44" w:rsidP="00303E50">
      <w:pPr>
        <w:pStyle w:val="a3"/>
        <w:numPr>
          <w:ilvl w:val="0"/>
          <w:numId w:val="5"/>
        </w:numPr>
        <w:shd w:val="clear" w:color="auto" w:fill="auto"/>
        <w:tabs>
          <w:tab w:val="left" w:pos="851"/>
        </w:tabs>
        <w:spacing w:line="240" w:lineRule="auto"/>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огляд, ґрунтовний аналіз на формування практичних навичок роботи в сучасних юридичних інформаційних системах;</w:t>
      </w:r>
    </w:p>
    <w:p w:rsidR="00F34E44" w:rsidRPr="004C47CD" w:rsidRDefault="00F34E44" w:rsidP="00303E50">
      <w:pPr>
        <w:pStyle w:val="a3"/>
        <w:numPr>
          <w:ilvl w:val="0"/>
          <w:numId w:val="5"/>
        </w:numPr>
        <w:shd w:val="clear" w:color="auto" w:fill="auto"/>
        <w:tabs>
          <w:tab w:val="left" w:pos="851"/>
        </w:tabs>
        <w:spacing w:line="240" w:lineRule="auto"/>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навчання ЗВО ефективно використовувати технічні прилади та спеціальні засоби для пошуку закладних пристроїв негласного зняття інформації;</w:t>
      </w:r>
    </w:p>
    <w:p w:rsidR="00F34E44" w:rsidRPr="004C47CD" w:rsidRDefault="00F34E44" w:rsidP="00303E50">
      <w:pPr>
        <w:pStyle w:val="a3"/>
        <w:numPr>
          <w:ilvl w:val="0"/>
          <w:numId w:val="5"/>
        </w:numPr>
        <w:shd w:val="clear" w:color="auto" w:fill="auto"/>
        <w:tabs>
          <w:tab w:val="left" w:pos="851"/>
        </w:tabs>
        <w:spacing w:line="240" w:lineRule="auto"/>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формування навичок забезпечення безпеки інформації під час використання інформаційних систем та технологій в професійній діяльності, їх безпечного використання і протидію правопорушенням в сфері кібербезпеки;</w:t>
      </w:r>
    </w:p>
    <w:p w:rsidR="00B7248C" w:rsidRPr="0026687E" w:rsidRDefault="00B7248C" w:rsidP="00303E50">
      <w:pPr>
        <w:shd w:val="clear" w:color="auto" w:fill="FFFFFF"/>
        <w:tabs>
          <w:tab w:val="left" w:pos="792"/>
        </w:tabs>
        <w:ind w:left="566" w:right="10"/>
        <w:jc w:val="both"/>
        <w:rPr>
          <w:sz w:val="28"/>
          <w:szCs w:val="28"/>
          <w:lang w:val="uk-UA"/>
        </w:rPr>
      </w:pPr>
    </w:p>
    <w:p w:rsidR="00B7248C" w:rsidRPr="004C47CD" w:rsidRDefault="007C51E8" w:rsidP="00303E50">
      <w:pPr>
        <w:shd w:val="clear" w:color="auto" w:fill="FFFFFF"/>
        <w:ind w:firstLine="709"/>
        <w:rPr>
          <w:sz w:val="28"/>
          <w:szCs w:val="28"/>
        </w:rPr>
      </w:pPr>
      <w:r w:rsidRPr="004C47CD">
        <w:rPr>
          <w:b/>
          <w:bCs/>
          <w:sz w:val="28"/>
          <w:szCs w:val="28"/>
        </w:rPr>
        <w:t xml:space="preserve">3. </w:t>
      </w:r>
      <w:r w:rsidRPr="004C47CD">
        <w:rPr>
          <w:rFonts w:eastAsia="Times New Roman"/>
          <w:b/>
          <w:bCs/>
          <w:sz w:val="28"/>
          <w:szCs w:val="28"/>
          <w:lang w:val="uk-UA"/>
        </w:rPr>
        <w:t>Результати навчання:</w:t>
      </w:r>
    </w:p>
    <w:p w:rsidR="00F34E44" w:rsidRPr="004C47CD" w:rsidRDefault="00F34E44" w:rsidP="00303E50">
      <w:pPr>
        <w:tabs>
          <w:tab w:val="left" w:pos="284"/>
          <w:tab w:val="left" w:pos="567"/>
        </w:tabs>
        <w:ind w:firstLine="567"/>
        <w:jc w:val="both"/>
        <w:rPr>
          <w:color w:val="000000"/>
          <w:sz w:val="28"/>
          <w:szCs w:val="28"/>
          <w:lang w:val="uk-UA"/>
        </w:rPr>
      </w:pPr>
      <w:r w:rsidRPr="004C47CD">
        <w:rPr>
          <w:color w:val="000000"/>
          <w:sz w:val="28"/>
          <w:szCs w:val="28"/>
          <w:lang w:val="uk-UA"/>
        </w:rPr>
        <w:t>Під час вивчення дисципліни ЗВО має досягти або вдосконалити наступні результати навчання, передбачені освітньою програмою:</w:t>
      </w:r>
    </w:p>
    <w:p w:rsidR="00F34E44" w:rsidRPr="004C47CD" w:rsidRDefault="00F34E44" w:rsidP="00303E50">
      <w:pPr>
        <w:ind w:firstLine="709"/>
        <w:jc w:val="both"/>
        <w:rPr>
          <w:sz w:val="28"/>
          <w:szCs w:val="28"/>
          <w:lang w:val="uk-UA"/>
        </w:rPr>
      </w:pPr>
      <w:r w:rsidRPr="004C47CD">
        <w:rPr>
          <w:sz w:val="28"/>
          <w:szCs w:val="28"/>
          <w:lang w:val="uk-UA"/>
        </w:rPr>
        <w:t>РН 3. Збирати необхідну інформацію з різних джерел, аналізувати і оцінювати її.</w:t>
      </w:r>
    </w:p>
    <w:p w:rsidR="00F34E44" w:rsidRPr="004C47CD" w:rsidRDefault="00F34E44" w:rsidP="00303E50">
      <w:pPr>
        <w:ind w:firstLine="709"/>
        <w:jc w:val="both"/>
        <w:rPr>
          <w:sz w:val="28"/>
          <w:szCs w:val="28"/>
          <w:lang w:val="uk-UA"/>
        </w:rPr>
      </w:pPr>
      <w:r w:rsidRPr="004C47CD">
        <w:rPr>
          <w:sz w:val="28"/>
          <w:szCs w:val="28"/>
          <w:lang w:val="uk-UA"/>
        </w:rPr>
        <w:t>РН 8. Здійснювати пошук інформації у доступних джерелах для повного та всебічного встановлення необхідних обставин.</w:t>
      </w:r>
    </w:p>
    <w:p w:rsidR="00F34E44" w:rsidRPr="004C47CD" w:rsidRDefault="00F34E44" w:rsidP="00303E50">
      <w:pPr>
        <w:ind w:firstLine="540"/>
        <w:jc w:val="both"/>
        <w:rPr>
          <w:sz w:val="28"/>
          <w:szCs w:val="28"/>
          <w:lang w:val="uk-UA"/>
        </w:rPr>
      </w:pPr>
      <w:r w:rsidRPr="004C47CD">
        <w:rPr>
          <w:sz w:val="28"/>
          <w:szCs w:val="28"/>
          <w:lang w:val="uk-UA"/>
        </w:rPr>
        <w:t xml:space="preserve">Після вивчення дисципліни «Інформаційні технології </w:t>
      </w:r>
      <w:r w:rsidRPr="0026687E">
        <w:rPr>
          <w:sz w:val="28"/>
          <w:szCs w:val="28"/>
          <w:lang w:val="uk-UA"/>
        </w:rPr>
        <w:t>у правоохоронн</w:t>
      </w:r>
      <w:r w:rsidRPr="004C47CD">
        <w:rPr>
          <w:sz w:val="28"/>
          <w:szCs w:val="28"/>
          <w:lang w:val="uk-UA"/>
        </w:rPr>
        <w:t>і</w:t>
      </w:r>
      <w:r w:rsidRPr="0026687E">
        <w:rPr>
          <w:sz w:val="28"/>
          <w:szCs w:val="28"/>
          <w:lang w:val="uk-UA"/>
        </w:rPr>
        <w:t>й д</w:t>
      </w:r>
      <w:r w:rsidRPr="004C47CD">
        <w:rPr>
          <w:sz w:val="28"/>
          <w:szCs w:val="28"/>
          <w:lang w:val="uk-UA"/>
        </w:rPr>
        <w:t>і</w:t>
      </w:r>
      <w:r w:rsidRPr="0026687E">
        <w:rPr>
          <w:sz w:val="28"/>
          <w:szCs w:val="28"/>
          <w:lang w:val="uk-UA"/>
        </w:rPr>
        <w:t>яльност</w:t>
      </w:r>
      <w:r w:rsidRPr="004C47CD">
        <w:rPr>
          <w:sz w:val="28"/>
          <w:szCs w:val="28"/>
          <w:lang w:val="uk-UA"/>
        </w:rPr>
        <w:t>і» ЗВО повинні:</w:t>
      </w:r>
    </w:p>
    <w:p w:rsidR="00F34E44" w:rsidRPr="004C47CD" w:rsidRDefault="00F34E44" w:rsidP="00303E50">
      <w:pPr>
        <w:ind w:firstLine="540"/>
        <w:rPr>
          <w:bCs/>
          <w:iCs/>
          <w:sz w:val="28"/>
          <w:szCs w:val="28"/>
          <w:lang w:val="en-US"/>
        </w:rPr>
      </w:pPr>
      <w:r w:rsidRPr="004C47CD">
        <w:rPr>
          <w:bCs/>
          <w:iCs/>
          <w:sz w:val="28"/>
          <w:szCs w:val="28"/>
          <w:lang w:val="uk-UA"/>
        </w:rPr>
        <w:t xml:space="preserve">знати </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класифікацію та основні характеристики інформаційних систем та технологій в правоохоронній діяльності;</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особливості інформації, її видів, властивостей та структури;</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lastRenderedPageBreak/>
        <w:t>сучасні інформаційні технології та системи збирання, обробки, зберігання, обміну та подання інформації;</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архітектуру та принципи функціонування персональних комп’ютерів та комп’ютерних мереж;</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призначення та експлуатаційні характеристики комп’ютерної техніки;</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структуру та функції програмного забезпечення та сучасних операційних систем;</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основи побудови та функціонування локальних та глобальної комп’ютерних мереж;</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методи і засоби комп’ютерної безпеки та захисту інформації;</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сучасний стан і перспективи розвитку комп’ютерної техніки та програмного забезпечення;</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 xml:space="preserve">особливості розв’язування завдань в правоохоронній діяльності в умовах використання сучасних технологій розподіленого оброблення інформації; </w:t>
      </w:r>
    </w:p>
    <w:p w:rsidR="00F34E44" w:rsidRPr="004C47CD" w:rsidRDefault="00F34E44" w:rsidP="00303E50">
      <w:pPr>
        <w:tabs>
          <w:tab w:val="left" w:pos="851"/>
        </w:tabs>
        <w:ind w:left="540"/>
        <w:jc w:val="both"/>
        <w:rPr>
          <w:sz w:val="28"/>
          <w:szCs w:val="28"/>
          <w:lang w:val="uk-UA"/>
        </w:rPr>
      </w:pPr>
      <w:r w:rsidRPr="004C47CD">
        <w:rPr>
          <w:bCs/>
          <w:iCs/>
          <w:sz w:val="28"/>
          <w:szCs w:val="28"/>
          <w:lang w:val="uk-UA"/>
        </w:rPr>
        <w:t>вміти</w:t>
      </w:r>
      <w:r w:rsidRPr="004C47CD">
        <w:rPr>
          <w:sz w:val="28"/>
          <w:szCs w:val="28"/>
          <w:lang w:val="uk-UA"/>
        </w:rPr>
        <w:t>:</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застосовувати інформаційні системи, інформаційні технології, технології захисту даних, методи обробки, накопичення та оцінювання інформації, інформаційно-аналітичної роботи, правові бази даних (в тому числі міжвідомчі та міжнародні);</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експлуатувати основні апаратні пристрої, з яких складається персональний комп’ютер та інформаційно-комунікаційні мережі;</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обирати нове комп’ютерне обладнання для забезпечення своєї професійної діяльності, визначати конфігурацію існуючих комп’ютерних систем;</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proofErr w:type="spellStart"/>
      <w:r w:rsidRPr="004C47CD">
        <w:rPr>
          <w:rFonts w:ascii="Times New Roman" w:hAnsi="Times New Roman" w:cs="Times New Roman"/>
          <w:color w:val="000000" w:themeColor="text1"/>
          <w:sz w:val="28"/>
          <w:szCs w:val="28"/>
          <w:lang w:val="uk-UA"/>
        </w:rPr>
        <w:t>корстуватися</w:t>
      </w:r>
      <w:proofErr w:type="spellEnd"/>
      <w:r w:rsidRPr="004C47CD">
        <w:rPr>
          <w:rFonts w:ascii="Times New Roman" w:hAnsi="Times New Roman" w:cs="Times New Roman"/>
          <w:color w:val="000000" w:themeColor="text1"/>
          <w:sz w:val="28"/>
          <w:szCs w:val="28"/>
          <w:lang w:val="uk-UA"/>
        </w:rPr>
        <w:t xml:space="preserve"> сучасними операційними системами;</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користуватися електронними послугами та інформаційними ресурсами глобальної комп’ютерної мережі Інтернет;</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 xml:space="preserve">створювати та професійно форматувати документи за допомогою одного з сучасних текстових процесорів (MS Word, </w:t>
      </w:r>
      <w:proofErr w:type="spellStart"/>
      <w:r w:rsidRPr="004C47CD">
        <w:rPr>
          <w:rFonts w:ascii="Times New Roman" w:hAnsi="Times New Roman" w:cs="Times New Roman"/>
          <w:color w:val="000000" w:themeColor="text1"/>
          <w:sz w:val="28"/>
          <w:szCs w:val="28"/>
          <w:lang w:val="uk-UA"/>
        </w:rPr>
        <w:t>Google</w:t>
      </w:r>
      <w:proofErr w:type="spellEnd"/>
      <w:r w:rsidRPr="004C47CD">
        <w:rPr>
          <w:rFonts w:ascii="Times New Roman" w:hAnsi="Times New Roman" w:cs="Times New Roman"/>
          <w:color w:val="000000" w:themeColor="text1"/>
          <w:sz w:val="28"/>
          <w:szCs w:val="28"/>
          <w:lang w:val="uk-UA"/>
        </w:rPr>
        <w:t xml:space="preserve"> </w:t>
      </w:r>
      <w:proofErr w:type="spellStart"/>
      <w:r w:rsidRPr="004C47CD">
        <w:rPr>
          <w:rFonts w:ascii="Times New Roman" w:hAnsi="Times New Roman" w:cs="Times New Roman"/>
          <w:color w:val="000000" w:themeColor="text1"/>
          <w:sz w:val="28"/>
          <w:szCs w:val="28"/>
          <w:lang w:val="uk-UA"/>
        </w:rPr>
        <w:t>Docs</w:t>
      </w:r>
      <w:proofErr w:type="spellEnd"/>
      <w:r w:rsidRPr="004C47CD">
        <w:rPr>
          <w:rFonts w:ascii="Times New Roman" w:hAnsi="Times New Roman" w:cs="Times New Roman"/>
          <w:color w:val="000000" w:themeColor="text1"/>
          <w:sz w:val="28"/>
          <w:szCs w:val="28"/>
          <w:lang w:val="uk-UA"/>
        </w:rPr>
        <w:t xml:space="preserve">, </w:t>
      </w:r>
      <w:proofErr w:type="spellStart"/>
      <w:r w:rsidRPr="004C47CD">
        <w:rPr>
          <w:rFonts w:ascii="Times New Roman" w:hAnsi="Times New Roman" w:cs="Times New Roman"/>
          <w:color w:val="000000" w:themeColor="text1"/>
          <w:sz w:val="28"/>
          <w:szCs w:val="28"/>
          <w:lang w:val="uk-UA"/>
        </w:rPr>
        <w:t>Writer</w:t>
      </w:r>
      <w:proofErr w:type="spellEnd"/>
      <w:r w:rsidRPr="004C47CD">
        <w:rPr>
          <w:rFonts w:ascii="Times New Roman" w:hAnsi="Times New Roman" w:cs="Times New Roman"/>
          <w:color w:val="000000" w:themeColor="text1"/>
          <w:sz w:val="28"/>
          <w:szCs w:val="28"/>
          <w:lang w:val="uk-UA"/>
        </w:rPr>
        <w:t>);</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 xml:space="preserve">створювати електронні таблиці, проводити обчислення та графічно представляти їх результати за допомогою одного з сучасних табличних процесорів(MS Excel, </w:t>
      </w:r>
      <w:proofErr w:type="spellStart"/>
      <w:r w:rsidRPr="004C47CD">
        <w:rPr>
          <w:rFonts w:ascii="Times New Roman" w:hAnsi="Times New Roman" w:cs="Times New Roman"/>
          <w:color w:val="000000" w:themeColor="text1"/>
          <w:sz w:val="28"/>
          <w:szCs w:val="28"/>
          <w:lang w:val="uk-UA"/>
        </w:rPr>
        <w:t>Google</w:t>
      </w:r>
      <w:proofErr w:type="spellEnd"/>
      <w:r w:rsidRPr="004C47CD">
        <w:rPr>
          <w:rFonts w:ascii="Times New Roman" w:hAnsi="Times New Roman" w:cs="Times New Roman"/>
          <w:color w:val="000000" w:themeColor="text1"/>
          <w:sz w:val="28"/>
          <w:szCs w:val="28"/>
          <w:lang w:val="uk-UA"/>
        </w:rPr>
        <w:t xml:space="preserve"> </w:t>
      </w:r>
      <w:proofErr w:type="spellStart"/>
      <w:r w:rsidRPr="004C47CD">
        <w:rPr>
          <w:rFonts w:ascii="Times New Roman" w:hAnsi="Times New Roman" w:cs="Times New Roman"/>
          <w:color w:val="000000" w:themeColor="text1"/>
          <w:sz w:val="28"/>
          <w:szCs w:val="28"/>
          <w:lang w:val="uk-UA"/>
        </w:rPr>
        <w:t>Sheets</w:t>
      </w:r>
      <w:proofErr w:type="spellEnd"/>
      <w:r w:rsidRPr="004C47CD">
        <w:rPr>
          <w:rFonts w:ascii="Times New Roman" w:hAnsi="Times New Roman" w:cs="Times New Roman"/>
          <w:color w:val="000000" w:themeColor="text1"/>
          <w:sz w:val="28"/>
          <w:szCs w:val="28"/>
          <w:lang w:val="uk-UA"/>
        </w:rPr>
        <w:t xml:space="preserve">, </w:t>
      </w:r>
      <w:proofErr w:type="spellStart"/>
      <w:r w:rsidRPr="004C47CD">
        <w:rPr>
          <w:rFonts w:ascii="Times New Roman" w:hAnsi="Times New Roman" w:cs="Times New Roman"/>
          <w:color w:val="000000" w:themeColor="text1"/>
          <w:sz w:val="28"/>
          <w:szCs w:val="28"/>
          <w:lang w:val="uk-UA"/>
        </w:rPr>
        <w:t>LibreOffice</w:t>
      </w:r>
      <w:proofErr w:type="spellEnd"/>
      <w:r w:rsidRPr="004C47CD">
        <w:rPr>
          <w:rFonts w:ascii="Times New Roman" w:hAnsi="Times New Roman" w:cs="Times New Roman"/>
          <w:color w:val="000000" w:themeColor="text1"/>
          <w:sz w:val="28"/>
          <w:szCs w:val="28"/>
          <w:lang w:val="uk-UA"/>
        </w:rPr>
        <w:t xml:space="preserve"> </w:t>
      </w:r>
      <w:proofErr w:type="spellStart"/>
      <w:r w:rsidRPr="004C47CD">
        <w:rPr>
          <w:rFonts w:ascii="Times New Roman" w:hAnsi="Times New Roman" w:cs="Times New Roman"/>
          <w:color w:val="000000" w:themeColor="text1"/>
          <w:sz w:val="28"/>
          <w:szCs w:val="28"/>
          <w:lang w:val="uk-UA"/>
        </w:rPr>
        <w:t>Calc</w:t>
      </w:r>
      <w:proofErr w:type="spellEnd"/>
      <w:r w:rsidRPr="004C47CD">
        <w:rPr>
          <w:rFonts w:ascii="Times New Roman" w:hAnsi="Times New Roman" w:cs="Times New Roman"/>
          <w:color w:val="000000" w:themeColor="text1"/>
          <w:sz w:val="28"/>
          <w:szCs w:val="28"/>
          <w:lang w:val="uk-UA"/>
        </w:rPr>
        <w:t>);</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ефективно використовувати сучасні комп'ютерно-інформаційні технології у своїй діяльності;</w:t>
      </w:r>
    </w:p>
    <w:p w:rsidR="00F34E44" w:rsidRPr="004C47CD" w:rsidRDefault="00F34E44" w:rsidP="00303E50">
      <w:pPr>
        <w:pStyle w:val="a3"/>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4C47CD">
        <w:rPr>
          <w:rFonts w:ascii="Times New Roman" w:hAnsi="Times New Roman" w:cs="Times New Roman"/>
          <w:color w:val="000000" w:themeColor="text1"/>
          <w:sz w:val="28"/>
          <w:szCs w:val="28"/>
          <w:lang w:val="uk-UA"/>
        </w:rPr>
        <w:t>використовувати різноманітне програмне забезпечення для автоматизації вирішення задач в правоохоронній діяльності, в тому числі хмарні технології.</w:t>
      </w:r>
    </w:p>
    <w:p w:rsidR="00D36539" w:rsidRPr="0026687E" w:rsidRDefault="00D36539" w:rsidP="00303E50">
      <w:pPr>
        <w:shd w:val="clear" w:color="auto" w:fill="FFFFFF"/>
        <w:ind w:firstLine="709"/>
        <w:jc w:val="both"/>
        <w:rPr>
          <w:b/>
          <w:bCs/>
          <w:sz w:val="28"/>
          <w:szCs w:val="28"/>
        </w:rPr>
      </w:pPr>
    </w:p>
    <w:p w:rsidR="00303E50" w:rsidRPr="004C47CD" w:rsidRDefault="007C51E8" w:rsidP="00303E50">
      <w:pPr>
        <w:shd w:val="clear" w:color="auto" w:fill="FFFFFF"/>
        <w:ind w:firstLine="709"/>
        <w:jc w:val="both"/>
        <w:rPr>
          <w:sz w:val="28"/>
          <w:szCs w:val="28"/>
        </w:rPr>
      </w:pPr>
      <w:r w:rsidRPr="004C47CD">
        <w:rPr>
          <w:b/>
          <w:bCs/>
          <w:sz w:val="28"/>
          <w:szCs w:val="28"/>
        </w:rPr>
        <w:t xml:space="preserve">4. </w:t>
      </w:r>
      <w:r w:rsidRPr="004C47CD">
        <w:rPr>
          <w:rFonts w:eastAsia="Times New Roman"/>
          <w:b/>
          <w:bCs/>
          <w:sz w:val="28"/>
          <w:szCs w:val="28"/>
          <w:lang w:val="uk-UA"/>
        </w:rPr>
        <w:t xml:space="preserve">Обсяг курсу. </w:t>
      </w:r>
      <w:r w:rsidR="00303E50" w:rsidRPr="004C47CD">
        <w:rPr>
          <w:rFonts w:eastAsia="Times New Roman"/>
          <w:bCs/>
          <w:sz w:val="28"/>
          <w:szCs w:val="28"/>
          <w:lang w:val="uk-UA"/>
        </w:rPr>
        <w:t>4</w:t>
      </w:r>
      <w:r w:rsidRPr="004C47CD">
        <w:rPr>
          <w:rFonts w:eastAsia="Times New Roman"/>
          <w:sz w:val="28"/>
          <w:szCs w:val="28"/>
        </w:rPr>
        <w:t xml:space="preserve"> </w:t>
      </w:r>
      <w:r w:rsidRPr="004C47CD">
        <w:rPr>
          <w:rFonts w:eastAsia="Times New Roman"/>
          <w:sz w:val="28"/>
          <w:szCs w:val="28"/>
          <w:lang w:val="uk-UA"/>
        </w:rPr>
        <w:t>кредит</w:t>
      </w:r>
      <w:r w:rsidR="00303E50" w:rsidRPr="004C47CD">
        <w:rPr>
          <w:rFonts w:eastAsia="Times New Roman"/>
          <w:sz w:val="28"/>
          <w:szCs w:val="28"/>
          <w:lang w:val="uk-UA"/>
        </w:rPr>
        <w:t>и</w:t>
      </w:r>
      <w:r w:rsidRPr="004C47CD">
        <w:rPr>
          <w:rFonts w:eastAsia="Times New Roman"/>
          <w:sz w:val="28"/>
          <w:szCs w:val="28"/>
          <w:lang w:val="uk-UA"/>
        </w:rPr>
        <w:t xml:space="preserve"> </w:t>
      </w:r>
      <w:r w:rsidRPr="004C47CD">
        <w:rPr>
          <w:rFonts w:eastAsia="Times New Roman"/>
          <w:sz w:val="28"/>
          <w:szCs w:val="28"/>
          <w:lang w:val="en-US"/>
        </w:rPr>
        <w:t>ECTS</w:t>
      </w:r>
      <w:r w:rsidRPr="004C47CD">
        <w:rPr>
          <w:rFonts w:eastAsia="Times New Roman"/>
          <w:sz w:val="28"/>
          <w:szCs w:val="28"/>
        </w:rPr>
        <w:t xml:space="preserve">, </w:t>
      </w:r>
      <w:r w:rsidRPr="004C47CD">
        <w:rPr>
          <w:rFonts w:eastAsia="Times New Roman"/>
          <w:sz w:val="28"/>
          <w:szCs w:val="28"/>
          <w:lang w:val="uk-UA"/>
        </w:rPr>
        <w:t xml:space="preserve">що становить </w:t>
      </w:r>
      <w:r w:rsidRPr="004C47CD">
        <w:rPr>
          <w:rFonts w:eastAsia="Times New Roman"/>
          <w:sz w:val="28"/>
          <w:szCs w:val="28"/>
        </w:rPr>
        <w:t>1</w:t>
      </w:r>
      <w:r w:rsidR="00303E50" w:rsidRPr="004C47CD">
        <w:rPr>
          <w:rFonts w:eastAsia="Times New Roman"/>
          <w:sz w:val="28"/>
          <w:szCs w:val="28"/>
          <w:lang w:val="uk-UA"/>
        </w:rPr>
        <w:t>20</w:t>
      </w:r>
      <w:r w:rsidRPr="004C47CD">
        <w:rPr>
          <w:rFonts w:eastAsia="Times New Roman"/>
          <w:sz w:val="28"/>
          <w:szCs w:val="28"/>
        </w:rPr>
        <w:t xml:space="preserve"> </w:t>
      </w:r>
      <w:r w:rsidRPr="004C47CD">
        <w:rPr>
          <w:rFonts w:eastAsia="Times New Roman"/>
          <w:sz w:val="28"/>
          <w:szCs w:val="28"/>
          <w:lang w:val="uk-UA"/>
        </w:rPr>
        <w:t>годин роботи студентів, з них</w:t>
      </w:r>
      <w:r w:rsidR="00303E50" w:rsidRPr="004C47CD">
        <w:rPr>
          <w:rFonts w:eastAsia="Times New Roman"/>
          <w:sz w:val="28"/>
          <w:szCs w:val="28"/>
          <w:lang w:val="uk-UA"/>
        </w:rPr>
        <w:t xml:space="preserve"> 90</w:t>
      </w:r>
      <w:r w:rsidRPr="004C47CD">
        <w:rPr>
          <w:rFonts w:eastAsia="Times New Roman"/>
          <w:sz w:val="28"/>
          <w:szCs w:val="28"/>
          <w:lang w:val="uk-UA"/>
        </w:rPr>
        <w:t xml:space="preserve"> годин самостійної роботи та </w:t>
      </w:r>
      <w:r w:rsidR="00303E50" w:rsidRPr="004C47CD">
        <w:rPr>
          <w:rFonts w:eastAsia="Times New Roman"/>
          <w:sz w:val="28"/>
          <w:szCs w:val="28"/>
          <w:lang w:val="uk-UA"/>
        </w:rPr>
        <w:t>30</w:t>
      </w:r>
      <w:r w:rsidRPr="004C47CD">
        <w:rPr>
          <w:rFonts w:eastAsia="Times New Roman"/>
          <w:sz w:val="28"/>
          <w:szCs w:val="28"/>
        </w:rPr>
        <w:t xml:space="preserve"> </w:t>
      </w:r>
      <w:r w:rsidRPr="004C47CD">
        <w:rPr>
          <w:rFonts w:eastAsia="Times New Roman"/>
          <w:sz w:val="28"/>
          <w:szCs w:val="28"/>
          <w:lang w:val="uk-UA"/>
        </w:rPr>
        <w:t>годин аудиторної роботи з викладачем.</w:t>
      </w:r>
    </w:p>
    <w:p w:rsidR="00B7248C" w:rsidRPr="004C47CD" w:rsidRDefault="00B7248C" w:rsidP="00303E50">
      <w:pPr>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634"/>
        <w:gridCol w:w="3691"/>
      </w:tblGrid>
      <w:tr w:rsidR="00B7248C" w:rsidRPr="004C47CD">
        <w:trPr>
          <w:trHeight w:hRule="exact" w:val="341"/>
        </w:trPr>
        <w:tc>
          <w:tcPr>
            <w:tcW w:w="6634"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D36539">
            <w:pPr>
              <w:shd w:val="clear" w:color="auto" w:fill="FFFFFF"/>
              <w:jc w:val="center"/>
              <w:rPr>
                <w:sz w:val="28"/>
                <w:szCs w:val="28"/>
              </w:rPr>
            </w:pPr>
            <w:r w:rsidRPr="004C47CD">
              <w:rPr>
                <w:rFonts w:eastAsia="Times New Roman"/>
                <w:b/>
                <w:bCs/>
                <w:sz w:val="28"/>
                <w:szCs w:val="28"/>
                <w:lang w:val="uk-UA"/>
              </w:rPr>
              <w:t>Вид заняття</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D36539">
            <w:pPr>
              <w:shd w:val="clear" w:color="auto" w:fill="FFFFFF"/>
              <w:jc w:val="center"/>
              <w:rPr>
                <w:sz w:val="28"/>
                <w:szCs w:val="28"/>
              </w:rPr>
            </w:pPr>
            <w:r w:rsidRPr="004C47CD">
              <w:rPr>
                <w:rFonts w:eastAsia="Times New Roman"/>
                <w:b/>
                <w:bCs/>
                <w:sz w:val="28"/>
                <w:szCs w:val="28"/>
                <w:lang w:val="uk-UA"/>
              </w:rPr>
              <w:t>Загальна кількість годин</w:t>
            </w:r>
          </w:p>
        </w:tc>
      </w:tr>
      <w:tr w:rsidR="00B7248C" w:rsidRPr="004C47CD" w:rsidTr="00D36539">
        <w:trPr>
          <w:trHeight w:hRule="exact" w:val="341"/>
        </w:trPr>
        <w:tc>
          <w:tcPr>
            <w:tcW w:w="6634"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D36539">
            <w:pPr>
              <w:shd w:val="clear" w:color="auto" w:fill="FFFFFF"/>
              <w:rPr>
                <w:sz w:val="28"/>
                <w:szCs w:val="28"/>
              </w:rPr>
            </w:pPr>
            <w:r w:rsidRPr="004C47CD">
              <w:rPr>
                <w:rFonts w:eastAsia="Times New Roman"/>
                <w:sz w:val="28"/>
                <w:szCs w:val="28"/>
                <w:lang w:val="uk-UA"/>
              </w:rPr>
              <w:t>Лекції</w:t>
            </w:r>
          </w:p>
        </w:tc>
        <w:tc>
          <w:tcPr>
            <w:tcW w:w="3691"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D36539" w:rsidP="00D36539">
            <w:pPr>
              <w:shd w:val="clear" w:color="auto" w:fill="FFFFFF"/>
              <w:jc w:val="center"/>
              <w:rPr>
                <w:sz w:val="28"/>
                <w:szCs w:val="28"/>
                <w:lang w:val="en-US"/>
              </w:rPr>
            </w:pPr>
            <w:r w:rsidRPr="004C47CD">
              <w:rPr>
                <w:b/>
                <w:bCs/>
                <w:sz w:val="28"/>
                <w:szCs w:val="28"/>
                <w:lang w:val="en-US"/>
              </w:rPr>
              <w:t>16</w:t>
            </w:r>
          </w:p>
        </w:tc>
      </w:tr>
      <w:tr w:rsidR="00B7248C" w:rsidRPr="004C47CD" w:rsidTr="00D36539">
        <w:trPr>
          <w:trHeight w:hRule="exact" w:val="331"/>
        </w:trPr>
        <w:tc>
          <w:tcPr>
            <w:tcW w:w="6634"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D36539">
            <w:pPr>
              <w:shd w:val="clear" w:color="auto" w:fill="FFFFFF"/>
              <w:rPr>
                <w:sz w:val="28"/>
                <w:szCs w:val="28"/>
              </w:rPr>
            </w:pPr>
            <w:r w:rsidRPr="004C47CD">
              <w:rPr>
                <w:rFonts w:eastAsia="Times New Roman"/>
                <w:sz w:val="28"/>
                <w:szCs w:val="28"/>
                <w:lang w:val="uk-UA"/>
              </w:rPr>
              <w:t>Лабораторні заняття</w:t>
            </w:r>
          </w:p>
        </w:tc>
        <w:tc>
          <w:tcPr>
            <w:tcW w:w="3691"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D36539" w:rsidP="00D36539">
            <w:pPr>
              <w:shd w:val="clear" w:color="auto" w:fill="FFFFFF"/>
              <w:jc w:val="center"/>
              <w:rPr>
                <w:sz w:val="28"/>
                <w:szCs w:val="28"/>
                <w:lang w:val="en-US"/>
              </w:rPr>
            </w:pPr>
            <w:r w:rsidRPr="004C47CD">
              <w:rPr>
                <w:b/>
                <w:bCs/>
                <w:sz w:val="28"/>
                <w:szCs w:val="28"/>
                <w:lang w:val="en-US"/>
              </w:rPr>
              <w:t>14</w:t>
            </w:r>
          </w:p>
        </w:tc>
      </w:tr>
      <w:tr w:rsidR="00B7248C" w:rsidRPr="004C47CD" w:rsidTr="00D36539">
        <w:trPr>
          <w:trHeight w:hRule="exact" w:val="662"/>
        </w:trPr>
        <w:tc>
          <w:tcPr>
            <w:tcW w:w="6634"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D36539">
            <w:pPr>
              <w:shd w:val="clear" w:color="auto" w:fill="FFFFFF"/>
              <w:ind w:right="10"/>
              <w:rPr>
                <w:sz w:val="28"/>
                <w:szCs w:val="28"/>
              </w:rPr>
            </w:pPr>
            <w:r w:rsidRPr="004C47CD">
              <w:rPr>
                <w:rFonts w:eastAsia="Times New Roman"/>
                <w:sz w:val="28"/>
                <w:szCs w:val="28"/>
                <w:lang w:val="uk-UA"/>
              </w:rPr>
              <w:t>Самостійна робота (реферати, презентації, доповіді, РГР, наукові дослідження, тощо)</w:t>
            </w:r>
          </w:p>
        </w:tc>
        <w:tc>
          <w:tcPr>
            <w:tcW w:w="3691"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D36539" w:rsidP="00D36539">
            <w:pPr>
              <w:shd w:val="clear" w:color="auto" w:fill="FFFFFF"/>
              <w:jc w:val="center"/>
              <w:rPr>
                <w:sz w:val="28"/>
                <w:szCs w:val="28"/>
                <w:lang w:val="en-US"/>
              </w:rPr>
            </w:pPr>
            <w:r w:rsidRPr="004C47CD">
              <w:rPr>
                <w:rFonts w:eastAsia="Times New Roman"/>
                <w:b/>
                <w:bCs/>
                <w:sz w:val="28"/>
                <w:szCs w:val="28"/>
                <w:lang w:val="en-US"/>
              </w:rPr>
              <w:t>90</w:t>
            </w:r>
          </w:p>
        </w:tc>
      </w:tr>
    </w:tbl>
    <w:p w:rsidR="00D36539" w:rsidRPr="004C47CD" w:rsidRDefault="00D36539" w:rsidP="00303E50">
      <w:pPr>
        <w:shd w:val="clear" w:color="auto" w:fill="FFFFFF"/>
        <w:ind w:firstLine="4162"/>
        <w:rPr>
          <w:rFonts w:eastAsia="Times New Roman"/>
          <w:b/>
          <w:bCs/>
          <w:sz w:val="28"/>
          <w:szCs w:val="28"/>
          <w:lang w:val="en-US"/>
        </w:rPr>
      </w:pPr>
    </w:p>
    <w:p w:rsidR="00D36539" w:rsidRPr="004C47CD" w:rsidRDefault="00D36539" w:rsidP="00303E50">
      <w:pPr>
        <w:shd w:val="clear" w:color="auto" w:fill="FFFFFF"/>
        <w:ind w:firstLine="4162"/>
        <w:rPr>
          <w:rFonts w:eastAsia="Times New Roman"/>
          <w:b/>
          <w:bCs/>
          <w:sz w:val="28"/>
          <w:szCs w:val="28"/>
          <w:lang w:val="en-US"/>
        </w:rPr>
      </w:pPr>
    </w:p>
    <w:p w:rsidR="005F6A99" w:rsidRPr="004C47CD" w:rsidRDefault="007C51E8" w:rsidP="003F18ED">
      <w:pPr>
        <w:shd w:val="clear" w:color="auto" w:fill="FFFFFF"/>
        <w:spacing w:line="276" w:lineRule="auto"/>
        <w:ind w:firstLine="4162"/>
        <w:rPr>
          <w:rFonts w:eastAsia="Times New Roman"/>
          <w:b/>
          <w:bCs/>
          <w:sz w:val="28"/>
          <w:szCs w:val="28"/>
          <w:lang w:val="uk-UA"/>
        </w:rPr>
      </w:pPr>
      <w:r w:rsidRPr="004C47CD">
        <w:rPr>
          <w:rFonts w:eastAsia="Times New Roman"/>
          <w:b/>
          <w:bCs/>
          <w:sz w:val="28"/>
          <w:szCs w:val="28"/>
          <w:lang w:val="uk-UA"/>
        </w:rPr>
        <w:lastRenderedPageBreak/>
        <w:t xml:space="preserve">Тематика курсу </w:t>
      </w:r>
    </w:p>
    <w:p w:rsidR="003F18ED" w:rsidRPr="004C47CD" w:rsidRDefault="003F18ED" w:rsidP="003F18ED">
      <w:pPr>
        <w:shd w:val="clear" w:color="auto" w:fill="FFFFFF"/>
        <w:spacing w:line="276" w:lineRule="auto"/>
        <w:ind w:hanging="5"/>
        <w:jc w:val="center"/>
        <w:rPr>
          <w:rFonts w:eastAsia="Times New Roman"/>
          <w:b/>
          <w:bCs/>
          <w:sz w:val="28"/>
          <w:szCs w:val="28"/>
          <w:lang w:val="uk-UA"/>
        </w:rPr>
      </w:pPr>
    </w:p>
    <w:p w:rsidR="00B7248C" w:rsidRPr="004C47CD" w:rsidRDefault="007C51E8" w:rsidP="003F18ED">
      <w:pPr>
        <w:shd w:val="clear" w:color="auto" w:fill="FFFFFF"/>
        <w:spacing w:line="276" w:lineRule="auto"/>
        <w:ind w:hanging="5"/>
        <w:jc w:val="center"/>
        <w:rPr>
          <w:sz w:val="28"/>
          <w:szCs w:val="28"/>
        </w:rPr>
      </w:pPr>
      <w:r w:rsidRPr="004C47CD">
        <w:rPr>
          <w:rFonts w:eastAsia="Times New Roman"/>
          <w:b/>
          <w:bCs/>
          <w:sz w:val="28"/>
          <w:szCs w:val="28"/>
          <w:lang w:val="uk-UA"/>
        </w:rPr>
        <w:t xml:space="preserve">Змістовий модуль </w:t>
      </w:r>
      <w:r w:rsidRPr="004C47CD">
        <w:rPr>
          <w:rFonts w:eastAsia="Times New Roman"/>
          <w:b/>
          <w:bCs/>
          <w:sz w:val="28"/>
          <w:szCs w:val="28"/>
        </w:rPr>
        <w:t xml:space="preserve">1. </w:t>
      </w:r>
      <w:r w:rsidR="005F6A99" w:rsidRPr="004C47CD">
        <w:rPr>
          <w:rFonts w:eastAsia="Times New Roman"/>
          <w:b/>
          <w:bCs/>
          <w:sz w:val="28"/>
          <w:szCs w:val="28"/>
          <w:lang w:val="uk-UA"/>
        </w:rPr>
        <w:t>Т</w:t>
      </w:r>
      <w:r w:rsidRPr="004C47CD">
        <w:rPr>
          <w:rFonts w:eastAsia="Times New Roman"/>
          <w:b/>
          <w:bCs/>
          <w:sz w:val="28"/>
          <w:szCs w:val="28"/>
          <w:lang w:val="uk-UA"/>
        </w:rPr>
        <w:t>еоретичні основи використання інформаційних технологій у правоохоронній діяльності</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1. Інформаційні системи та технології</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2. Внутрішнє представлення даних в інформаційних системах</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3. Архітектурні особливості сучасних інформаційних систем</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4. Характеристика основних вузлів системного блоку</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5. Периферійне обладнання та пристрої збереження інформації</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 xml:space="preserve">Тема 6. Програмна конфігурація ПК </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7. Операційні системи</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8. Інформаційно-комунікаційні мережі</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9. Глобальна комп’ютерна мережа Internet</w:t>
      </w:r>
    </w:p>
    <w:p w:rsidR="004146A9" w:rsidRPr="0026687E" w:rsidRDefault="004146A9" w:rsidP="003F18ED">
      <w:pPr>
        <w:shd w:val="clear" w:color="auto" w:fill="FFFFFF"/>
        <w:spacing w:line="276" w:lineRule="auto"/>
        <w:ind w:right="10" w:firstLine="566"/>
        <w:jc w:val="both"/>
        <w:rPr>
          <w:rFonts w:eastAsia="Times New Roman"/>
          <w:b/>
          <w:bCs/>
          <w:sz w:val="28"/>
          <w:szCs w:val="28"/>
        </w:rPr>
      </w:pPr>
    </w:p>
    <w:p w:rsidR="00B7248C" w:rsidRPr="004C47CD" w:rsidRDefault="007C51E8" w:rsidP="003F18ED">
      <w:pPr>
        <w:shd w:val="clear" w:color="auto" w:fill="FFFFFF"/>
        <w:spacing w:line="276" w:lineRule="auto"/>
        <w:ind w:right="10" w:firstLine="566"/>
        <w:jc w:val="both"/>
        <w:rPr>
          <w:sz w:val="28"/>
          <w:szCs w:val="28"/>
        </w:rPr>
      </w:pPr>
      <w:r w:rsidRPr="004C47CD">
        <w:rPr>
          <w:rFonts w:eastAsia="Times New Roman"/>
          <w:b/>
          <w:bCs/>
          <w:sz w:val="28"/>
          <w:szCs w:val="28"/>
          <w:lang w:val="uk-UA"/>
        </w:rPr>
        <w:t xml:space="preserve">Змістовий модуль </w:t>
      </w:r>
      <w:r w:rsidRPr="004C47CD">
        <w:rPr>
          <w:rFonts w:eastAsia="Times New Roman"/>
          <w:b/>
          <w:bCs/>
          <w:sz w:val="28"/>
          <w:szCs w:val="28"/>
        </w:rPr>
        <w:t xml:space="preserve">2. </w:t>
      </w:r>
      <w:r w:rsidRPr="004C47CD">
        <w:rPr>
          <w:rFonts w:eastAsia="Times New Roman"/>
          <w:b/>
          <w:bCs/>
          <w:sz w:val="28"/>
          <w:szCs w:val="28"/>
          <w:lang w:val="uk-UA"/>
        </w:rPr>
        <w:t>Прикладні аспекти використання інформаційних технологій у правоохоронній діяльності</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10. Установка та налагодження програм та обладнання в ІС</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11. Системи опрацювання текстів</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12. Електронні таблиці</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13. Системи управління базами даних</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14. Технології створення, редагування та керування презентаціями</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15. Хмарні технології</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16. Інформаційні технології створення фоторобота особи</w:t>
      </w:r>
    </w:p>
    <w:p w:rsidR="004146A9" w:rsidRPr="004C47CD" w:rsidRDefault="004146A9" w:rsidP="003F18ED">
      <w:pPr>
        <w:shd w:val="clear" w:color="auto" w:fill="FFFFFF"/>
        <w:spacing w:line="276" w:lineRule="auto"/>
        <w:ind w:firstLine="576"/>
        <w:jc w:val="both"/>
        <w:rPr>
          <w:bCs/>
          <w:sz w:val="28"/>
          <w:szCs w:val="28"/>
          <w:lang w:val="uk-UA"/>
        </w:rPr>
      </w:pPr>
      <w:r w:rsidRPr="004C47CD">
        <w:rPr>
          <w:bCs/>
          <w:sz w:val="28"/>
          <w:szCs w:val="28"/>
          <w:lang w:val="uk-UA"/>
        </w:rPr>
        <w:t>Тема 17. Сучасні інформаційні системи в правоохоронній діяльності</w:t>
      </w:r>
    </w:p>
    <w:p w:rsidR="004146A9" w:rsidRPr="0026687E" w:rsidRDefault="004146A9" w:rsidP="003F18ED">
      <w:pPr>
        <w:shd w:val="clear" w:color="auto" w:fill="FFFFFF"/>
        <w:spacing w:line="276" w:lineRule="auto"/>
        <w:ind w:firstLine="576"/>
        <w:jc w:val="both"/>
        <w:rPr>
          <w:bCs/>
          <w:sz w:val="28"/>
          <w:szCs w:val="28"/>
        </w:rPr>
      </w:pPr>
      <w:r w:rsidRPr="004C47CD">
        <w:rPr>
          <w:bCs/>
          <w:sz w:val="28"/>
          <w:szCs w:val="28"/>
          <w:lang w:val="uk-UA"/>
        </w:rPr>
        <w:t>Тема 18. Захист інформації в інформаційно-комунікаційних</w:t>
      </w:r>
      <w:r w:rsidRPr="0026687E">
        <w:rPr>
          <w:bCs/>
          <w:sz w:val="28"/>
          <w:szCs w:val="28"/>
        </w:rPr>
        <w:t xml:space="preserve"> системах</w:t>
      </w:r>
    </w:p>
    <w:p w:rsidR="004146A9" w:rsidRPr="0026687E" w:rsidRDefault="004146A9" w:rsidP="003F18ED">
      <w:pPr>
        <w:shd w:val="clear" w:color="auto" w:fill="FFFFFF"/>
        <w:spacing w:line="276" w:lineRule="auto"/>
        <w:ind w:firstLine="576"/>
        <w:jc w:val="both"/>
        <w:rPr>
          <w:b/>
          <w:bCs/>
          <w:sz w:val="28"/>
          <w:szCs w:val="28"/>
        </w:rPr>
      </w:pPr>
    </w:p>
    <w:p w:rsidR="004146A9" w:rsidRPr="004C47CD" w:rsidRDefault="007C51E8" w:rsidP="003F18ED">
      <w:pPr>
        <w:shd w:val="clear" w:color="auto" w:fill="FFFFFF"/>
        <w:spacing w:line="276" w:lineRule="auto"/>
        <w:ind w:firstLine="576"/>
        <w:jc w:val="both"/>
        <w:rPr>
          <w:rFonts w:eastAsia="Times New Roman"/>
          <w:bCs/>
          <w:sz w:val="28"/>
          <w:szCs w:val="28"/>
          <w:lang w:val="uk-UA"/>
        </w:rPr>
      </w:pPr>
      <w:r w:rsidRPr="004C47CD">
        <w:rPr>
          <w:b/>
          <w:bCs/>
          <w:sz w:val="28"/>
          <w:szCs w:val="28"/>
          <w:lang w:val="uk-UA"/>
        </w:rPr>
        <w:t xml:space="preserve">5. </w:t>
      </w:r>
      <w:proofErr w:type="spellStart"/>
      <w:r w:rsidRPr="004C47CD">
        <w:rPr>
          <w:rFonts w:eastAsia="Times New Roman"/>
          <w:b/>
          <w:bCs/>
          <w:sz w:val="28"/>
          <w:szCs w:val="28"/>
          <w:lang w:val="uk-UA"/>
        </w:rPr>
        <w:t>Пререквізити</w:t>
      </w:r>
      <w:proofErr w:type="spellEnd"/>
      <w:r w:rsidRPr="004C47CD">
        <w:rPr>
          <w:rFonts w:eastAsia="Times New Roman"/>
          <w:b/>
          <w:bCs/>
          <w:sz w:val="28"/>
          <w:szCs w:val="28"/>
          <w:lang w:val="uk-UA"/>
        </w:rPr>
        <w:t xml:space="preserve"> та </w:t>
      </w:r>
      <w:proofErr w:type="spellStart"/>
      <w:r w:rsidRPr="004C47CD">
        <w:rPr>
          <w:rFonts w:eastAsia="Times New Roman"/>
          <w:b/>
          <w:bCs/>
          <w:sz w:val="28"/>
          <w:szCs w:val="28"/>
          <w:lang w:val="uk-UA"/>
        </w:rPr>
        <w:t>постреквізити</w:t>
      </w:r>
      <w:proofErr w:type="spellEnd"/>
      <w:r w:rsidRPr="004C47CD">
        <w:rPr>
          <w:rFonts w:eastAsia="Times New Roman"/>
          <w:b/>
          <w:bCs/>
          <w:sz w:val="28"/>
          <w:szCs w:val="28"/>
          <w:lang w:val="uk-UA"/>
        </w:rPr>
        <w:t xml:space="preserve">. </w:t>
      </w:r>
      <w:r w:rsidR="004146A9" w:rsidRPr="004C47CD">
        <w:rPr>
          <w:rFonts w:eastAsia="Times New Roman"/>
          <w:bCs/>
          <w:sz w:val="28"/>
          <w:szCs w:val="28"/>
          <w:lang w:val="uk-UA"/>
        </w:rPr>
        <w:t>Передумовою для вивчення дисципліни є успішне засвоєння дисциплін що вивчалися в шкільному курсі: інформатика, фізика, наявність базових навичок використання комп’ютера та програмного забезпечення.</w:t>
      </w:r>
    </w:p>
    <w:p w:rsidR="004146A9" w:rsidRPr="0026687E" w:rsidRDefault="004146A9" w:rsidP="003F18ED">
      <w:pPr>
        <w:shd w:val="clear" w:color="auto" w:fill="FFFFFF"/>
        <w:spacing w:line="276" w:lineRule="auto"/>
        <w:ind w:firstLine="576"/>
        <w:jc w:val="both"/>
        <w:rPr>
          <w:rFonts w:eastAsia="Times New Roman"/>
          <w:bCs/>
          <w:sz w:val="28"/>
          <w:szCs w:val="28"/>
          <w:lang w:val="uk-UA"/>
        </w:rPr>
      </w:pPr>
      <w:r w:rsidRPr="004C47CD">
        <w:rPr>
          <w:rFonts w:eastAsia="Times New Roman"/>
          <w:bCs/>
          <w:sz w:val="28"/>
          <w:szCs w:val="28"/>
          <w:lang w:val="uk-UA"/>
        </w:rPr>
        <w:t>Дисципліна є базовою для вивчення дисциплін Оперативно-розшукова діяльність, Інформаційна безпека держави, подальшої успішної професійної діяльності за спеціальністю, а також може використовуватися під час різних видів практик.</w:t>
      </w:r>
    </w:p>
    <w:p w:rsidR="004146A9" w:rsidRPr="0026687E" w:rsidRDefault="004146A9">
      <w:pPr>
        <w:widowControl/>
        <w:autoSpaceDE/>
        <w:autoSpaceDN/>
        <w:adjustRightInd/>
        <w:spacing w:after="200" w:line="276" w:lineRule="auto"/>
        <w:rPr>
          <w:rFonts w:eastAsia="Times New Roman"/>
          <w:bCs/>
          <w:sz w:val="28"/>
          <w:szCs w:val="28"/>
          <w:lang w:val="uk-UA"/>
        </w:rPr>
      </w:pPr>
      <w:r w:rsidRPr="0026687E">
        <w:rPr>
          <w:rFonts w:eastAsia="Times New Roman"/>
          <w:bCs/>
          <w:sz w:val="28"/>
          <w:szCs w:val="28"/>
          <w:lang w:val="uk-UA"/>
        </w:rPr>
        <w:br w:type="page"/>
      </w:r>
    </w:p>
    <w:p w:rsidR="00B7248C" w:rsidRPr="004C47CD" w:rsidRDefault="007C51E8" w:rsidP="004146A9">
      <w:pPr>
        <w:shd w:val="clear" w:color="auto" w:fill="FFFFFF"/>
        <w:jc w:val="center"/>
        <w:rPr>
          <w:rFonts w:eastAsia="Times New Roman"/>
          <w:b/>
          <w:bCs/>
          <w:sz w:val="28"/>
          <w:szCs w:val="28"/>
          <w:lang w:val="uk-UA"/>
        </w:rPr>
      </w:pPr>
      <w:r w:rsidRPr="004C47CD">
        <w:rPr>
          <w:b/>
          <w:bCs/>
          <w:sz w:val="28"/>
          <w:szCs w:val="28"/>
        </w:rPr>
        <w:lastRenderedPageBreak/>
        <w:t xml:space="preserve">6. </w:t>
      </w:r>
      <w:r w:rsidRPr="004C47CD">
        <w:rPr>
          <w:rFonts w:eastAsia="Times New Roman"/>
          <w:b/>
          <w:bCs/>
          <w:sz w:val="28"/>
          <w:szCs w:val="28"/>
          <w:lang w:val="uk-UA"/>
        </w:rPr>
        <w:t>Система оцінювання та вимоги</w:t>
      </w:r>
    </w:p>
    <w:tbl>
      <w:tblPr>
        <w:tblW w:w="9923" w:type="dxa"/>
        <w:tblInd w:w="40" w:type="dxa"/>
        <w:tblLayout w:type="fixed"/>
        <w:tblCellMar>
          <w:left w:w="40" w:type="dxa"/>
          <w:right w:w="40" w:type="dxa"/>
        </w:tblCellMar>
        <w:tblLook w:val="0000" w:firstRow="0" w:lastRow="0" w:firstColumn="0" w:lastColumn="0" w:noHBand="0" w:noVBand="0"/>
      </w:tblPr>
      <w:tblGrid>
        <w:gridCol w:w="3312"/>
        <w:gridCol w:w="6611"/>
      </w:tblGrid>
      <w:tr w:rsidR="005E3DE1" w:rsidRPr="004C47CD" w:rsidTr="005A7F4D">
        <w:trPr>
          <w:trHeight w:hRule="exact" w:val="405"/>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3DE1" w:rsidRPr="004C47CD" w:rsidRDefault="005E3DE1" w:rsidP="005E3DE1">
            <w:pPr>
              <w:shd w:val="clear" w:color="auto" w:fill="FFFFFF"/>
              <w:jc w:val="center"/>
              <w:rPr>
                <w:sz w:val="28"/>
                <w:szCs w:val="28"/>
              </w:rPr>
            </w:pPr>
            <w:r w:rsidRPr="004C47CD">
              <w:rPr>
                <w:rFonts w:eastAsia="Times New Roman"/>
                <w:b/>
                <w:bCs/>
                <w:sz w:val="28"/>
                <w:szCs w:val="28"/>
                <w:lang w:val="uk-UA"/>
              </w:rPr>
              <w:t>Загальна система оцінювання курсу</w:t>
            </w:r>
          </w:p>
        </w:tc>
      </w:tr>
      <w:tr w:rsidR="00B7248C" w:rsidRPr="004C47CD" w:rsidTr="005A7F4D">
        <w:trPr>
          <w:trHeight w:hRule="exact" w:val="1679"/>
        </w:trPr>
        <w:tc>
          <w:tcPr>
            <w:tcW w:w="3312"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5E3DE1">
            <w:pPr>
              <w:shd w:val="clear" w:color="auto" w:fill="FFFFFF"/>
              <w:ind w:firstLine="244"/>
              <w:rPr>
                <w:sz w:val="28"/>
                <w:szCs w:val="28"/>
              </w:rPr>
            </w:pPr>
            <w:r w:rsidRPr="004C47CD">
              <w:rPr>
                <w:rFonts w:eastAsia="Times New Roman"/>
                <w:b/>
                <w:bCs/>
                <w:sz w:val="28"/>
                <w:szCs w:val="28"/>
                <w:lang w:val="uk-UA"/>
              </w:rPr>
              <w:t>Лабораторні роботи</w:t>
            </w:r>
          </w:p>
        </w:tc>
        <w:tc>
          <w:tcPr>
            <w:tcW w:w="6611"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4146A9">
            <w:pPr>
              <w:shd w:val="clear" w:color="auto" w:fill="FFFFFF"/>
              <w:ind w:right="5" w:hanging="5"/>
              <w:jc w:val="both"/>
              <w:rPr>
                <w:sz w:val="28"/>
                <w:szCs w:val="28"/>
              </w:rPr>
            </w:pPr>
            <w:r w:rsidRPr="004C47CD">
              <w:rPr>
                <w:rFonts w:eastAsia="Times New Roman"/>
                <w:sz w:val="28"/>
                <w:szCs w:val="28"/>
                <w:lang w:val="uk-UA"/>
              </w:rPr>
              <w:t xml:space="preserve">Кожна виконана лабораторна робота оцінюється від </w:t>
            </w:r>
            <w:r w:rsidRPr="004C47CD">
              <w:rPr>
                <w:rFonts w:eastAsia="Times New Roman"/>
                <w:sz w:val="28"/>
                <w:szCs w:val="28"/>
              </w:rPr>
              <w:t xml:space="preserve">0 </w:t>
            </w:r>
            <w:r w:rsidRPr="004C47CD">
              <w:rPr>
                <w:rFonts w:eastAsia="Times New Roman"/>
                <w:sz w:val="28"/>
                <w:szCs w:val="28"/>
                <w:lang w:val="uk-UA"/>
              </w:rPr>
              <w:t xml:space="preserve">до </w:t>
            </w:r>
            <w:r w:rsidR="004146A9" w:rsidRPr="0026687E">
              <w:rPr>
                <w:rFonts w:eastAsia="Times New Roman"/>
                <w:sz w:val="28"/>
                <w:szCs w:val="28"/>
              </w:rPr>
              <w:t>5</w:t>
            </w:r>
            <w:r w:rsidRPr="004C47CD">
              <w:rPr>
                <w:rFonts w:eastAsia="Times New Roman"/>
                <w:sz w:val="28"/>
                <w:szCs w:val="28"/>
              </w:rPr>
              <w:t>-</w:t>
            </w:r>
            <w:r w:rsidR="004146A9" w:rsidRPr="004C47CD">
              <w:rPr>
                <w:rFonts w:eastAsia="Times New Roman"/>
                <w:sz w:val="28"/>
                <w:szCs w:val="28"/>
                <w:lang w:val="uk-UA"/>
              </w:rPr>
              <w:t>ти</w:t>
            </w:r>
            <w:r w:rsidRPr="004C47CD">
              <w:rPr>
                <w:rFonts w:eastAsia="Times New Roman"/>
                <w:sz w:val="28"/>
                <w:szCs w:val="28"/>
              </w:rPr>
              <w:t xml:space="preserve"> </w:t>
            </w:r>
            <w:r w:rsidRPr="004C47CD">
              <w:rPr>
                <w:rFonts w:eastAsia="Times New Roman"/>
                <w:sz w:val="28"/>
                <w:szCs w:val="28"/>
                <w:lang w:val="uk-UA"/>
              </w:rPr>
              <w:t>балів. Кількість балів залежить від рівня теоретичних знань та практичних навичок студента за темою, самостійності виконання роботи та вчасності її захисту</w:t>
            </w:r>
          </w:p>
        </w:tc>
      </w:tr>
      <w:tr w:rsidR="00B7248C" w:rsidRPr="004C47CD" w:rsidTr="005A7F4D">
        <w:trPr>
          <w:trHeight w:hRule="exact" w:val="3971"/>
        </w:trPr>
        <w:tc>
          <w:tcPr>
            <w:tcW w:w="3312"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5E3DE1">
            <w:pPr>
              <w:shd w:val="clear" w:color="auto" w:fill="FFFFFF"/>
              <w:ind w:firstLine="244"/>
              <w:rPr>
                <w:sz w:val="28"/>
                <w:szCs w:val="28"/>
              </w:rPr>
            </w:pPr>
            <w:r w:rsidRPr="004C47CD">
              <w:rPr>
                <w:rFonts w:eastAsia="Times New Roman"/>
                <w:b/>
                <w:bCs/>
                <w:sz w:val="28"/>
                <w:szCs w:val="28"/>
                <w:lang w:val="uk-UA"/>
              </w:rPr>
              <w:t>Самостійна робота</w:t>
            </w:r>
          </w:p>
        </w:tc>
        <w:tc>
          <w:tcPr>
            <w:tcW w:w="6611"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303E50">
            <w:pPr>
              <w:shd w:val="clear" w:color="auto" w:fill="FFFFFF"/>
              <w:ind w:firstLine="5"/>
              <w:jc w:val="both"/>
              <w:rPr>
                <w:sz w:val="28"/>
                <w:szCs w:val="28"/>
              </w:rPr>
            </w:pPr>
            <w:r w:rsidRPr="004C47CD">
              <w:rPr>
                <w:rFonts w:eastAsia="Times New Roman"/>
                <w:sz w:val="28"/>
                <w:szCs w:val="28"/>
                <w:lang w:val="uk-UA"/>
              </w:rPr>
              <w:t xml:space="preserve">Студентам на кожному лабораторному занятті видаються теми для самостійного опрацювання. Результатами самостійної роботи можуть бути </w:t>
            </w:r>
            <w:r w:rsidR="004146A9" w:rsidRPr="004C47CD">
              <w:rPr>
                <w:rFonts w:eastAsia="Times New Roman"/>
                <w:sz w:val="28"/>
                <w:szCs w:val="28"/>
                <w:lang w:val="uk-UA"/>
              </w:rPr>
              <w:t xml:space="preserve">практичні роботи, вирішені задачі, </w:t>
            </w:r>
            <w:r w:rsidRPr="004C47CD">
              <w:rPr>
                <w:rFonts w:eastAsia="Times New Roman"/>
                <w:sz w:val="28"/>
                <w:szCs w:val="28"/>
                <w:lang w:val="uk-UA"/>
              </w:rPr>
              <w:t>реферати, презентації, доповіді, наукові статті, тощо. Кожна підготовлена самостійна робота оцінюється від 0 до 2-х балів. Кількість балів залежить від рівня теоретичних знань та практичних навичок студента за темою, самостійності виконання роботи та вчасності її здачі. Максимальна кількість балів, яку можна отримати за всю самостійну роботу протягом семестру</w:t>
            </w:r>
            <w:r w:rsidR="005F6A99" w:rsidRPr="004C47CD">
              <w:rPr>
                <w:rFonts w:eastAsia="Times New Roman"/>
                <w:sz w:val="28"/>
                <w:szCs w:val="28"/>
                <w:lang w:val="uk-UA"/>
              </w:rPr>
              <w:t xml:space="preserve"> </w:t>
            </w:r>
            <w:r w:rsidRPr="004C47CD">
              <w:rPr>
                <w:rFonts w:eastAsia="Times New Roman"/>
                <w:sz w:val="28"/>
                <w:szCs w:val="28"/>
                <w:lang w:val="uk-UA"/>
              </w:rPr>
              <w:t xml:space="preserve">- </w:t>
            </w:r>
            <w:r w:rsidRPr="004C47CD">
              <w:rPr>
                <w:rFonts w:eastAsia="Times New Roman"/>
                <w:sz w:val="28"/>
                <w:szCs w:val="28"/>
              </w:rPr>
              <w:t>10.</w:t>
            </w:r>
          </w:p>
        </w:tc>
      </w:tr>
      <w:tr w:rsidR="00B7248C" w:rsidRPr="004C47CD" w:rsidTr="005A7F4D">
        <w:trPr>
          <w:trHeight w:hRule="exact" w:val="1987"/>
        </w:trPr>
        <w:tc>
          <w:tcPr>
            <w:tcW w:w="3312"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5E3DE1">
            <w:pPr>
              <w:shd w:val="clear" w:color="auto" w:fill="FFFFFF"/>
              <w:ind w:right="91"/>
              <w:jc w:val="center"/>
              <w:rPr>
                <w:sz w:val="28"/>
                <w:szCs w:val="28"/>
              </w:rPr>
            </w:pPr>
            <w:r w:rsidRPr="004C47CD">
              <w:rPr>
                <w:rFonts w:eastAsia="Times New Roman"/>
                <w:b/>
                <w:bCs/>
                <w:sz w:val="28"/>
                <w:szCs w:val="28"/>
                <w:lang w:val="uk-UA"/>
              </w:rPr>
              <w:t>Розрахунково-графічна робота</w:t>
            </w:r>
          </w:p>
        </w:tc>
        <w:tc>
          <w:tcPr>
            <w:tcW w:w="6611"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4146A9">
            <w:pPr>
              <w:shd w:val="clear" w:color="auto" w:fill="FFFFFF"/>
              <w:ind w:hanging="5"/>
              <w:jc w:val="both"/>
              <w:rPr>
                <w:sz w:val="28"/>
                <w:szCs w:val="28"/>
              </w:rPr>
            </w:pPr>
            <w:r w:rsidRPr="004C47CD">
              <w:rPr>
                <w:rFonts w:eastAsia="Times New Roman"/>
                <w:sz w:val="28"/>
                <w:szCs w:val="28"/>
                <w:lang w:val="uk-UA"/>
              </w:rPr>
              <w:t>При перевірці та оцінюванні розрахунково-графічної роботи враховується правильність виконання теоретичних та</w:t>
            </w:r>
            <w:r w:rsidR="005F6A99" w:rsidRPr="004C47CD">
              <w:rPr>
                <w:rFonts w:eastAsia="Times New Roman"/>
                <w:sz w:val="28"/>
                <w:szCs w:val="28"/>
                <w:lang w:val="uk-UA"/>
              </w:rPr>
              <w:t xml:space="preserve"> </w:t>
            </w:r>
            <w:r w:rsidRPr="004C47CD">
              <w:rPr>
                <w:rFonts w:eastAsia="Times New Roman"/>
                <w:sz w:val="28"/>
                <w:szCs w:val="28"/>
                <w:lang w:val="uk-UA"/>
              </w:rPr>
              <w:t>практичних завдань, самостійність виконання,</w:t>
            </w:r>
            <w:r w:rsidR="004146A9" w:rsidRPr="004C47CD">
              <w:rPr>
                <w:rFonts w:eastAsia="Times New Roman"/>
                <w:sz w:val="28"/>
                <w:szCs w:val="28"/>
                <w:lang w:val="uk-UA"/>
              </w:rPr>
              <w:t xml:space="preserve"> вчасність здачі роботи та відповідність оформлення результатів діючим вимогам. Максимальна кількість балів </w:t>
            </w:r>
            <w:r w:rsidR="004146A9" w:rsidRPr="004C47CD">
              <w:rPr>
                <w:sz w:val="28"/>
                <w:szCs w:val="28"/>
              </w:rPr>
              <w:t>-</w:t>
            </w:r>
            <w:r w:rsidR="004146A9" w:rsidRPr="004C47CD">
              <w:rPr>
                <w:sz w:val="28"/>
                <w:szCs w:val="28"/>
                <w:lang w:val="uk-UA"/>
              </w:rPr>
              <w:t>10</w:t>
            </w:r>
            <w:r w:rsidR="004146A9" w:rsidRPr="004C47CD">
              <w:rPr>
                <w:sz w:val="28"/>
                <w:szCs w:val="28"/>
              </w:rPr>
              <w:t>.</w:t>
            </w:r>
          </w:p>
        </w:tc>
      </w:tr>
      <w:tr w:rsidR="00B7248C" w:rsidRPr="004C47CD" w:rsidTr="005A7F4D">
        <w:trPr>
          <w:trHeight w:hRule="exact" w:val="1949"/>
        </w:trPr>
        <w:tc>
          <w:tcPr>
            <w:tcW w:w="3312"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5E3DE1">
            <w:pPr>
              <w:shd w:val="clear" w:color="auto" w:fill="FFFFFF"/>
              <w:ind w:right="58" w:firstLine="244"/>
              <w:rPr>
                <w:sz w:val="28"/>
                <w:szCs w:val="28"/>
              </w:rPr>
            </w:pPr>
            <w:r w:rsidRPr="004C47CD">
              <w:rPr>
                <w:rFonts w:eastAsia="Times New Roman"/>
                <w:b/>
                <w:bCs/>
                <w:sz w:val="28"/>
                <w:szCs w:val="28"/>
                <w:lang w:val="uk-UA"/>
              </w:rPr>
              <w:t>Умови допуску до підсумкового контролю</w:t>
            </w:r>
          </w:p>
        </w:tc>
        <w:tc>
          <w:tcPr>
            <w:tcW w:w="6611"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303E50">
            <w:pPr>
              <w:shd w:val="clear" w:color="auto" w:fill="FFFFFF"/>
              <w:jc w:val="both"/>
              <w:rPr>
                <w:sz w:val="28"/>
                <w:szCs w:val="28"/>
              </w:rPr>
            </w:pPr>
            <w:r w:rsidRPr="004C47CD">
              <w:rPr>
                <w:rFonts w:eastAsia="Times New Roman"/>
                <w:sz w:val="28"/>
                <w:szCs w:val="28"/>
                <w:lang w:val="uk-UA"/>
              </w:rPr>
              <w:t xml:space="preserve">Умовою допуску до екзамену є виконання та отримання хоча б мінімальної кількості балів з усіх обов'язкових видів навчальної роботи передбачених робочою програмою (лабораторних, модульного контролю та розрахунково-графічної роботи). Мінімальна кількість балів необхідна для допуску до екзамену </w:t>
            </w:r>
            <w:r w:rsidRPr="004C47CD">
              <w:rPr>
                <w:rFonts w:eastAsia="Times New Roman"/>
                <w:sz w:val="28"/>
                <w:szCs w:val="28"/>
              </w:rPr>
              <w:t>- 20.</w:t>
            </w:r>
          </w:p>
        </w:tc>
      </w:tr>
    </w:tbl>
    <w:p w:rsidR="00B7248C" w:rsidRPr="004C47CD" w:rsidRDefault="00B7248C" w:rsidP="00303E50">
      <w:pPr>
        <w:jc w:val="center"/>
        <w:rPr>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8222"/>
        <w:gridCol w:w="992"/>
        <w:gridCol w:w="709"/>
      </w:tblGrid>
      <w:tr w:rsidR="00B7248C" w:rsidRPr="004C47CD" w:rsidTr="005A7F4D">
        <w:trPr>
          <w:trHeight w:hRule="exact" w:val="34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303E50">
            <w:pPr>
              <w:shd w:val="clear" w:color="auto" w:fill="FFFFFF"/>
              <w:jc w:val="center"/>
              <w:rPr>
                <w:sz w:val="28"/>
                <w:szCs w:val="28"/>
              </w:rPr>
            </w:pPr>
            <w:r w:rsidRPr="004C47CD">
              <w:rPr>
                <w:rFonts w:eastAsia="Times New Roman"/>
                <w:b/>
                <w:bCs/>
                <w:sz w:val="28"/>
                <w:szCs w:val="28"/>
                <w:lang w:val="uk-UA"/>
              </w:rPr>
              <w:t>Діяльність ЗВО та форма контролю</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7C51E8" w:rsidP="005E3DE1">
            <w:pPr>
              <w:shd w:val="clear" w:color="auto" w:fill="FFFFFF"/>
              <w:ind w:right="5"/>
              <w:jc w:val="center"/>
              <w:rPr>
                <w:sz w:val="28"/>
                <w:szCs w:val="28"/>
              </w:rPr>
            </w:pPr>
            <w:r w:rsidRPr="004C47CD">
              <w:rPr>
                <w:rFonts w:eastAsia="Times New Roman"/>
                <w:b/>
                <w:bCs/>
                <w:sz w:val="28"/>
                <w:szCs w:val="28"/>
                <w:lang w:val="uk-UA"/>
              </w:rPr>
              <w:t>Кількість балів</w:t>
            </w:r>
          </w:p>
        </w:tc>
      </w:tr>
      <w:tr w:rsidR="00B7248C" w:rsidRPr="004C47CD" w:rsidTr="005A7F4D">
        <w:trPr>
          <w:trHeight w:hRule="exact" w:val="641"/>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5A7F4D">
            <w:pPr>
              <w:shd w:val="clear" w:color="auto" w:fill="FFFFFF"/>
              <w:ind w:right="5"/>
              <w:jc w:val="both"/>
              <w:rPr>
                <w:sz w:val="28"/>
                <w:szCs w:val="28"/>
              </w:rPr>
            </w:pPr>
            <w:r w:rsidRPr="004C47CD">
              <w:rPr>
                <w:rFonts w:eastAsia="Times New Roman"/>
                <w:sz w:val="28"/>
                <w:szCs w:val="28"/>
                <w:lang w:val="uk-UA"/>
              </w:rPr>
              <w:t xml:space="preserve">Якість виконання лабораторних робіт. Рівень знань студента за темою лабораторної роботи (максимум </w:t>
            </w:r>
            <w:r w:rsidRPr="004C47CD">
              <w:rPr>
                <w:rFonts w:eastAsia="Times New Roman"/>
                <w:sz w:val="28"/>
                <w:szCs w:val="28"/>
              </w:rPr>
              <w:t xml:space="preserve">- </w:t>
            </w:r>
            <w:r w:rsidR="005E3DE1" w:rsidRPr="004C47CD">
              <w:rPr>
                <w:rFonts w:eastAsia="Times New Roman"/>
                <w:sz w:val="28"/>
                <w:szCs w:val="28"/>
                <w:lang w:val="uk-UA"/>
              </w:rPr>
              <w:t>3</w:t>
            </w:r>
            <w:r w:rsidRPr="004C47CD">
              <w:rPr>
                <w:rFonts w:eastAsia="Times New Roman"/>
                <w:sz w:val="28"/>
                <w:szCs w:val="28"/>
              </w:rPr>
              <w:t xml:space="preserve"> </w:t>
            </w:r>
            <w:r w:rsidRPr="004C47CD">
              <w:rPr>
                <w:rFonts w:eastAsia="Times New Roman"/>
                <w:sz w:val="28"/>
                <w:szCs w:val="28"/>
                <w:lang w:val="uk-UA"/>
              </w:rPr>
              <w:t xml:space="preserve">бал за кожну </w:t>
            </w:r>
            <w:proofErr w:type="spellStart"/>
            <w:r w:rsidRPr="004C47CD">
              <w:rPr>
                <w:rFonts w:eastAsia="Times New Roman"/>
                <w:sz w:val="28"/>
                <w:szCs w:val="28"/>
                <w:lang w:val="uk-UA"/>
              </w:rPr>
              <w:t>лаб</w:t>
            </w:r>
            <w:proofErr w:type="spellEnd"/>
            <w:r w:rsidRPr="004C47CD">
              <w:rPr>
                <w:rFonts w:eastAsia="Times New Roman"/>
                <w:sz w:val="28"/>
                <w:szCs w:val="28"/>
                <w:lang w:val="uk-UA"/>
              </w:rPr>
              <w:t>. роботу)</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7C51E8" w:rsidP="005E3DE1">
            <w:pPr>
              <w:shd w:val="clear" w:color="auto" w:fill="FFFFFF"/>
              <w:jc w:val="center"/>
              <w:rPr>
                <w:sz w:val="28"/>
                <w:szCs w:val="28"/>
              </w:rPr>
            </w:pPr>
            <w:r w:rsidRPr="004C47CD">
              <w:rPr>
                <w:b/>
                <w:bCs/>
                <w:sz w:val="28"/>
                <w:szCs w:val="2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5E3DE1" w:rsidP="005E3DE1">
            <w:pPr>
              <w:shd w:val="clear" w:color="auto" w:fill="FFFFFF"/>
              <w:jc w:val="center"/>
              <w:rPr>
                <w:sz w:val="28"/>
                <w:szCs w:val="28"/>
                <w:lang w:val="uk-UA"/>
              </w:rPr>
            </w:pPr>
            <w:r w:rsidRPr="004C47CD">
              <w:rPr>
                <w:b/>
                <w:bCs/>
                <w:sz w:val="28"/>
                <w:szCs w:val="28"/>
                <w:lang w:val="uk-UA"/>
              </w:rPr>
              <w:t>21</w:t>
            </w:r>
          </w:p>
        </w:tc>
      </w:tr>
      <w:tr w:rsidR="00B7248C" w:rsidRPr="004C47CD" w:rsidTr="005A7F4D">
        <w:trPr>
          <w:trHeight w:hRule="exact" w:val="653"/>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5A7F4D">
            <w:pPr>
              <w:shd w:val="clear" w:color="auto" w:fill="FFFFFF"/>
              <w:jc w:val="both"/>
              <w:rPr>
                <w:sz w:val="28"/>
                <w:szCs w:val="28"/>
              </w:rPr>
            </w:pPr>
            <w:r w:rsidRPr="004C47CD">
              <w:rPr>
                <w:rFonts w:eastAsia="Times New Roman"/>
                <w:sz w:val="28"/>
                <w:szCs w:val="28"/>
                <w:lang w:val="uk-UA"/>
              </w:rPr>
              <w:t xml:space="preserve">Самостійність та своєчасність виконання лабораторних робіт (максимум </w:t>
            </w:r>
            <w:r w:rsidR="005A7F4D" w:rsidRPr="004C47CD">
              <w:rPr>
                <w:rFonts w:eastAsia="Times New Roman"/>
                <w:sz w:val="28"/>
                <w:szCs w:val="28"/>
              </w:rPr>
              <w:t>-</w:t>
            </w:r>
            <w:r w:rsidR="005A7F4D" w:rsidRPr="004C47CD">
              <w:rPr>
                <w:rFonts w:eastAsia="Times New Roman"/>
                <w:sz w:val="28"/>
                <w:szCs w:val="28"/>
                <w:lang w:val="uk-UA"/>
              </w:rPr>
              <w:t xml:space="preserve"> 2</w:t>
            </w:r>
            <w:r w:rsidRPr="004C47CD">
              <w:rPr>
                <w:rFonts w:eastAsia="Times New Roman"/>
                <w:sz w:val="28"/>
                <w:szCs w:val="28"/>
              </w:rPr>
              <w:t xml:space="preserve"> </w:t>
            </w:r>
            <w:r w:rsidRPr="004C47CD">
              <w:rPr>
                <w:rFonts w:eastAsia="Times New Roman"/>
                <w:sz w:val="28"/>
                <w:szCs w:val="28"/>
                <w:lang w:val="uk-UA"/>
              </w:rPr>
              <w:t>бал</w:t>
            </w:r>
            <w:r w:rsidR="005A7F4D" w:rsidRPr="004C47CD">
              <w:rPr>
                <w:rFonts w:eastAsia="Times New Roman"/>
                <w:sz w:val="28"/>
                <w:szCs w:val="28"/>
                <w:lang w:val="uk-UA"/>
              </w:rPr>
              <w:t>и</w:t>
            </w:r>
            <w:r w:rsidRPr="004C47CD">
              <w:rPr>
                <w:rFonts w:eastAsia="Times New Roman"/>
                <w:sz w:val="28"/>
                <w:szCs w:val="28"/>
                <w:lang w:val="uk-UA"/>
              </w:rPr>
              <w:t xml:space="preserve"> за кожну </w:t>
            </w:r>
            <w:proofErr w:type="spellStart"/>
            <w:r w:rsidRPr="004C47CD">
              <w:rPr>
                <w:rFonts w:eastAsia="Times New Roman"/>
                <w:sz w:val="28"/>
                <w:szCs w:val="28"/>
                <w:lang w:val="uk-UA"/>
              </w:rPr>
              <w:t>лаб</w:t>
            </w:r>
            <w:proofErr w:type="spellEnd"/>
            <w:r w:rsidRPr="004C47CD">
              <w:rPr>
                <w:rFonts w:eastAsia="Times New Roman"/>
                <w:sz w:val="28"/>
                <w:szCs w:val="28"/>
                <w:lang w:val="uk-UA"/>
              </w:rPr>
              <w:t>. роботу)</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7C51E8" w:rsidP="005E3DE1">
            <w:pPr>
              <w:shd w:val="clear" w:color="auto" w:fill="FFFFFF"/>
              <w:jc w:val="center"/>
              <w:rPr>
                <w:sz w:val="28"/>
                <w:szCs w:val="28"/>
              </w:rPr>
            </w:pPr>
            <w:r w:rsidRPr="004C47CD">
              <w:rPr>
                <w:b/>
                <w:bCs/>
                <w:sz w:val="28"/>
                <w:szCs w:val="2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5A7F4D" w:rsidP="005E3DE1">
            <w:pPr>
              <w:shd w:val="clear" w:color="auto" w:fill="FFFFFF"/>
              <w:jc w:val="center"/>
              <w:rPr>
                <w:sz w:val="28"/>
                <w:szCs w:val="28"/>
                <w:lang w:val="uk-UA"/>
              </w:rPr>
            </w:pPr>
            <w:r w:rsidRPr="004C47CD">
              <w:rPr>
                <w:b/>
                <w:bCs/>
                <w:sz w:val="28"/>
                <w:szCs w:val="28"/>
                <w:lang w:val="uk-UA"/>
              </w:rPr>
              <w:t>14</w:t>
            </w:r>
          </w:p>
        </w:tc>
      </w:tr>
      <w:tr w:rsidR="00B7248C" w:rsidRPr="004C47CD" w:rsidTr="005A7F4D">
        <w:trPr>
          <w:trHeight w:hRule="exact" w:val="1310"/>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5A7F4D">
            <w:pPr>
              <w:shd w:val="clear" w:color="auto" w:fill="FFFFFF"/>
              <w:jc w:val="both"/>
              <w:rPr>
                <w:sz w:val="28"/>
                <w:szCs w:val="28"/>
              </w:rPr>
            </w:pPr>
            <w:r w:rsidRPr="004C47CD">
              <w:rPr>
                <w:rFonts w:eastAsia="Times New Roman"/>
                <w:sz w:val="28"/>
                <w:szCs w:val="28"/>
                <w:lang w:val="uk-UA"/>
              </w:rPr>
              <w:t xml:space="preserve">Якість, самостійність та своєчасність виконання завдань до самостійної роботи (максимум </w:t>
            </w:r>
            <w:r w:rsidRPr="004C47CD">
              <w:rPr>
                <w:rFonts w:eastAsia="Times New Roman"/>
                <w:sz w:val="28"/>
                <w:szCs w:val="28"/>
              </w:rPr>
              <w:t xml:space="preserve">- 2 </w:t>
            </w:r>
            <w:r w:rsidRPr="004C47CD">
              <w:rPr>
                <w:rFonts w:eastAsia="Times New Roman"/>
                <w:sz w:val="28"/>
                <w:szCs w:val="28"/>
                <w:lang w:val="uk-UA"/>
              </w:rPr>
              <w:t>бали за кожне виконане завдання до самостійної роботи та звітування по ньому на лабораторному занятті)</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7C51E8" w:rsidP="005E3DE1">
            <w:pPr>
              <w:shd w:val="clear" w:color="auto" w:fill="FFFFFF"/>
              <w:jc w:val="center"/>
              <w:rPr>
                <w:sz w:val="28"/>
                <w:szCs w:val="28"/>
              </w:rPr>
            </w:pPr>
            <w:r w:rsidRPr="004C47CD">
              <w:rPr>
                <w:b/>
                <w:bCs/>
                <w:sz w:val="28"/>
                <w:szCs w:val="2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7C51E8" w:rsidP="005E3DE1">
            <w:pPr>
              <w:shd w:val="clear" w:color="auto" w:fill="FFFFFF"/>
              <w:jc w:val="center"/>
              <w:rPr>
                <w:sz w:val="28"/>
                <w:szCs w:val="28"/>
              </w:rPr>
            </w:pPr>
            <w:r w:rsidRPr="004C47CD">
              <w:rPr>
                <w:b/>
                <w:bCs/>
                <w:sz w:val="28"/>
                <w:szCs w:val="28"/>
              </w:rPr>
              <w:t>10</w:t>
            </w:r>
          </w:p>
        </w:tc>
      </w:tr>
      <w:tr w:rsidR="00B7248C" w:rsidRPr="004C47CD" w:rsidTr="005A7F4D">
        <w:trPr>
          <w:trHeight w:hRule="exact" w:val="3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5A7F4D">
            <w:pPr>
              <w:shd w:val="clear" w:color="auto" w:fill="FFFFFF"/>
              <w:jc w:val="both"/>
              <w:rPr>
                <w:sz w:val="28"/>
                <w:szCs w:val="28"/>
              </w:rPr>
            </w:pPr>
            <w:r w:rsidRPr="004C47CD">
              <w:rPr>
                <w:rFonts w:eastAsia="Times New Roman"/>
                <w:sz w:val="28"/>
                <w:szCs w:val="28"/>
                <w:lang w:val="uk-UA"/>
              </w:rPr>
              <w:t>Модульний контроль</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7C51E8" w:rsidP="005E3DE1">
            <w:pPr>
              <w:shd w:val="clear" w:color="auto" w:fill="FFFFFF"/>
              <w:jc w:val="center"/>
              <w:rPr>
                <w:sz w:val="28"/>
                <w:szCs w:val="28"/>
              </w:rPr>
            </w:pPr>
            <w:r w:rsidRPr="004C47CD">
              <w:rPr>
                <w:b/>
                <w:bCs/>
                <w:sz w:val="28"/>
                <w:szCs w:val="2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5A7F4D" w:rsidP="005E3DE1">
            <w:pPr>
              <w:shd w:val="clear" w:color="auto" w:fill="FFFFFF"/>
              <w:jc w:val="center"/>
              <w:rPr>
                <w:sz w:val="28"/>
                <w:szCs w:val="28"/>
                <w:lang w:val="uk-UA"/>
              </w:rPr>
            </w:pPr>
            <w:r w:rsidRPr="004C47CD">
              <w:rPr>
                <w:b/>
                <w:bCs/>
                <w:sz w:val="28"/>
                <w:szCs w:val="28"/>
                <w:lang w:val="uk-UA"/>
              </w:rPr>
              <w:t>10</w:t>
            </w:r>
          </w:p>
        </w:tc>
      </w:tr>
      <w:tr w:rsidR="00B7248C" w:rsidRPr="004C47CD" w:rsidTr="005A7F4D">
        <w:trPr>
          <w:trHeight w:hRule="exact" w:val="331"/>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5A7F4D">
            <w:pPr>
              <w:shd w:val="clear" w:color="auto" w:fill="FFFFFF"/>
              <w:jc w:val="both"/>
              <w:rPr>
                <w:sz w:val="28"/>
                <w:szCs w:val="28"/>
              </w:rPr>
            </w:pPr>
            <w:r w:rsidRPr="004C47CD">
              <w:rPr>
                <w:rFonts w:eastAsia="Times New Roman"/>
                <w:sz w:val="28"/>
                <w:szCs w:val="28"/>
                <w:lang w:val="uk-UA"/>
              </w:rPr>
              <w:t>Оцінка за РГР</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7C51E8" w:rsidP="005E3DE1">
            <w:pPr>
              <w:shd w:val="clear" w:color="auto" w:fill="FFFFFF"/>
              <w:jc w:val="center"/>
              <w:rPr>
                <w:sz w:val="28"/>
                <w:szCs w:val="28"/>
              </w:rPr>
            </w:pPr>
            <w:r w:rsidRPr="004C47CD">
              <w:rPr>
                <w:b/>
                <w:bCs/>
                <w:sz w:val="28"/>
                <w:szCs w:val="2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5A7F4D" w:rsidP="005E3DE1">
            <w:pPr>
              <w:shd w:val="clear" w:color="auto" w:fill="FFFFFF"/>
              <w:jc w:val="center"/>
              <w:rPr>
                <w:sz w:val="28"/>
                <w:szCs w:val="28"/>
                <w:lang w:val="uk-UA"/>
              </w:rPr>
            </w:pPr>
            <w:r w:rsidRPr="004C47CD">
              <w:rPr>
                <w:b/>
                <w:bCs/>
                <w:sz w:val="28"/>
                <w:szCs w:val="28"/>
                <w:lang w:val="uk-UA"/>
              </w:rPr>
              <w:t>10</w:t>
            </w:r>
          </w:p>
        </w:tc>
      </w:tr>
      <w:tr w:rsidR="00B7248C" w:rsidRPr="004C47CD" w:rsidTr="005A7F4D">
        <w:trPr>
          <w:trHeight w:hRule="exact" w:val="331"/>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5A7F4D">
            <w:pPr>
              <w:shd w:val="clear" w:color="auto" w:fill="FFFFFF"/>
              <w:jc w:val="both"/>
              <w:rPr>
                <w:sz w:val="28"/>
                <w:szCs w:val="28"/>
              </w:rPr>
            </w:pPr>
            <w:r w:rsidRPr="004C47CD">
              <w:rPr>
                <w:rFonts w:eastAsia="Times New Roman"/>
                <w:sz w:val="28"/>
                <w:szCs w:val="28"/>
                <w:lang w:val="uk-UA"/>
              </w:rPr>
              <w:t>Семестрова оцінка поточного контролю</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7C51E8" w:rsidP="005E3DE1">
            <w:pPr>
              <w:shd w:val="clear" w:color="auto" w:fill="FFFFFF"/>
              <w:jc w:val="center"/>
              <w:rPr>
                <w:sz w:val="28"/>
                <w:szCs w:val="28"/>
              </w:rPr>
            </w:pPr>
            <w:r w:rsidRPr="004C47CD">
              <w:rPr>
                <w:b/>
                <w:bCs/>
                <w:sz w:val="28"/>
                <w:szCs w:val="2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7C51E8" w:rsidP="005E3DE1">
            <w:pPr>
              <w:shd w:val="clear" w:color="auto" w:fill="FFFFFF"/>
              <w:jc w:val="center"/>
              <w:rPr>
                <w:sz w:val="28"/>
                <w:szCs w:val="28"/>
              </w:rPr>
            </w:pPr>
            <w:r w:rsidRPr="004C47CD">
              <w:rPr>
                <w:b/>
                <w:bCs/>
                <w:sz w:val="28"/>
                <w:szCs w:val="28"/>
              </w:rPr>
              <w:t>60</w:t>
            </w:r>
          </w:p>
        </w:tc>
      </w:tr>
      <w:tr w:rsidR="00B7248C" w:rsidRPr="004C47CD" w:rsidTr="005A7F4D">
        <w:trPr>
          <w:trHeight w:hRule="exact" w:val="341"/>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B7248C" w:rsidRPr="004C47CD" w:rsidRDefault="007C51E8" w:rsidP="005A7F4D">
            <w:pPr>
              <w:shd w:val="clear" w:color="auto" w:fill="FFFFFF"/>
              <w:jc w:val="both"/>
              <w:rPr>
                <w:sz w:val="28"/>
                <w:szCs w:val="28"/>
              </w:rPr>
            </w:pPr>
            <w:r w:rsidRPr="004C47CD">
              <w:rPr>
                <w:rFonts w:eastAsia="Times New Roman"/>
                <w:sz w:val="28"/>
                <w:szCs w:val="28"/>
                <w:lang w:val="uk-UA"/>
              </w:rPr>
              <w:t>Екзамен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7C51E8" w:rsidP="005E3DE1">
            <w:pPr>
              <w:shd w:val="clear" w:color="auto" w:fill="FFFFFF"/>
              <w:jc w:val="center"/>
              <w:rPr>
                <w:sz w:val="28"/>
                <w:szCs w:val="28"/>
              </w:rPr>
            </w:pPr>
            <w:r w:rsidRPr="004C47CD">
              <w:rPr>
                <w:b/>
                <w:bCs/>
                <w:sz w:val="28"/>
                <w:szCs w:val="2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7248C" w:rsidRPr="004C47CD" w:rsidRDefault="007C51E8" w:rsidP="005E3DE1">
            <w:pPr>
              <w:shd w:val="clear" w:color="auto" w:fill="FFFFFF"/>
              <w:jc w:val="center"/>
              <w:rPr>
                <w:sz w:val="28"/>
                <w:szCs w:val="28"/>
              </w:rPr>
            </w:pPr>
            <w:r w:rsidRPr="004C47CD">
              <w:rPr>
                <w:b/>
                <w:bCs/>
                <w:sz w:val="28"/>
                <w:szCs w:val="28"/>
              </w:rPr>
              <w:t>40</w:t>
            </w:r>
          </w:p>
        </w:tc>
      </w:tr>
    </w:tbl>
    <w:p w:rsidR="00B7248C" w:rsidRPr="004C47CD" w:rsidRDefault="007C51E8" w:rsidP="00303E50">
      <w:pPr>
        <w:shd w:val="clear" w:color="auto" w:fill="FFFFFF"/>
        <w:jc w:val="center"/>
        <w:rPr>
          <w:sz w:val="28"/>
          <w:szCs w:val="28"/>
        </w:rPr>
      </w:pPr>
      <w:r w:rsidRPr="004C47CD">
        <w:rPr>
          <w:rFonts w:eastAsia="Times New Roman"/>
          <w:b/>
          <w:bCs/>
          <w:sz w:val="28"/>
          <w:szCs w:val="28"/>
          <w:lang w:val="uk-UA"/>
        </w:rPr>
        <w:lastRenderedPageBreak/>
        <w:t xml:space="preserve">Шкала оцінювання: національна та </w:t>
      </w:r>
      <w:r w:rsidRPr="004C47CD">
        <w:rPr>
          <w:rFonts w:eastAsia="Times New Roman"/>
          <w:b/>
          <w:bCs/>
          <w:sz w:val="28"/>
          <w:szCs w:val="28"/>
          <w:lang w:val="en-US"/>
        </w:rPr>
        <w:t>ECTS</w:t>
      </w:r>
    </w:p>
    <w:tbl>
      <w:tblPr>
        <w:tblW w:w="9926" w:type="dxa"/>
        <w:tblInd w:w="40" w:type="dxa"/>
        <w:tblLayout w:type="fixed"/>
        <w:tblCellMar>
          <w:left w:w="40" w:type="dxa"/>
          <w:right w:w="40" w:type="dxa"/>
        </w:tblCellMar>
        <w:tblLook w:val="0000" w:firstRow="0" w:lastRow="0" w:firstColumn="0" w:lastColumn="0" w:noHBand="0" w:noVBand="0"/>
      </w:tblPr>
      <w:tblGrid>
        <w:gridCol w:w="5668"/>
        <w:gridCol w:w="1136"/>
        <w:gridCol w:w="1136"/>
        <w:gridCol w:w="1986"/>
      </w:tblGrid>
      <w:tr w:rsidR="00FC7C60" w:rsidRPr="004C47CD" w:rsidTr="00FC7C60">
        <w:trPr>
          <w:cantSplit/>
          <w:trHeight w:hRule="exact" w:val="1114"/>
        </w:trPr>
        <w:tc>
          <w:tcPr>
            <w:tcW w:w="5668" w:type="dxa"/>
            <w:vMerge w:val="restart"/>
            <w:tcBorders>
              <w:top w:val="single" w:sz="6" w:space="0" w:color="auto"/>
              <w:left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rFonts w:eastAsia="Times New Roman"/>
                <w:b/>
                <w:bCs/>
                <w:sz w:val="28"/>
                <w:szCs w:val="28"/>
                <w:lang w:val="uk-UA"/>
              </w:rPr>
              <w:t>Критерії оцінювання</w:t>
            </w:r>
          </w:p>
        </w:tc>
        <w:tc>
          <w:tcPr>
            <w:tcW w:w="1136" w:type="dxa"/>
            <w:vMerge w:val="restart"/>
            <w:tcBorders>
              <w:top w:val="single" w:sz="6" w:space="0" w:color="auto"/>
              <w:left w:val="single" w:sz="6" w:space="0" w:color="auto"/>
              <w:right w:val="single" w:sz="6" w:space="0" w:color="auto"/>
            </w:tcBorders>
            <w:shd w:val="clear" w:color="auto" w:fill="FFFFFF"/>
            <w:textDirection w:val="btLr"/>
            <w:vAlign w:val="center"/>
          </w:tcPr>
          <w:p w:rsidR="00FC7C60" w:rsidRPr="004C47CD" w:rsidRDefault="00FC7C60" w:rsidP="005A7F4D">
            <w:pPr>
              <w:shd w:val="clear" w:color="auto" w:fill="FFFFFF"/>
              <w:jc w:val="center"/>
              <w:rPr>
                <w:sz w:val="28"/>
                <w:szCs w:val="28"/>
              </w:rPr>
            </w:pPr>
            <w:r w:rsidRPr="004C47CD">
              <w:rPr>
                <w:rFonts w:eastAsia="Times New Roman"/>
                <w:b/>
                <w:bCs/>
                <w:sz w:val="28"/>
                <w:szCs w:val="28"/>
                <w:lang w:val="uk-UA"/>
              </w:rPr>
              <w:t>Сума балів за всі види навчальної діяльності</w:t>
            </w:r>
          </w:p>
        </w:tc>
        <w:tc>
          <w:tcPr>
            <w:tcW w:w="1136" w:type="dxa"/>
            <w:vMerge w:val="restart"/>
            <w:tcBorders>
              <w:top w:val="single" w:sz="6" w:space="0" w:color="auto"/>
              <w:left w:val="single" w:sz="6" w:space="0" w:color="auto"/>
              <w:right w:val="single" w:sz="6" w:space="0" w:color="auto"/>
            </w:tcBorders>
            <w:shd w:val="clear" w:color="auto" w:fill="FFFFFF"/>
            <w:textDirection w:val="btLr"/>
            <w:vAlign w:val="center"/>
          </w:tcPr>
          <w:p w:rsidR="00FC7C60" w:rsidRPr="004C47CD" w:rsidRDefault="00FC7C60" w:rsidP="005A7F4D">
            <w:pPr>
              <w:shd w:val="clear" w:color="auto" w:fill="FFFFFF"/>
              <w:jc w:val="center"/>
              <w:rPr>
                <w:b/>
                <w:sz w:val="28"/>
                <w:szCs w:val="28"/>
              </w:rPr>
            </w:pPr>
            <w:r w:rsidRPr="004C47CD">
              <w:rPr>
                <w:rFonts w:eastAsia="Times New Roman"/>
                <w:b/>
                <w:sz w:val="28"/>
                <w:szCs w:val="28"/>
                <w:lang w:val="uk-UA"/>
              </w:rPr>
              <w:t xml:space="preserve">Оцінка </w:t>
            </w:r>
            <w:r w:rsidRPr="004C47CD">
              <w:rPr>
                <w:rFonts w:eastAsia="Times New Roman"/>
                <w:b/>
                <w:sz w:val="28"/>
                <w:szCs w:val="28"/>
                <w:lang w:val="en-US"/>
              </w:rPr>
              <w:t>ECTS</w:t>
            </w:r>
          </w:p>
        </w:tc>
        <w:tc>
          <w:tcPr>
            <w:tcW w:w="1986" w:type="dxa"/>
            <w:tcBorders>
              <w:top w:val="single" w:sz="6" w:space="0" w:color="auto"/>
              <w:left w:val="single" w:sz="6" w:space="0" w:color="auto"/>
              <w:bottom w:val="single" w:sz="6" w:space="0" w:color="auto"/>
              <w:right w:val="single" w:sz="4"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rFonts w:eastAsia="Times New Roman"/>
                <w:b/>
                <w:bCs/>
                <w:sz w:val="28"/>
                <w:szCs w:val="28"/>
                <w:lang w:val="uk-UA"/>
              </w:rPr>
              <w:t>Оцінка за національною шкалою</w:t>
            </w:r>
          </w:p>
        </w:tc>
      </w:tr>
      <w:tr w:rsidR="00FC7C60" w:rsidRPr="004C47CD" w:rsidTr="00FC7C60">
        <w:trPr>
          <w:trHeight w:hRule="exact" w:val="1296"/>
        </w:trPr>
        <w:tc>
          <w:tcPr>
            <w:tcW w:w="5668" w:type="dxa"/>
            <w:vMerge/>
            <w:tcBorders>
              <w:left w:val="single" w:sz="6" w:space="0" w:color="auto"/>
              <w:bottom w:val="single" w:sz="6" w:space="0" w:color="auto"/>
              <w:right w:val="single" w:sz="6" w:space="0" w:color="auto"/>
            </w:tcBorders>
            <w:shd w:val="clear" w:color="auto" w:fill="FFFFFF"/>
            <w:vAlign w:val="center"/>
          </w:tcPr>
          <w:p w:rsidR="00FC7C60" w:rsidRPr="004C47CD" w:rsidRDefault="00FC7C60" w:rsidP="005A7F4D">
            <w:pPr>
              <w:jc w:val="center"/>
              <w:rPr>
                <w:sz w:val="28"/>
                <w:szCs w:val="28"/>
              </w:rPr>
            </w:pPr>
          </w:p>
        </w:tc>
        <w:tc>
          <w:tcPr>
            <w:tcW w:w="1136" w:type="dxa"/>
            <w:vMerge/>
            <w:tcBorders>
              <w:left w:val="single" w:sz="6" w:space="0" w:color="auto"/>
              <w:bottom w:val="single" w:sz="6" w:space="0" w:color="auto"/>
              <w:right w:val="single" w:sz="6" w:space="0" w:color="auto"/>
            </w:tcBorders>
            <w:shd w:val="clear" w:color="auto" w:fill="FFFFFF"/>
            <w:vAlign w:val="center"/>
          </w:tcPr>
          <w:p w:rsidR="00FC7C60" w:rsidRPr="004C47CD" w:rsidRDefault="00FC7C60" w:rsidP="005A7F4D">
            <w:pPr>
              <w:jc w:val="center"/>
              <w:rPr>
                <w:sz w:val="28"/>
                <w:szCs w:val="28"/>
              </w:rPr>
            </w:pPr>
          </w:p>
        </w:tc>
        <w:tc>
          <w:tcPr>
            <w:tcW w:w="1136" w:type="dxa"/>
            <w:vMerge/>
            <w:tcBorders>
              <w:left w:val="single" w:sz="6" w:space="0" w:color="auto"/>
              <w:bottom w:val="single" w:sz="6" w:space="0" w:color="auto"/>
              <w:right w:val="single" w:sz="6" w:space="0" w:color="auto"/>
            </w:tcBorders>
            <w:shd w:val="clear" w:color="auto" w:fill="FFFFFF"/>
            <w:textDirection w:val="btLr"/>
            <w:vAlign w:val="center"/>
          </w:tcPr>
          <w:p w:rsidR="00FC7C60" w:rsidRPr="004C47CD" w:rsidRDefault="00FC7C60" w:rsidP="005A7F4D">
            <w:pPr>
              <w:jc w:val="center"/>
              <w:rPr>
                <w:sz w:val="28"/>
                <w:szCs w:val="28"/>
              </w:rPr>
            </w:pPr>
          </w:p>
        </w:tc>
        <w:tc>
          <w:tcPr>
            <w:tcW w:w="1986" w:type="dxa"/>
            <w:tcBorders>
              <w:top w:val="single" w:sz="6" w:space="0" w:color="auto"/>
              <w:left w:val="single" w:sz="6" w:space="0" w:color="auto"/>
              <w:bottom w:val="single" w:sz="6" w:space="0" w:color="auto"/>
              <w:right w:val="single" w:sz="4"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rFonts w:eastAsia="Times New Roman"/>
                <w:b/>
                <w:bCs/>
                <w:sz w:val="28"/>
                <w:szCs w:val="28"/>
                <w:lang w:val="uk-UA"/>
              </w:rPr>
              <w:t>для екзамену</w:t>
            </w:r>
          </w:p>
        </w:tc>
      </w:tr>
      <w:tr w:rsidR="00FC7C60" w:rsidRPr="004C47CD" w:rsidTr="00FC7C60">
        <w:trPr>
          <w:trHeight w:hRule="exact" w:val="3231"/>
        </w:trPr>
        <w:tc>
          <w:tcPr>
            <w:tcW w:w="5668" w:type="dxa"/>
            <w:tcBorders>
              <w:top w:val="single" w:sz="6" w:space="0" w:color="auto"/>
              <w:left w:val="single" w:sz="6" w:space="0" w:color="auto"/>
              <w:bottom w:val="single" w:sz="6" w:space="0" w:color="auto"/>
              <w:right w:val="single" w:sz="6" w:space="0" w:color="auto"/>
            </w:tcBorders>
            <w:shd w:val="clear" w:color="auto" w:fill="FFFFFF"/>
          </w:tcPr>
          <w:p w:rsidR="00FC7C60" w:rsidRPr="004C47CD" w:rsidRDefault="00FC7C60" w:rsidP="005A7F4D">
            <w:pPr>
              <w:shd w:val="clear" w:color="auto" w:fill="FFFFFF"/>
              <w:ind w:left="102" w:right="97" w:firstLine="10"/>
              <w:jc w:val="both"/>
              <w:rPr>
                <w:sz w:val="28"/>
                <w:szCs w:val="28"/>
              </w:rPr>
            </w:pPr>
            <w:r w:rsidRPr="004C47CD">
              <w:rPr>
                <w:rFonts w:eastAsia="Times New Roman"/>
                <w:sz w:val="28"/>
                <w:szCs w:val="28"/>
                <w:lang w:val="uk-UA"/>
              </w:rPr>
              <w:t>Студент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 проводить наукові дослідження</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sz w:val="28"/>
                <w:szCs w:val="28"/>
              </w:rPr>
              <w:t>90-100</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rFonts w:eastAsia="Times New Roman"/>
                <w:sz w:val="28"/>
                <w:szCs w:val="28"/>
                <w:lang w:val="uk-UA"/>
              </w:rPr>
              <w:t>А</w:t>
            </w: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rFonts w:eastAsia="Times New Roman"/>
                <w:sz w:val="28"/>
                <w:szCs w:val="28"/>
                <w:lang w:val="uk-UA"/>
              </w:rPr>
              <w:t>відмінно</w:t>
            </w:r>
          </w:p>
        </w:tc>
      </w:tr>
      <w:tr w:rsidR="00FC7C60" w:rsidRPr="004C47CD" w:rsidTr="00FC7C60">
        <w:trPr>
          <w:trHeight w:hRule="exact" w:val="1846"/>
        </w:trPr>
        <w:tc>
          <w:tcPr>
            <w:tcW w:w="5668" w:type="dxa"/>
            <w:tcBorders>
              <w:top w:val="single" w:sz="6" w:space="0" w:color="auto"/>
              <w:left w:val="single" w:sz="6" w:space="0" w:color="auto"/>
              <w:bottom w:val="single" w:sz="6" w:space="0" w:color="auto"/>
              <w:right w:val="single" w:sz="6" w:space="0" w:color="auto"/>
            </w:tcBorders>
            <w:shd w:val="clear" w:color="auto" w:fill="FFFFFF"/>
          </w:tcPr>
          <w:p w:rsidR="00FC7C60" w:rsidRPr="004C47CD" w:rsidRDefault="00FC7C60" w:rsidP="005A7F4D">
            <w:pPr>
              <w:shd w:val="clear" w:color="auto" w:fill="FFFFFF"/>
              <w:ind w:left="102" w:right="97" w:firstLine="10"/>
              <w:jc w:val="both"/>
              <w:rPr>
                <w:sz w:val="28"/>
                <w:szCs w:val="28"/>
              </w:rPr>
            </w:pPr>
            <w:r w:rsidRPr="004C47CD">
              <w:rPr>
                <w:rFonts w:eastAsia="Times New Roman"/>
                <w:sz w:val="28"/>
                <w:szCs w:val="28"/>
                <w:lang w:val="uk-UA"/>
              </w:rPr>
              <w:t>Студент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sz w:val="28"/>
                <w:szCs w:val="28"/>
              </w:rPr>
              <w:t>82-89</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rFonts w:eastAsia="Times New Roman"/>
                <w:b/>
                <w:bCs/>
                <w:sz w:val="28"/>
                <w:szCs w:val="28"/>
                <w:lang w:val="uk-UA"/>
              </w:rPr>
              <w:t>В</w:t>
            </w: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rFonts w:eastAsia="Times New Roman"/>
                <w:sz w:val="28"/>
                <w:szCs w:val="28"/>
                <w:lang w:val="uk-UA"/>
              </w:rPr>
              <w:t>добре</w:t>
            </w:r>
          </w:p>
        </w:tc>
      </w:tr>
      <w:tr w:rsidR="00FC7C60" w:rsidRPr="004C47CD" w:rsidTr="00FC7C60">
        <w:trPr>
          <w:trHeight w:hRule="exact" w:val="2249"/>
        </w:trPr>
        <w:tc>
          <w:tcPr>
            <w:tcW w:w="5668" w:type="dxa"/>
            <w:tcBorders>
              <w:top w:val="single" w:sz="6" w:space="0" w:color="auto"/>
              <w:left w:val="single" w:sz="6" w:space="0" w:color="auto"/>
              <w:bottom w:val="single" w:sz="6" w:space="0" w:color="auto"/>
              <w:right w:val="single" w:sz="6" w:space="0" w:color="auto"/>
            </w:tcBorders>
            <w:shd w:val="clear" w:color="auto" w:fill="FFFFFF"/>
          </w:tcPr>
          <w:p w:rsidR="00FC7C60" w:rsidRPr="004C47CD" w:rsidRDefault="00FC7C60" w:rsidP="005A7F4D">
            <w:pPr>
              <w:shd w:val="clear" w:color="auto" w:fill="FFFFFF"/>
              <w:ind w:left="102" w:right="97" w:firstLine="10"/>
              <w:jc w:val="both"/>
              <w:rPr>
                <w:sz w:val="28"/>
                <w:szCs w:val="28"/>
              </w:rPr>
            </w:pPr>
            <w:r w:rsidRPr="004C47CD">
              <w:rPr>
                <w:rFonts w:eastAsia="Times New Roman"/>
                <w:sz w:val="28"/>
                <w:szCs w:val="28"/>
                <w:lang w:val="uk-UA"/>
              </w:rPr>
              <w:t>Студент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sz w:val="28"/>
                <w:szCs w:val="28"/>
              </w:rPr>
              <w:t>75-81</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rFonts w:eastAsia="Times New Roman"/>
                <w:b/>
                <w:bCs/>
                <w:sz w:val="28"/>
                <w:szCs w:val="28"/>
                <w:lang w:val="uk-UA"/>
              </w:rPr>
            </w:pPr>
          </w:p>
          <w:p w:rsidR="00FC7C60" w:rsidRPr="004C47CD" w:rsidRDefault="00FC7C60" w:rsidP="005A7F4D">
            <w:pPr>
              <w:shd w:val="clear" w:color="auto" w:fill="FFFFFF"/>
              <w:jc w:val="center"/>
              <w:rPr>
                <w:sz w:val="28"/>
                <w:szCs w:val="28"/>
              </w:rPr>
            </w:pPr>
            <w:r w:rsidRPr="004C47CD">
              <w:rPr>
                <w:rFonts w:eastAsia="Times New Roman"/>
                <w:b/>
                <w:bCs/>
                <w:sz w:val="28"/>
                <w:szCs w:val="28"/>
              </w:rPr>
              <w:t>С</w:t>
            </w: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lang w:val="uk-UA"/>
              </w:rPr>
            </w:pPr>
            <w:r w:rsidRPr="004C47CD">
              <w:rPr>
                <w:sz w:val="28"/>
                <w:szCs w:val="28"/>
                <w:lang w:val="uk-UA"/>
              </w:rPr>
              <w:t>добре</w:t>
            </w:r>
          </w:p>
        </w:tc>
      </w:tr>
      <w:tr w:rsidR="00FC7C60" w:rsidRPr="004C47CD" w:rsidTr="00FC7C60">
        <w:trPr>
          <w:trHeight w:hRule="exact" w:val="2005"/>
        </w:trPr>
        <w:tc>
          <w:tcPr>
            <w:tcW w:w="5668" w:type="dxa"/>
            <w:tcBorders>
              <w:top w:val="single" w:sz="6" w:space="0" w:color="auto"/>
              <w:left w:val="single" w:sz="6" w:space="0" w:color="auto"/>
              <w:bottom w:val="single" w:sz="6" w:space="0" w:color="auto"/>
              <w:right w:val="single" w:sz="6" w:space="0" w:color="auto"/>
            </w:tcBorders>
            <w:shd w:val="clear" w:color="auto" w:fill="FFFFFF"/>
          </w:tcPr>
          <w:p w:rsidR="00FC7C60" w:rsidRPr="004C47CD" w:rsidRDefault="00FC7C60" w:rsidP="005A7F4D">
            <w:pPr>
              <w:shd w:val="clear" w:color="auto" w:fill="FFFFFF"/>
              <w:ind w:left="102" w:right="97" w:firstLine="10"/>
              <w:jc w:val="both"/>
              <w:rPr>
                <w:sz w:val="28"/>
                <w:szCs w:val="28"/>
              </w:rPr>
            </w:pPr>
            <w:r w:rsidRPr="004C47CD">
              <w:rPr>
                <w:rFonts w:eastAsia="Times New Roman"/>
                <w:sz w:val="28"/>
                <w:szCs w:val="28"/>
                <w:lang w:val="uk-UA"/>
              </w:rPr>
              <w:t>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sz w:val="28"/>
                <w:szCs w:val="28"/>
              </w:rPr>
              <w:t>66-74</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b/>
                <w:bCs/>
                <w:sz w:val="28"/>
                <w:szCs w:val="28"/>
                <w:lang w:val="en-US"/>
              </w:rPr>
              <w:t>D</w:t>
            </w:r>
          </w:p>
        </w:tc>
        <w:tc>
          <w:tcPr>
            <w:tcW w:w="1986" w:type="dxa"/>
            <w:vMerge w:val="restart"/>
            <w:tcBorders>
              <w:top w:val="single" w:sz="6" w:space="0" w:color="auto"/>
              <w:left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rFonts w:eastAsia="Times New Roman"/>
                <w:sz w:val="28"/>
                <w:szCs w:val="28"/>
                <w:lang w:val="uk-UA"/>
              </w:rPr>
              <w:t>задовільно</w:t>
            </w:r>
          </w:p>
        </w:tc>
      </w:tr>
      <w:tr w:rsidR="00FC7C60" w:rsidRPr="004C47CD" w:rsidTr="00FC7C60">
        <w:trPr>
          <w:trHeight w:hRule="exact" w:val="998"/>
        </w:trPr>
        <w:tc>
          <w:tcPr>
            <w:tcW w:w="5668" w:type="dxa"/>
            <w:tcBorders>
              <w:top w:val="single" w:sz="6" w:space="0" w:color="auto"/>
              <w:left w:val="single" w:sz="6" w:space="0" w:color="auto"/>
              <w:bottom w:val="single" w:sz="6" w:space="0" w:color="auto"/>
              <w:right w:val="single" w:sz="6" w:space="0" w:color="auto"/>
            </w:tcBorders>
            <w:shd w:val="clear" w:color="auto" w:fill="FFFFFF"/>
          </w:tcPr>
          <w:p w:rsidR="00FC7C60" w:rsidRPr="004C47CD" w:rsidRDefault="00FC7C60" w:rsidP="005A7F4D">
            <w:pPr>
              <w:shd w:val="clear" w:color="auto" w:fill="FFFFFF"/>
              <w:ind w:left="102" w:right="97" w:firstLine="5"/>
              <w:jc w:val="both"/>
              <w:rPr>
                <w:sz w:val="28"/>
                <w:szCs w:val="28"/>
              </w:rPr>
            </w:pPr>
            <w:r w:rsidRPr="004C47CD">
              <w:rPr>
                <w:rFonts w:eastAsia="Times New Roman"/>
                <w:sz w:val="28"/>
                <w:szCs w:val="28"/>
                <w:lang w:val="uk-UA"/>
              </w:rPr>
              <w:t>Студент володіє навчальним матеріалом на рівні, вищому за початковий, значну частину його відтворює на репродуктивному рівні</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sz w:val="28"/>
                <w:szCs w:val="28"/>
              </w:rPr>
              <w:t>60-65</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rFonts w:eastAsia="Times New Roman"/>
                <w:b/>
                <w:bCs/>
                <w:sz w:val="28"/>
                <w:szCs w:val="28"/>
                <w:lang w:val="uk-UA"/>
              </w:rPr>
              <w:t>Е</w:t>
            </w:r>
          </w:p>
        </w:tc>
        <w:tc>
          <w:tcPr>
            <w:tcW w:w="1986" w:type="dxa"/>
            <w:vMerge/>
            <w:tcBorders>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p>
        </w:tc>
      </w:tr>
      <w:tr w:rsidR="00FC7C60" w:rsidRPr="004C47CD" w:rsidTr="00FC7C60">
        <w:trPr>
          <w:cantSplit/>
          <w:trHeight w:hRule="exact" w:val="1692"/>
        </w:trPr>
        <w:tc>
          <w:tcPr>
            <w:tcW w:w="5668" w:type="dxa"/>
            <w:tcBorders>
              <w:top w:val="single" w:sz="6" w:space="0" w:color="auto"/>
              <w:left w:val="single" w:sz="6" w:space="0" w:color="auto"/>
              <w:bottom w:val="single" w:sz="6" w:space="0" w:color="auto"/>
              <w:right w:val="single" w:sz="6" w:space="0" w:color="auto"/>
            </w:tcBorders>
            <w:shd w:val="clear" w:color="auto" w:fill="FFFFFF"/>
          </w:tcPr>
          <w:p w:rsidR="00FC7C60" w:rsidRPr="004C47CD" w:rsidRDefault="00FC7C60" w:rsidP="005A7F4D">
            <w:pPr>
              <w:shd w:val="clear" w:color="auto" w:fill="FFFFFF"/>
              <w:ind w:left="102" w:right="97" w:firstLine="5"/>
              <w:jc w:val="both"/>
              <w:rPr>
                <w:sz w:val="28"/>
                <w:szCs w:val="28"/>
              </w:rPr>
            </w:pPr>
            <w:r w:rsidRPr="004C47CD">
              <w:rPr>
                <w:rFonts w:eastAsia="Times New Roman"/>
                <w:sz w:val="28"/>
                <w:szCs w:val="28"/>
                <w:lang w:val="uk-UA"/>
              </w:rPr>
              <w:t>Студент володіє матеріалом на рівні окремих фрагментів, що становлять незначну частину навчального матеріалу</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sz w:val="28"/>
                <w:szCs w:val="28"/>
              </w:rPr>
              <w:t>0-59</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5A7F4D">
            <w:pPr>
              <w:shd w:val="clear" w:color="auto" w:fill="FFFFFF"/>
              <w:jc w:val="center"/>
              <w:rPr>
                <w:sz w:val="28"/>
                <w:szCs w:val="28"/>
              </w:rPr>
            </w:pPr>
            <w:r w:rsidRPr="004C47CD">
              <w:rPr>
                <w:b/>
                <w:bCs/>
                <w:sz w:val="28"/>
                <w:szCs w:val="28"/>
                <w:lang w:val="en-US"/>
              </w:rPr>
              <w:t>FX</w:t>
            </w: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tcPr>
          <w:p w:rsidR="00FC7C60" w:rsidRPr="004C47CD" w:rsidRDefault="00FC7C60" w:rsidP="00FC7C60">
            <w:pPr>
              <w:shd w:val="clear" w:color="auto" w:fill="FFFFFF"/>
              <w:jc w:val="center"/>
              <w:rPr>
                <w:sz w:val="28"/>
                <w:szCs w:val="28"/>
              </w:rPr>
            </w:pPr>
            <w:r w:rsidRPr="004C47CD">
              <w:rPr>
                <w:rFonts w:eastAsia="Times New Roman"/>
                <w:sz w:val="28"/>
                <w:szCs w:val="28"/>
                <w:lang w:val="uk-UA"/>
              </w:rPr>
              <w:t>незадовільно з можливістю</w:t>
            </w:r>
          </w:p>
          <w:p w:rsidR="00FC7C60" w:rsidRPr="004C47CD" w:rsidRDefault="00FC7C60" w:rsidP="00FC7C60">
            <w:pPr>
              <w:shd w:val="clear" w:color="auto" w:fill="FFFFFF"/>
              <w:jc w:val="center"/>
              <w:rPr>
                <w:sz w:val="28"/>
                <w:szCs w:val="28"/>
              </w:rPr>
            </w:pPr>
            <w:r w:rsidRPr="004C47CD">
              <w:rPr>
                <w:rFonts w:eastAsia="Times New Roman"/>
                <w:sz w:val="28"/>
                <w:szCs w:val="28"/>
                <w:lang w:val="uk-UA"/>
              </w:rPr>
              <w:t>повторного</w:t>
            </w:r>
          </w:p>
          <w:p w:rsidR="00FC7C60" w:rsidRPr="004C47CD" w:rsidRDefault="00FC7C60" w:rsidP="00FC7C60">
            <w:pPr>
              <w:shd w:val="clear" w:color="auto" w:fill="FFFFFF"/>
              <w:jc w:val="center"/>
              <w:rPr>
                <w:sz w:val="28"/>
                <w:szCs w:val="28"/>
              </w:rPr>
            </w:pPr>
            <w:r w:rsidRPr="004C47CD">
              <w:rPr>
                <w:rFonts w:eastAsia="Times New Roman"/>
                <w:sz w:val="28"/>
                <w:szCs w:val="28"/>
                <w:lang w:val="uk-UA"/>
              </w:rPr>
              <w:t>складання</w:t>
            </w:r>
          </w:p>
        </w:tc>
      </w:tr>
    </w:tbl>
    <w:p w:rsidR="00BD2288" w:rsidRPr="004C47CD" w:rsidRDefault="00BD2288" w:rsidP="00303E50">
      <w:pPr>
        <w:widowControl/>
        <w:autoSpaceDE/>
        <w:autoSpaceDN/>
        <w:adjustRightInd/>
        <w:rPr>
          <w:b/>
          <w:bCs/>
          <w:sz w:val="28"/>
          <w:szCs w:val="28"/>
        </w:rPr>
      </w:pPr>
      <w:r w:rsidRPr="004C47CD">
        <w:rPr>
          <w:b/>
          <w:bCs/>
          <w:sz w:val="28"/>
          <w:szCs w:val="28"/>
        </w:rPr>
        <w:br w:type="page"/>
      </w:r>
    </w:p>
    <w:p w:rsidR="00B7248C" w:rsidRPr="004C47CD" w:rsidRDefault="007C51E8" w:rsidP="00FC7C60">
      <w:pPr>
        <w:shd w:val="clear" w:color="auto" w:fill="FFFFFF"/>
        <w:jc w:val="center"/>
        <w:rPr>
          <w:sz w:val="28"/>
          <w:szCs w:val="28"/>
        </w:rPr>
      </w:pPr>
      <w:r w:rsidRPr="004C47CD">
        <w:rPr>
          <w:b/>
          <w:bCs/>
          <w:sz w:val="28"/>
          <w:szCs w:val="28"/>
        </w:rPr>
        <w:lastRenderedPageBreak/>
        <w:t xml:space="preserve">7. </w:t>
      </w:r>
      <w:r w:rsidRPr="004C47CD">
        <w:rPr>
          <w:rFonts w:eastAsia="Times New Roman"/>
          <w:b/>
          <w:bCs/>
          <w:sz w:val="28"/>
          <w:szCs w:val="28"/>
          <w:lang w:val="uk-UA"/>
        </w:rPr>
        <w:t>Політики курсу</w:t>
      </w:r>
    </w:p>
    <w:p w:rsidR="00B7248C" w:rsidRPr="004C47CD" w:rsidRDefault="007C51E8" w:rsidP="00303E50">
      <w:pPr>
        <w:shd w:val="clear" w:color="auto" w:fill="FFFFFF"/>
        <w:tabs>
          <w:tab w:val="left" w:pos="1142"/>
        </w:tabs>
        <w:ind w:right="144" w:firstLine="720"/>
        <w:jc w:val="both"/>
        <w:rPr>
          <w:sz w:val="28"/>
          <w:szCs w:val="28"/>
          <w:lang w:val="uk-UA"/>
        </w:rPr>
      </w:pPr>
      <w:r w:rsidRPr="004C47CD">
        <w:rPr>
          <w:b/>
          <w:bCs/>
          <w:sz w:val="28"/>
          <w:szCs w:val="28"/>
        </w:rPr>
        <w:t>7.1</w:t>
      </w:r>
      <w:r w:rsidRPr="004C47CD">
        <w:rPr>
          <w:b/>
          <w:bCs/>
          <w:sz w:val="28"/>
          <w:szCs w:val="28"/>
        </w:rPr>
        <w:tab/>
      </w:r>
      <w:r w:rsidRPr="004C47CD">
        <w:rPr>
          <w:rFonts w:eastAsia="Times New Roman"/>
          <w:b/>
          <w:bCs/>
          <w:sz w:val="28"/>
          <w:szCs w:val="28"/>
          <w:lang w:val="uk-UA"/>
        </w:rPr>
        <w:t xml:space="preserve">Академічна доброчесність </w:t>
      </w:r>
      <w:r w:rsidRPr="004C47CD">
        <w:rPr>
          <w:rFonts w:eastAsia="Times New Roman"/>
          <w:sz w:val="28"/>
          <w:szCs w:val="28"/>
        </w:rPr>
        <w:t xml:space="preserve">- </w:t>
      </w:r>
      <w:r w:rsidRPr="004C47CD">
        <w:rPr>
          <w:rFonts w:eastAsia="Times New Roman"/>
          <w:sz w:val="28"/>
          <w:szCs w:val="28"/>
          <w:lang w:val="uk-UA"/>
        </w:rPr>
        <w:t>самостійність виконання навчальних завдань та</w:t>
      </w:r>
      <w:r w:rsidR="005F6A99" w:rsidRPr="004C47CD">
        <w:rPr>
          <w:rFonts w:eastAsia="Times New Roman"/>
          <w:sz w:val="28"/>
          <w:szCs w:val="28"/>
          <w:lang w:val="uk-UA"/>
        </w:rPr>
        <w:t xml:space="preserve"> </w:t>
      </w:r>
      <w:r w:rsidRPr="004C47CD">
        <w:rPr>
          <w:rFonts w:eastAsia="Times New Roman"/>
          <w:sz w:val="28"/>
          <w:szCs w:val="28"/>
          <w:lang w:val="uk-UA"/>
        </w:rPr>
        <w:t>посилання на джерела у випадку використання напрацювань інших авторів. Види</w:t>
      </w:r>
      <w:r w:rsidR="005F6A99" w:rsidRPr="004C47CD">
        <w:rPr>
          <w:rFonts w:eastAsia="Times New Roman"/>
          <w:sz w:val="28"/>
          <w:szCs w:val="28"/>
          <w:lang w:val="uk-UA"/>
        </w:rPr>
        <w:t xml:space="preserve"> </w:t>
      </w:r>
      <w:r w:rsidRPr="004C47CD">
        <w:rPr>
          <w:rFonts w:eastAsia="Times New Roman"/>
          <w:sz w:val="28"/>
          <w:szCs w:val="28"/>
          <w:lang w:val="uk-UA"/>
        </w:rPr>
        <w:t xml:space="preserve">порушень академічної доброчесності - академічний плагіат, </w:t>
      </w:r>
      <w:proofErr w:type="spellStart"/>
      <w:r w:rsidRPr="004C47CD">
        <w:rPr>
          <w:rFonts w:eastAsia="Times New Roman"/>
          <w:sz w:val="28"/>
          <w:szCs w:val="28"/>
          <w:lang w:val="uk-UA"/>
        </w:rPr>
        <w:t>самоплагіат</w:t>
      </w:r>
      <w:proofErr w:type="spellEnd"/>
      <w:r w:rsidRPr="004C47CD">
        <w:rPr>
          <w:rFonts w:eastAsia="Times New Roman"/>
          <w:sz w:val="28"/>
          <w:szCs w:val="28"/>
          <w:lang w:val="uk-UA"/>
        </w:rPr>
        <w:t>, фабрикація,</w:t>
      </w:r>
      <w:r w:rsidR="005F6A99" w:rsidRPr="004C47CD">
        <w:rPr>
          <w:rFonts w:eastAsia="Times New Roman"/>
          <w:sz w:val="28"/>
          <w:szCs w:val="28"/>
          <w:lang w:val="uk-UA"/>
        </w:rPr>
        <w:t xml:space="preserve"> </w:t>
      </w:r>
      <w:r w:rsidRPr="004C47CD">
        <w:rPr>
          <w:rFonts w:eastAsia="Times New Roman"/>
          <w:sz w:val="28"/>
          <w:szCs w:val="28"/>
          <w:lang w:val="uk-UA"/>
        </w:rPr>
        <w:t>фальсифікація, списування, обман, хабарництво.</w:t>
      </w:r>
    </w:p>
    <w:p w:rsidR="00B7248C" w:rsidRPr="004C47CD" w:rsidRDefault="007C51E8" w:rsidP="00303E50">
      <w:pPr>
        <w:shd w:val="clear" w:color="auto" w:fill="FFFFFF"/>
        <w:ind w:right="139" w:firstLine="706"/>
        <w:jc w:val="both"/>
        <w:rPr>
          <w:sz w:val="28"/>
          <w:szCs w:val="28"/>
          <w:lang w:val="uk-UA"/>
        </w:rPr>
      </w:pPr>
      <w:r w:rsidRPr="004C47CD">
        <w:rPr>
          <w:rFonts w:eastAsia="Times New Roman"/>
          <w:sz w:val="28"/>
          <w:szCs w:val="28"/>
          <w:lang w:val="uk-UA"/>
        </w:rPr>
        <w:t>Відповідно до Положення про академічну доброчесність студентів та науково-педагогічних працівників Національного університету «Чернігівська політехніка» за порушення академічної доброчесності здобувачі освіти можуть мати наслідком: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позбавлення академічної стипендії; позбавлення наданих закладом освіти пільг з оплати навчання.</w:t>
      </w:r>
    </w:p>
    <w:p w:rsidR="00B7248C" w:rsidRPr="004C47CD" w:rsidRDefault="007C51E8" w:rsidP="00303E50">
      <w:pPr>
        <w:shd w:val="clear" w:color="auto" w:fill="FFFFFF"/>
        <w:tabs>
          <w:tab w:val="left" w:pos="1142"/>
        </w:tabs>
        <w:ind w:right="158" w:firstLine="720"/>
        <w:jc w:val="both"/>
        <w:rPr>
          <w:sz w:val="28"/>
          <w:szCs w:val="28"/>
        </w:rPr>
      </w:pPr>
      <w:r w:rsidRPr="004C47CD">
        <w:rPr>
          <w:b/>
          <w:bCs/>
          <w:sz w:val="28"/>
          <w:szCs w:val="28"/>
        </w:rPr>
        <w:t>7.2</w:t>
      </w:r>
      <w:r w:rsidRPr="004C47CD">
        <w:rPr>
          <w:b/>
          <w:bCs/>
          <w:sz w:val="28"/>
          <w:szCs w:val="28"/>
        </w:rPr>
        <w:tab/>
      </w:r>
      <w:r w:rsidRPr="004C47CD">
        <w:rPr>
          <w:rFonts w:eastAsia="Times New Roman"/>
          <w:b/>
          <w:bCs/>
          <w:sz w:val="28"/>
          <w:szCs w:val="28"/>
          <w:lang w:val="uk-UA"/>
        </w:rPr>
        <w:t xml:space="preserve">Політика </w:t>
      </w:r>
      <w:proofErr w:type="spellStart"/>
      <w:r w:rsidRPr="004C47CD">
        <w:rPr>
          <w:rFonts w:eastAsia="Times New Roman"/>
          <w:b/>
          <w:bCs/>
          <w:sz w:val="28"/>
          <w:szCs w:val="28"/>
          <w:lang w:val="uk-UA"/>
        </w:rPr>
        <w:t>дедлайнів</w:t>
      </w:r>
      <w:proofErr w:type="spellEnd"/>
      <w:r w:rsidRPr="004C47CD">
        <w:rPr>
          <w:rFonts w:eastAsia="Times New Roman"/>
          <w:b/>
          <w:bCs/>
          <w:sz w:val="28"/>
          <w:szCs w:val="28"/>
          <w:lang w:val="uk-UA"/>
        </w:rPr>
        <w:t xml:space="preserve"> </w:t>
      </w:r>
      <w:r w:rsidRPr="004C47CD">
        <w:rPr>
          <w:rFonts w:eastAsia="Times New Roman"/>
          <w:sz w:val="28"/>
          <w:szCs w:val="28"/>
        </w:rPr>
        <w:t xml:space="preserve">- </w:t>
      </w:r>
      <w:r w:rsidRPr="004C47CD">
        <w:rPr>
          <w:rFonts w:eastAsia="Times New Roman"/>
          <w:sz w:val="28"/>
          <w:szCs w:val="28"/>
          <w:lang w:val="uk-UA"/>
        </w:rPr>
        <w:t xml:space="preserve">своєчасність здачі лабораторної роботи оцінюється в </w:t>
      </w:r>
      <w:r w:rsidR="00DA1693" w:rsidRPr="004C47CD">
        <w:rPr>
          <w:rFonts w:eastAsia="Times New Roman"/>
          <w:sz w:val="28"/>
          <w:szCs w:val="28"/>
          <w:lang w:val="uk-UA"/>
        </w:rPr>
        <w:t>1</w:t>
      </w:r>
      <w:r w:rsidR="005F6A99" w:rsidRPr="004C47CD">
        <w:rPr>
          <w:rFonts w:eastAsia="Times New Roman"/>
          <w:sz w:val="28"/>
          <w:szCs w:val="28"/>
          <w:lang w:val="uk-UA"/>
        </w:rPr>
        <w:t xml:space="preserve"> </w:t>
      </w:r>
      <w:r w:rsidRPr="004C47CD">
        <w:rPr>
          <w:rFonts w:eastAsia="Times New Roman"/>
          <w:sz w:val="28"/>
          <w:szCs w:val="28"/>
          <w:lang w:val="uk-UA"/>
        </w:rPr>
        <w:t xml:space="preserve">бал за кожну лабораторну роботу. Своєчасність здачі РГР оцінюється в </w:t>
      </w:r>
      <w:r w:rsidRPr="004C47CD">
        <w:rPr>
          <w:rFonts w:eastAsia="Times New Roman"/>
          <w:sz w:val="28"/>
          <w:szCs w:val="28"/>
        </w:rPr>
        <w:t xml:space="preserve">2 </w:t>
      </w:r>
      <w:r w:rsidRPr="004C47CD">
        <w:rPr>
          <w:rFonts w:eastAsia="Times New Roman"/>
          <w:sz w:val="28"/>
          <w:szCs w:val="28"/>
          <w:lang w:val="uk-UA"/>
        </w:rPr>
        <w:t>бали.</w:t>
      </w:r>
      <w:r w:rsidR="005F6A99" w:rsidRPr="004C47CD">
        <w:rPr>
          <w:rFonts w:eastAsia="Times New Roman"/>
          <w:sz w:val="28"/>
          <w:szCs w:val="28"/>
          <w:lang w:val="uk-UA"/>
        </w:rPr>
        <w:t xml:space="preserve"> </w:t>
      </w:r>
      <w:r w:rsidRPr="004C47CD">
        <w:rPr>
          <w:rFonts w:eastAsia="Times New Roman"/>
          <w:sz w:val="28"/>
          <w:szCs w:val="28"/>
          <w:lang w:val="uk-UA"/>
        </w:rPr>
        <w:t>Відповідно, максимальна оцінка за невчасно здані роботи зменшується на зазначену</w:t>
      </w:r>
      <w:r w:rsidR="005F6A99" w:rsidRPr="004C47CD">
        <w:rPr>
          <w:rFonts w:eastAsia="Times New Roman"/>
          <w:sz w:val="28"/>
          <w:szCs w:val="28"/>
          <w:lang w:val="uk-UA"/>
        </w:rPr>
        <w:t xml:space="preserve"> </w:t>
      </w:r>
      <w:r w:rsidRPr="004C47CD">
        <w:rPr>
          <w:rFonts w:eastAsia="Times New Roman"/>
          <w:sz w:val="28"/>
          <w:szCs w:val="28"/>
          <w:lang w:val="uk-UA"/>
        </w:rPr>
        <w:t>кількість балів. Виключенням може бути наявність поважних причин несвоєчасної здачі</w:t>
      </w:r>
      <w:r w:rsidR="005F6A99" w:rsidRPr="004C47CD">
        <w:rPr>
          <w:rFonts w:eastAsia="Times New Roman"/>
          <w:sz w:val="28"/>
          <w:szCs w:val="28"/>
          <w:lang w:val="uk-UA"/>
        </w:rPr>
        <w:t xml:space="preserve"> </w:t>
      </w:r>
      <w:r w:rsidRPr="004C47CD">
        <w:rPr>
          <w:rFonts w:eastAsia="Times New Roman"/>
          <w:sz w:val="28"/>
          <w:szCs w:val="28"/>
          <w:lang w:val="uk-UA"/>
        </w:rPr>
        <w:t>зазначених робіт (хвороба, участь в зазначений час в інших видах навчальної, наукової</w:t>
      </w:r>
      <w:r w:rsidR="005F6A99" w:rsidRPr="004C47CD">
        <w:rPr>
          <w:rFonts w:eastAsia="Times New Roman"/>
          <w:sz w:val="28"/>
          <w:szCs w:val="28"/>
          <w:lang w:val="uk-UA"/>
        </w:rPr>
        <w:t xml:space="preserve"> </w:t>
      </w:r>
      <w:r w:rsidRPr="004C47CD">
        <w:rPr>
          <w:rFonts w:eastAsia="Times New Roman"/>
          <w:sz w:val="28"/>
          <w:szCs w:val="28"/>
          <w:lang w:val="uk-UA"/>
        </w:rPr>
        <w:t>чи організаційної роботи, офіційна робота за фахом).</w:t>
      </w:r>
    </w:p>
    <w:p w:rsidR="00B7248C" w:rsidRPr="004C47CD" w:rsidRDefault="007C51E8" w:rsidP="00303E50">
      <w:pPr>
        <w:shd w:val="clear" w:color="auto" w:fill="FFFFFF"/>
        <w:tabs>
          <w:tab w:val="left" w:pos="1411"/>
        </w:tabs>
        <w:ind w:right="144" w:firstLine="715"/>
        <w:jc w:val="both"/>
        <w:rPr>
          <w:sz w:val="28"/>
          <w:szCs w:val="28"/>
          <w:lang w:val="uk-UA"/>
        </w:rPr>
      </w:pPr>
      <w:r w:rsidRPr="004C47CD">
        <w:rPr>
          <w:b/>
          <w:bCs/>
          <w:sz w:val="28"/>
          <w:szCs w:val="28"/>
        </w:rPr>
        <w:t>7.3</w:t>
      </w:r>
      <w:r w:rsidRPr="004C47CD">
        <w:rPr>
          <w:b/>
          <w:bCs/>
          <w:sz w:val="28"/>
          <w:szCs w:val="28"/>
        </w:rPr>
        <w:tab/>
      </w:r>
      <w:r w:rsidRPr="004C47CD">
        <w:rPr>
          <w:rFonts w:eastAsia="Times New Roman"/>
          <w:b/>
          <w:bCs/>
          <w:sz w:val="28"/>
          <w:szCs w:val="28"/>
          <w:lang w:val="uk-UA"/>
        </w:rPr>
        <w:t xml:space="preserve">Політика перезарахування кредитів у випадку мобільності </w:t>
      </w:r>
      <w:r w:rsidRPr="004C47CD">
        <w:rPr>
          <w:rFonts w:eastAsia="Times New Roman"/>
          <w:sz w:val="28"/>
          <w:szCs w:val="28"/>
        </w:rPr>
        <w:t>-</w:t>
      </w:r>
      <w:r w:rsidR="005F6A99" w:rsidRPr="004C47CD">
        <w:rPr>
          <w:rFonts w:eastAsia="Times New Roman"/>
          <w:sz w:val="28"/>
          <w:szCs w:val="28"/>
          <w:lang w:val="uk-UA"/>
        </w:rPr>
        <w:t xml:space="preserve"> </w:t>
      </w:r>
      <w:r w:rsidRPr="004C47CD">
        <w:rPr>
          <w:rFonts w:eastAsia="Times New Roman"/>
          <w:sz w:val="28"/>
          <w:szCs w:val="28"/>
          <w:lang w:val="uk-UA"/>
        </w:rPr>
        <w:t>перезарахування кредитів проводиться відповідно Порядку визначення академічної</w:t>
      </w:r>
      <w:r w:rsidR="005F6A99" w:rsidRPr="004C47CD">
        <w:rPr>
          <w:rFonts w:eastAsia="Times New Roman"/>
          <w:sz w:val="28"/>
          <w:szCs w:val="28"/>
          <w:lang w:val="uk-UA"/>
        </w:rPr>
        <w:t xml:space="preserve"> різниці та перезарахування навчальних дисциплін при переведенні, </w:t>
      </w:r>
      <w:r w:rsidRPr="004C47CD">
        <w:rPr>
          <w:rFonts w:eastAsia="Times New Roman"/>
          <w:sz w:val="28"/>
          <w:szCs w:val="28"/>
          <w:lang w:val="uk-UA"/>
        </w:rPr>
        <w:t>поновлені,</w:t>
      </w:r>
      <w:r w:rsidR="005F6A99" w:rsidRPr="004C47CD">
        <w:rPr>
          <w:rFonts w:eastAsia="Times New Roman"/>
          <w:sz w:val="28"/>
          <w:szCs w:val="28"/>
          <w:lang w:val="uk-UA"/>
        </w:rPr>
        <w:t xml:space="preserve"> </w:t>
      </w:r>
      <w:r w:rsidRPr="004C47CD">
        <w:rPr>
          <w:rFonts w:eastAsia="Times New Roman"/>
          <w:sz w:val="28"/>
          <w:szCs w:val="28"/>
          <w:lang w:val="uk-UA"/>
        </w:rPr>
        <w:t xml:space="preserve">зарахуванні або академічній мобільності здобувача вищої освіти Національного університету «Чернігівська політехніка». </w:t>
      </w:r>
      <w:proofErr w:type="spellStart"/>
      <w:r w:rsidRPr="004C47CD">
        <w:rPr>
          <w:rFonts w:eastAsia="Times New Roman"/>
          <w:sz w:val="28"/>
          <w:szCs w:val="28"/>
          <w:lang w:val="uk-UA"/>
        </w:rPr>
        <w:t>Перезарахування</w:t>
      </w:r>
      <w:proofErr w:type="spellEnd"/>
      <w:r w:rsidRPr="004C47CD">
        <w:rPr>
          <w:rFonts w:eastAsia="Times New Roman"/>
          <w:sz w:val="28"/>
          <w:szCs w:val="28"/>
          <w:lang w:val="uk-UA"/>
        </w:rPr>
        <w:t xml:space="preserve"> відбувається якщо назви навчальних дисциплін ідентичні або мають незначну стилістичну відмінність, але обсяги та змістова частина навчальних програм не відрізняються; кількість кредитів, відведена на вивчення навчальної дисципліни відрізняється менше, ніж на 25 %; форми підсумкового контролю з дисциплін однакові. При </w:t>
      </w:r>
      <w:proofErr w:type="spellStart"/>
      <w:r w:rsidRPr="004C47CD">
        <w:rPr>
          <w:rFonts w:eastAsia="Times New Roman"/>
          <w:sz w:val="28"/>
          <w:szCs w:val="28"/>
          <w:lang w:val="uk-UA"/>
        </w:rPr>
        <w:t>перезарахуванні</w:t>
      </w:r>
      <w:proofErr w:type="spellEnd"/>
      <w:r w:rsidRPr="004C47CD">
        <w:rPr>
          <w:rFonts w:eastAsia="Times New Roman"/>
          <w:sz w:val="28"/>
          <w:szCs w:val="28"/>
          <w:lang w:val="uk-UA"/>
        </w:rPr>
        <w:t xml:space="preserve"> дисципліни зберігається раніше здобута позитивна оцінка. Перескладання іспиту з дисципліни з метою підвищення оцінки, визначеної в документах виданих здобувачу вищої освіти за попереднім місцем навчання, не дозволяється.</w:t>
      </w:r>
    </w:p>
    <w:p w:rsidR="00B7248C" w:rsidRPr="004C47CD" w:rsidRDefault="007C51E8" w:rsidP="00303E50">
      <w:pPr>
        <w:numPr>
          <w:ilvl w:val="0"/>
          <w:numId w:val="3"/>
        </w:numPr>
        <w:shd w:val="clear" w:color="auto" w:fill="FFFFFF"/>
        <w:tabs>
          <w:tab w:val="left" w:pos="1229"/>
        </w:tabs>
        <w:ind w:right="5" w:firstLine="720"/>
        <w:jc w:val="both"/>
        <w:rPr>
          <w:b/>
          <w:bCs/>
          <w:sz w:val="28"/>
          <w:szCs w:val="28"/>
        </w:rPr>
      </w:pPr>
      <w:r w:rsidRPr="004C47CD">
        <w:rPr>
          <w:rFonts w:eastAsia="Times New Roman"/>
          <w:b/>
          <w:bCs/>
          <w:sz w:val="28"/>
          <w:szCs w:val="28"/>
          <w:lang w:val="uk-UA"/>
        </w:rPr>
        <w:t xml:space="preserve">Політика щодо відвідування </w:t>
      </w:r>
      <w:r w:rsidRPr="004C47CD">
        <w:rPr>
          <w:rFonts w:eastAsia="Times New Roman"/>
          <w:sz w:val="28"/>
          <w:szCs w:val="28"/>
          <w:lang w:val="uk-UA"/>
        </w:rPr>
        <w:t>- відвідування занять є обов'язковим. При наявності поважних причин (хвороба, участь в інших видах навчальної, наукової чи організаційної роботи, офіційна робота за фахом) студенти можуть узгодити з викладачем індивідуальний графік навчання та здачі всіх видів навчальної роботи. Студенти можуть перескладати або відпрацьовувати пропущені заняття на консультаціях викладача чи у спеціально відведений викладачем для цього час.</w:t>
      </w:r>
    </w:p>
    <w:p w:rsidR="00B7248C" w:rsidRPr="004C47CD" w:rsidRDefault="007C51E8" w:rsidP="00303E50">
      <w:pPr>
        <w:numPr>
          <w:ilvl w:val="0"/>
          <w:numId w:val="3"/>
        </w:numPr>
        <w:shd w:val="clear" w:color="auto" w:fill="FFFFFF"/>
        <w:tabs>
          <w:tab w:val="left" w:pos="1229"/>
        </w:tabs>
        <w:ind w:right="5" w:firstLine="720"/>
        <w:jc w:val="both"/>
        <w:rPr>
          <w:b/>
          <w:bCs/>
          <w:sz w:val="28"/>
          <w:szCs w:val="28"/>
        </w:rPr>
      </w:pPr>
      <w:r w:rsidRPr="004C47CD">
        <w:rPr>
          <w:rFonts w:eastAsia="Times New Roman"/>
          <w:b/>
          <w:bCs/>
          <w:sz w:val="28"/>
          <w:szCs w:val="28"/>
          <w:lang w:val="uk-UA"/>
        </w:rPr>
        <w:t xml:space="preserve">Політика щодо правил поведінки на заняттях </w:t>
      </w:r>
      <w:r w:rsidRPr="004C47CD">
        <w:rPr>
          <w:rFonts w:eastAsia="Times New Roman"/>
          <w:sz w:val="28"/>
          <w:szCs w:val="28"/>
        </w:rPr>
        <w:t xml:space="preserve">- </w:t>
      </w:r>
      <w:r w:rsidRPr="004C47CD">
        <w:rPr>
          <w:rFonts w:eastAsia="Times New Roman"/>
          <w:sz w:val="28"/>
          <w:szCs w:val="28"/>
          <w:lang w:val="uk-UA"/>
        </w:rPr>
        <w:t>активна участь у навчальному процесі, виконання необхідного мінімуму навчальної роботи, коректна поведінка щодо інших учасників навчального процесу, взаємоповага, використання мобільних пристроїв тільки для навчання.</w:t>
      </w:r>
    </w:p>
    <w:p w:rsidR="00BD2288" w:rsidRPr="004C47CD" w:rsidRDefault="007C51E8" w:rsidP="00303E50">
      <w:pPr>
        <w:numPr>
          <w:ilvl w:val="0"/>
          <w:numId w:val="3"/>
        </w:numPr>
        <w:shd w:val="clear" w:color="auto" w:fill="FFFFFF"/>
        <w:tabs>
          <w:tab w:val="left" w:pos="1229"/>
        </w:tabs>
        <w:ind w:firstLine="426"/>
        <w:jc w:val="both"/>
        <w:rPr>
          <w:b/>
          <w:bCs/>
          <w:sz w:val="28"/>
          <w:szCs w:val="28"/>
          <w:lang w:val="uk-UA"/>
        </w:rPr>
      </w:pPr>
      <w:r w:rsidRPr="004C47CD">
        <w:rPr>
          <w:rFonts w:eastAsia="Times New Roman"/>
          <w:b/>
          <w:bCs/>
          <w:sz w:val="28"/>
          <w:szCs w:val="28"/>
          <w:lang w:val="uk-UA"/>
        </w:rPr>
        <w:t xml:space="preserve">Політика заохочень та стягнень. </w:t>
      </w:r>
      <w:r w:rsidRPr="004C47CD">
        <w:rPr>
          <w:rFonts w:eastAsia="Times New Roman"/>
          <w:sz w:val="28"/>
          <w:szCs w:val="28"/>
          <w:lang w:val="uk-UA"/>
        </w:rPr>
        <w:t xml:space="preserve">Результати навчальної, наукової та організаційної діяльності студентів за напрямами курсу їм можуть нараховуватися додаткові бали </w:t>
      </w:r>
      <w:r w:rsidRPr="004C47CD">
        <w:rPr>
          <w:rFonts w:eastAsia="Times New Roman"/>
          <w:sz w:val="28"/>
          <w:szCs w:val="28"/>
        </w:rPr>
        <w:t xml:space="preserve">- </w:t>
      </w:r>
      <w:r w:rsidRPr="004C47CD">
        <w:rPr>
          <w:rFonts w:eastAsia="Times New Roman"/>
          <w:sz w:val="28"/>
          <w:szCs w:val="28"/>
          <w:lang w:val="uk-UA"/>
        </w:rPr>
        <w:t xml:space="preserve">до </w:t>
      </w:r>
      <w:r w:rsidRPr="004C47CD">
        <w:rPr>
          <w:rFonts w:eastAsia="Times New Roman"/>
          <w:sz w:val="28"/>
          <w:szCs w:val="28"/>
        </w:rPr>
        <w:t xml:space="preserve">10 </w:t>
      </w:r>
      <w:r w:rsidRPr="004C47CD">
        <w:rPr>
          <w:rFonts w:eastAsia="Times New Roman"/>
          <w:sz w:val="28"/>
          <w:szCs w:val="28"/>
          <w:lang w:val="uk-UA"/>
        </w:rPr>
        <w:t xml:space="preserve">балів, в залежності від вагомості досягнень студента. Види </w:t>
      </w:r>
      <w:proofErr w:type="spellStart"/>
      <w:r w:rsidRPr="004C47CD">
        <w:rPr>
          <w:rFonts w:eastAsia="Times New Roman"/>
          <w:sz w:val="28"/>
          <w:szCs w:val="28"/>
          <w:lang w:val="uk-UA"/>
        </w:rPr>
        <w:t>позанавчальної</w:t>
      </w:r>
      <w:proofErr w:type="spellEnd"/>
      <w:r w:rsidRPr="004C47CD">
        <w:rPr>
          <w:rFonts w:eastAsia="Times New Roman"/>
          <w:sz w:val="28"/>
          <w:szCs w:val="28"/>
          <w:lang w:val="uk-UA"/>
        </w:rPr>
        <w:t xml:space="preserve"> діяльності, за які студенти заохочуються додатковою кількістю </w:t>
      </w:r>
      <w:r w:rsidRPr="004C47CD">
        <w:rPr>
          <w:rFonts w:eastAsia="Times New Roman"/>
          <w:sz w:val="28"/>
          <w:szCs w:val="28"/>
          <w:lang w:val="uk-UA"/>
        </w:rPr>
        <w:lastRenderedPageBreak/>
        <w:t>балів: участь у міжнародних проектах, наукові дослідження, тези, статті на науково-практичних конференціях, винаходи, патенти, авторські свідоцтва за напрямами курсу.</w:t>
      </w:r>
    </w:p>
    <w:p w:rsidR="00BD2288" w:rsidRPr="004C47CD" w:rsidRDefault="00BD2288" w:rsidP="00303E50">
      <w:pPr>
        <w:shd w:val="clear" w:color="auto" w:fill="FFFFFF"/>
        <w:tabs>
          <w:tab w:val="left" w:pos="1229"/>
        </w:tabs>
        <w:ind w:firstLine="426"/>
        <w:jc w:val="both"/>
        <w:rPr>
          <w:bCs/>
          <w:sz w:val="28"/>
          <w:szCs w:val="28"/>
          <w:lang w:val="uk-UA"/>
        </w:rPr>
      </w:pPr>
      <w:r w:rsidRPr="004C47CD">
        <w:rPr>
          <w:rFonts w:eastAsia="Times New Roman"/>
          <w:b/>
          <w:bCs/>
          <w:sz w:val="28"/>
          <w:szCs w:val="28"/>
          <w:lang w:val="uk-UA"/>
        </w:rPr>
        <w:t xml:space="preserve">7.7. </w:t>
      </w:r>
      <w:r w:rsidR="005F6A99" w:rsidRPr="004C47CD">
        <w:rPr>
          <w:rFonts w:eastAsia="Times New Roman"/>
          <w:b/>
          <w:bCs/>
          <w:sz w:val="28"/>
          <w:szCs w:val="28"/>
          <w:lang w:val="uk-UA"/>
        </w:rPr>
        <w:t>Політика оскарження</w:t>
      </w:r>
      <w:r w:rsidRPr="004C47CD">
        <w:rPr>
          <w:b/>
          <w:bCs/>
          <w:sz w:val="28"/>
          <w:szCs w:val="28"/>
          <w:lang w:val="uk-UA"/>
        </w:rPr>
        <w:t xml:space="preserve"> результатів контрольних заходів.</w:t>
      </w:r>
      <w:r w:rsidRPr="004C47CD">
        <w:rPr>
          <w:sz w:val="28"/>
          <w:szCs w:val="28"/>
          <w:lang w:val="uk-UA"/>
        </w:rPr>
        <w:t xml:space="preserve"> Для вирішення спірних</w:t>
      </w:r>
      <w:r w:rsidRPr="004C47CD">
        <w:rPr>
          <w:lang w:val="uk-UA"/>
        </w:rPr>
        <w:t xml:space="preserve"> </w:t>
      </w:r>
      <w:r w:rsidRPr="004C47CD">
        <w:rPr>
          <w:sz w:val="28"/>
          <w:szCs w:val="28"/>
          <w:lang w:val="uk-UA"/>
        </w:rPr>
        <w:t xml:space="preserve">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4C47CD">
        <w:rPr>
          <w:sz w:val="28"/>
          <w:szCs w:val="28"/>
          <w:lang w:val="uk-UA"/>
        </w:rPr>
        <w:t>інформальній</w:t>
      </w:r>
      <w:proofErr w:type="spellEnd"/>
      <w:r w:rsidRPr="004C47CD">
        <w:rPr>
          <w:sz w:val="28"/>
          <w:szCs w:val="28"/>
          <w:lang w:val="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4C47CD">
        <w:rPr>
          <w:bCs/>
          <w:sz w:val="28"/>
          <w:szCs w:val="28"/>
          <w:lang w:val="uk-UA"/>
        </w:rPr>
        <w:t xml:space="preserve"> Порядок подання та розгляду апеляцій визначається відповідно до р.7 </w:t>
      </w:r>
      <w:r w:rsidRPr="004C47CD">
        <w:rPr>
          <w:sz w:val="28"/>
          <w:szCs w:val="28"/>
          <w:lang w:val="uk-UA"/>
        </w:rPr>
        <w:t>Положення про поточне та підсумкове оцінювання знань здобувачів вищої освіти Національного університету «Чернігівська політехніка»</w:t>
      </w:r>
      <w:r w:rsidRPr="004C47CD">
        <w:rPr>
          <w:bCs/>
          <w:sz w:val="28"/>
          <w:szCs w:val="28"/>
          <w:lang w:val="uk-UA"/>
        </w:rPr>
        <w:t xml:space="preserve"> від </w:t>
      </w:r>
      <w:r w:rsidRPr="004C47CD">
        <w:rPr>
          <w:sz w:val="28"/>
          <w:szCs w:val="28"/>
          <w:lang w:val="uk-UA"/>
        </w:rPr>
        <w:t>31 серпня 2020 р. протокол № 6 зі змінами, внесеними згідно із рішенням Вченої ради від 28.12.2020, протокол №10.</w:t>
      </w:r>
    </w:p>
    <w:p w:rsidR="005F6A99" w:rsidRPr="004C47CD" w:rsidRDefault="005F6A99" w:rsidP="00303E50">
      <w:pPr>
        <w:shd w:val="clear" w:color="auto" w:fill="FFFFFF"/>
        <w:tabs>
          <w:tab w:val="left" w:pos="1229"/>
        </w:tabs>
        <w:jc w:val="both"/>
        <w:rPr>
          <w:b/>
          <w:bCs/>
          <w:sz w:val="28"/>
          <w:szCs w:val="28"/>
          <w:lang w:val="uk-UA"/>
        </w:rPr>
      </w:pPr>
    </w:p>
    <w:p w:rsidR="00B7248C" w:rsidRPr="004C47CD" w:rsidRDefault="007C51E8" w:rsidP="00DA1693">
      <w:pPr>
        <w:shd w:val="clear" w:color="auto" w:fill="FFFFFF"/>
        <w:jc w:val="center"/>
        <w:rPr>
          <w:sz w:val="28"/>
          <w:szCs w:val="28"/>
        </w:rPr>
      </w:pPr>
      <w:r w:rsidRPr="004C47CD">
        <w:rPr>
          <w:b/>
          <w:bCs/>
          <w:sz w:val="28"/>
          <w:szCs w:val="28"/>
        </w:rPr>
        <w:t xml:space="preserve">8. </w:t>
      </w:r>
      <w:r w:rsidRPr="004C47CD">
        <w:rPr>
          <w:rFonts w:eastAsia="Times New Roman"/>
          <w:b/>
          <w:bCs/>
          <w:sz w:val="28"/>
          <w:szCs w:val="28"/>
          <w:lang w:val="uk-UA"/>
        </w:rPr>
        <w:t>Рекомендована література та інформаційні джерела</w:t>
      </w:r>
    </w:p>
    <w:p w:rsidR="00F92E1F" w:rsidRPr="004C47CD" w:rsidRDefault="00F92E1F" w:rsidP="00F92E1F">
      <w:pPr>
        <w:numPr>
          <w:ilvl w:val="0"/>
          <w:numId w:val="4"/>
        </w:numPr>
        <w:shd w:val="clear" w:color="auto" w:fill="FFFFFF"/>
        <w:tabs>
          <w:tab w:val="left" w:pos="427"/>
        </w:tabs>
        <w:ind w:left="426" w:right="14" w:hanging="422"/>
        <w:jc w:val="both"/>
        <w:rPr>
          <w:rFonts w:eastAsia="Times New Roman"/>
          <w:sz w:val="28"/>
          <w:szCs w:val="28"/>
          <w:lang w:val="uk-UA"/>
        </w:rPr>
      </w:pPr>
      <w:proofErr w:type="spellStart"/>
      <w:r w:rsidRPr="004C47CD">
        <w:rPr>
          <w:rFonts w:eastAsia="Times New Roman"/>
          <w:sz w:val="28"/>
          <w:szCs w:val="28"/>
          <w:lang w:val="uk-UA"/>
        </w:rPr>
        <w:t>Information</w:t>
      </w:r>
      <w:proofErr w:type="spellEnd"/>
      <w:r w:rsidRPr="004C47CD">
        <w:rPr>
          <w:rFonts w:eastAsia="Times New Roman"/>
          <w:sz w:val="28"/>
          <w:szCs w:val="28"/>
          <w:lang w:val="uk-UA"/>
        </w:rPr>
        <w:t xml:space="preserve"> </w:t>
      </w:r>
      <w:proofErr w:type="spellStart"/>
      <w:r w:rsidRPr="004C47CD">
        <w:rPr>
          <w:rFonts w:eastAsia="Times New Roman"/>
          <w:sz w:val="28"/>
          <w:szCs w:val="28"/>
          <w:lang w:val="uk-UA"/>
        </w:rPr>
        <w:t>technology</w:t>
      </w:r>
      <w:proofErr w:type="spellEnd"/>
      <w:r w:rsidRPr="004C47CD">
        <w:rPr>
          <w:rFonts w:eastAsia="Times New Roman"/>
          <w:sz w:val="28"/>
          <w:szCs w:val="28"/>
          <w:lang w:val="uk-UA"/>
        </w:rPr>
        <w:t xml:space="preserve"> </w:t>
      </w:r>
      <w:proofErr w:type="spellStart"/>
      <w:r w:rsidRPr="004C47CD">
        <w:rPr>
          <w:rFonts w:eastAsia="Times New Roman"/>
          <w:sz w:val="28"/>
          <w:szCs w:val="28"/>
          <w:lang w:val="uk-UA"/>
        </w:rPr>
        <w:t>an</w:t>
      </w:r>
      <w:proofErr w:type="spellEnd"/>
      <w:r w:rsidRPr="004C47CD">
        <w:rPr>
          <w:rFonts w:eastAsia="Times New Roman"/>
          <w:sz w:val="28"/>
          <w:szCs w:val="28"/>
          <w:lang w:val="uk-UA"/>
        </w:rPr>
        <w:t xml:space="preserve"> </w:t>
      </w:r>
      <w:proofErr w:type="spellStart"/>
      <w:r w:rsidRPr="004C47CD">
        <w:rPr>
          <w:rFonts w:eastAsia="Times New Roman"/>
          <w:sz w:val="28"/>
          <w:szCs w:val="28"/>
          <w:lang w:val="uk-UA"/>
        </w:rPr>
        <w:t>introduction</w:t>
      </w:r>
      <w:proofErr w:type="spellEnd"/>
      <w:r w:rsidRPr="004C47CD">
        <w:rPr>
          <w:rFonts w:eastAsia="Times New Roman"/>
          <w:sz w:val="28"/>
          <w:szCs w:val="28"/>
          <w:lang w:val="uk-UA"/>
        </w:rPr>
        <w:t xml:space="preserve"> </w:t>
      </w:r>
      <w:proofErr w:type="spellStart"/>
      <w:r w:rsidRPr="004C47CD">
        <w:rPr>
          <w:rFonts w:eastAsia="Times New Roman"/>
          <w:sz w:val="28"/>
          <w:szCs w:val="28"/>
          <w:lang w:val="uk-UA"/>
        </w:rPr>
        <w:t>for</w:t>
      </w:r>
      <w:proofErr w:type="spellEnd"/>
      <w:r w:rsidRPr="004C47CD">
        <w:rPr>
          <w:rFonts w:eastAsia="Times New Roman"/>
          <w:sz w:val="28"/>
          <w:szCs w:val="28"/>
          <w:lang w:val="uk-UA"/>
        </w:rPr>
        <w:t xml:space="preserve"> </w:t>
      </w:r>
      <w:proofErr w:type="spellStart"/>
      <w:r w:rsidRPr="004C47CD">
        <w:rPr>
          <w:rFonts w:eastAsia="Times New Roman"/>
          <w:sz w:val="28"/>
          <w:szCs w:val="28"/>
          <w:lang w:val="uk-UA"/>
        </w:rPr>
        <w:t>today’s</w:t>
      </w:r>
      <w:proofErr w:type="spellEnd"/>
      <w:r w:rsidRPr="004C47CD">
        <w:rPr>
          <w:rFonts w:eastAsia="Times New Roman"/>
          <w:sz w:val="28"/>
          <w:szCs w:val="28"/>
          <w:lang w:val="uk-UA"/>
        </w:rPr>
        <w:t xml:space="preserve"> </w:t>
      </w:r>
      <w:proofErr w:type="spellStart"/>
      <w:r w:rsidRPr="004C47CD">
        <w:rPr>
          <w:rFonts w:eastAsia="Times New Roman"/>
          <w:sz w:val="28"/>
          <w:szCs w:val="28"/>
          <w:lang w:val="uk-UA"/>
        </w:rPr>
        <w:t>digital</w:t>
      </w:r>
      <w:proofErr w:type="spellEnd"/>
      <w:r w:rsidRPr="004C47CD">
        <w:rPr>
          <w:rFonts w:eastAsia="Times New Roman"/>
          <w:sz w:val="28"/>
          <w:szCs w:val="28"/>
          <w:lang w:val="uk-UA"/>
        </w:rPr>
        <w:t xml:space="preserve"> </w:t>
      </w:r>
      <w:proofErr w:type="spellStart"/>
      <w:r w:rsidRPr="004C47CD">
        <w:rPr>
          <w:rFonts w:eastAsia="Times New Roman"/>
          <w:sz w:val="28"/>
          <w:szCs w:val="28"/>
          <w:lang w:val="uk-UA"/>
        </w:rPr>
        <w:t>world</w:t>
      </w:r>
      <w:proofErr w:type="spellEnd"/>
      <w:r w:rsidRPr="004C47CD">
        <w:rPr>
          <w:rFonts w:eastAsia="Times New Roman"/>
          <w:sz w:val="28"/>
          <w:szCs w:val="28"/>
          <w:lang w:val="uk-UA"/>
        </w:rPr>
        <w:t xml:space="preserve"> / </w:t>
      </w:r>
      <w:proofErr w:type="spellStart"/>
      <w:r w:rsidRPr="004C47CD">
        <w:rPr>
          <w:rFonts w:eastAsia="Times New Roman"/>
          <w:sz w:val="28"/>
          <w:szCs w:val="28"/>
          <w:lang w:val="uk-UA"/>
        </w:rPr>
        <w:t>Richard</w:t>
      </w:r>
      <w:proofErr w:type="spellEnd"/>
      <w:r w:rsidRPr="004C47CD">
        <w:rPr>
          <w:rFonts w:eastAsia="Times New Roman"/>
          <w:sz w:val="28"/>
          <w:szCs w:val="28"/>
          <w:lang w:val="uk-UA"/>
        </w:rPr>
        <w:t xml:space="preserve"> </w:t>
      </w:r>
      <w:proofErr w:type="spellStart"/>
      <w:r w:rsidRPr="004C47CD">
        <w:rPr>
          <w:rFonts w:eastAsia="Times New Roman"/>
          <w:sz w:val="28"/>
          <w:szCs w:val="28"/>
          <w:lang w:val="uk-UA"/>
        </w:rPr>
        <w:t>Fox</w:t>
      </w:r>
      <w:proofErr w:type="spellEnd"/>
      <w:r w:rsidRPr="004C47CD">
        <w:rPr>
          <w:rFonts w:eastAsia="Times New Roman"/>
          <w:sz w:val="28"/>
          <w:szCs w:val="28"/>
          <w:lang w:val="uk-UA"/>
        </w:rPr>
        <w:t xml:space="preserve">. – CRC </w:t>
      </w:r>
      <w:proofErr w:type="spellStart"/>
      <w:r w:rsidRPr="004C47CD">
        <w:rPr>
          <w:rFonts w:eastAsia="Times New Roman"/>
          <w:sz w:val="28"/>
          <w:szCs w:val="28"/>
          <w:lang w:val="uk-UA"/>
        </w:rPr>
        <w:t>Press</w:t>
      </w:r>
      <w:proofErr w:type="spellEnd"/>
      <w:r w:rsidRPr="004C47CD">
        <w:rPr>
          <w:rFonts w:eastAsia="Times New Roman"/>
          <w:sz w:val="28"/>
          <w:szCs w:val="28"/>
          <w:lang w:val="uk-UA"/>
        </w:rPr>
        <w:t>, 2020. – 582р.</w:t>
      </w:r>
    </w:p>
    <w:p w:rsidR="00F92E1F" w:rsidRPr="004C47CD" w:rsidRDefault="00F92E1F" w:rsidP="00F92E1F">
      <w:pPr>
        <w:numPr>
          <w:ilvl w:val="0"/>
          <w:numId w:val="4"/>
        </w:numPr>
        <w:shd w:val="clear" w:color="auto" w:fill="FFFFFF"/>
        <w:tabs>
          <w:tab w:val="left" w:pos="427"/>
        </w:tabs>
        <w:ind w:left="426" w:right="14" w:hanging="422"/>
        <w:jc w:val="both"/>
        <w:rPr>
          <w:rFonts w:eastAsia="Times New Roman"/>
          <w:sz w:val="28"/>
          <w:szCs w:val="28"/>
          <w:lang w:val="uk-UA"/>
        </w:rPr>
      </w:pPr>
      <w:r w:rsidRPr="004C47CD">
        <w:rPr>
          <w:rFonts w:eastAsia="Times New Roman"/>
          <w:sz w:val="28"/>
          <w:szCs w:val="28"/>
          <w:lang w:val="uk-UA"/>
        </w:rPr>
        <w:t xml:space="preserve">Архітектура комп’ютерних систем: навчальний посібник // Петренко Т.А., </w:t>
      </w:r>
      <w:proofErr w:type="spellStart"/>
      <w:r w:rsidRPr="004C47CD">
        <w:rPr>
          <w:rFonts w:eastAsia="Times New Roman"/>
          <w:sz w:val="28"/>
          <w:szCs w:val="28"/>
          <w:lang w:val="uk-UA"/>
        </w:rPr>
        <w:t>Усов</w:t>
      </w:r>
      <w:proofErr w:type="spellEnd"/>
      <w:r w:rsidRPr="004C47CD">
        <w:rPr>
          <w:rFonts w:eastAsia="Times New Roman"/>
          <w:sz w:val="28"/>
          <w:szCs w:val="28"/>
          <w:lang w:val="uk-UA"/>
        </w:rPr>
        <w:t xml:space="preserve"> Я.Ю., </w:t>
      </w:r>
      <w:proofErr w:type="spellStart"/>
      <w:r w:rsidRPr="004C47CD">
        <w:rPr>
          <w:rFonts w:eastAsia="Times New Roman"/>
          <w:sz w:val="28"/>
          <w:szCs w:val="28"/>
          <w:lang w:val="uk-UA"/>
        </w:rPr>
        <w:t>Зейналова</w:t>
      </w:r>
      <w:proofErr w:type="spellEnd"/>
      <w:r w:rsidRPr="004C47CD">
        <w:rPr>
          <w:rFonts w:eastAsia="Times New Roman"/>
          <w:sz w:val="28"/>
          <w:szCs w:val="28"/>
          <w:lang w:val="uk-UA"/>
        </w:rPr>
        <w:t xml:space="preserve"> Е.Ф. Ніжин.: ФОП Лук’яненко В.В. ТПК «Орхідея», 2019. – 166с.</w:t>
      </w:r>
    </w:p>
    <w:p w:rsidR="00F92E1F" w:rsidRPr="004C47CD" w:rsidRDefault="00F92E1F" w:rsidP="00F92E1F">
      <w:pPr>
        <w:numPr>
          <w:ilvl w:val="0"/>
          <w:numId w:val="4"/>
        </w:numPr>
        <w:shd w:val="clear" w:color="auto" w:fill="FFFFFF"/>
        <w:tabs>
          <w:tab w:val="left" w:pos="427"/>
        </w:tabs>
        <w:ind w:left="426" w:right="14" w:hanging="422"/>
        <w:jc w:val="both"/>
        <w:rPr>
          <w:rFonts w:eastAsia="Times New Roman"/>
          <w:sz w:val="28"/>
          <w:szCs w:val="28"/>
          <w:lang w:val="uk-UA"/>
        </w:rPr>
      </w:pPr>
      <w:r w:rsidRPr="004C47CD">
        <w:rPr>
          <w:rFonts w:eastAsia="Times New Roman"/>
          <w:sz w:val="28"/>
          <w:szCs w:val="28"/>
          <w:lang w:val="uk-UA"/>
        </w:rPr>
        <w:t>Застосування інформаційних технологій у правоохоронній діяльності: матеріали наук.-</w:t>
      </w:r>
      <w:proofErr w:type="spellStart"/>
      <w:r w:rsidRPr="004C47CD">
        <w:rPr>
          <w:rFonts w:eastAsia="Times New Roman"/>
          <w:sz w:val="28"/>
          <w:szCs w:val="28"/>
          <w:lang w:val="uk-UA"/>
        </w:rPr>
        <w:t>практ</w:t>
      </w:r>
      <w:proofErr w:type="spellEnd"/>
      <w:r w:rsidRPr="004C47CD">
        <w:rPr>
          <w:rFonts w:eastAsia="Times New Roman"/>
          <w:sz w:val="28"/>
          <w:szCs w:val="28"/>
          <w:lang w:val="uk-UA"/>
        </w:rPr>
        <w:t xml:space="preserve">. семінару, м. Харків, 27 травня 2015 р. / МВС України, </w:t>
      </w:r>
      <w:proofErr w:type="spellStart"/>
      <w:r w:rsidRPr="004C47CD">
        <w:rPr>
          <w:rFonts w:eastAsia="Times New Roman"/>
          <w:sz w:val="28"/>
          <w:szCs w:val="28"/>
          <w:lang w:val="uk-UA"/>
        </w:rPr>
        <w:t>Харк</w:t>
      </w:r>
      <w:proofErr w:type="spellEnd"/>
      <w:r w:rsidRPr="004C47CD">
        <w:rPr>
          <w:rFonts w:eastAsia="Times New Roman"/>
          <w:sz w:val="28"/>
          <w:szCs w:val="28"/>
          <w:lang w:val="uk-UA"/>
        </w:rPr>
        <w:t>. нац. ун-т внутр. справ. – Харків: ХНУВС, 2015. - 88 с.</w:t>
      </w:r>
    </w:p>
    <w:p w:rsidR="00F92E1F" w:rsidRPr="004C47CD" w:rsidRDefault="00F92E1F" w:rsidP="00F92E1F">
      <w:pPr>
        <w:numPr>
          <w:ilvl w:val="0"/>
          <w:numId w:val="4"/>
        </w:numPr>
        <w:shd w:val="clear" w:color="auto" w:fill="FFFFFF"/>
        <w:tabs>
          <w:tab w:val="left" w:pos="427"/>
        </w:tabs>
        <w:ind w:left="426" w:right="14" w:hanging="422"/>
        <w:jc w:val="both"/>
        <w:rPr>
          <w:rFonts w:eastAsia="Times New Roman"/>
          <w:sz w:val="28"/>
          <w:szCs w:val="28"/>
          <w:lang w:val="uk-UA"/>
        </w:rPr>
      </w:pPr>
      <w:r w:rsidRPr="004C47CD">
        <w:rPr>
          <w:rFonts w:eastAsia="Times New Roman"/>
          <w:sz w:val="28"/>
          <w:szCs w:val="28"/>
          <w:lang w:val="uk-UA"/>
        </w:rPr>
        <w:t xml:space="preserve">Інформаційні технології в правоохоронній діяльності : Посібник / В.А </w:t>
      </w:r>
      <w:proofErr w:type="spellStart"/>
      <w:r w:rsidRPr="004C47CD">
        <w:rPr>
          <w:rFonts w:eastAsia="Times New Roman"/>
          <w:sz w:val="28"/>
          <w:szCs w:val="28"/>
          <w:lang w:val="uk-UA"/>
        </w:rPr>
        <w:t>Кудінов</w:t>
      </w:r>
      <w:proofErr w:type="spellEnd"/>
      <w:r w:rsidRPr="004C47CD">
        <w:rPr>
          <w:rFonts w:eastAsia="Times New Roman"/>
          <w:sz w:val="28"/>
          <w:szCs w:val="28"/>
          <w:lang w:val="uk-UA"/>
        </w:rPr>
        <w:t xml:space="preserve">., </w:t>
      </w:r>
      <w:proofErr w:type="spellStart"/>
      <w:r w:rsidRPr="004C47CD">
        <w:rPr>
          <w:rFonts w:eastAsia="Times New Roman"/>
          <w:sz w:val="28"/>
          <w:szCs w:val="28"/>
          <w:lang w:val="uk-UA"/>
        </w:rPr>
        <w:t>В.М.Смаглюк</w:t>
      </w:r>
      <w:proofErr w:type="spellEnd"/>
      <w:r w:rsidRPr="004C47CD">
        <w:rPr>
          <w:rFonts w:eastAsia="Times New Roman"/>
          <w:sz w:val="28"/>
          <w:szCs w:val="28"/>
          <w:lang w:val="uk-UA"/>
        </w:rPr>
        <w:t xml:space="preserve">, Ю.І. </w:t>
      </w:r>
      <w:proofErr w:type="spellStart"/>
      <w:r w:rsidRPr="004C47CD">
        <w:rPr>
          <w:rFonts w:eastAsia="Times New Roman"/>
          <w:sz w:val="28"/>
          <w:szCs w:val="28"/>
          <w:lang w:val="uk-UA"/>
        </w:rPr>
        <w:t>Ігнатушко</w:t>
      </w:r>
      <w:proofErr w:type="spellEnd"/>
      <w:r w:rsidRPr="004C47CD">
        <w:rPr>
          <w:rFonts w:eastAsia="Times New Roman"/>
          <w:sz w:val="28"/>
          <w:szCs w:val="28"/>
          <w:lang w:val="uk-UA"/>
        </w:rPr>
        <w:t>, Іщенко В.А. – К.: НАВСУ, 2013. – 82с.</w:t>
      </w:r>
    </w:p>
    <w:p w:rsidR="00F92E1F" w:rsidRPr="004C47CD" w:rsidRDefault="00F92E1F" w:rsidP="00F92E1F">
      <w:pPr>
        <w:numPr>
          <w:ilvl w:val="0"/>
          <w:numId w:val="4"/>
        </w:numPr>
        <w:shd w:val="clear" w:color="auto" w:fill="FFFFFF"/>
        <w:tabs>
          <w:tab w:val="left" w:pos="427"/>
        </w:tabs>
        <w:ind w:left="426" w:right="14" w:hanging="422"/>
        <w:jc w:val="both"/>
        <w:rPr>
          <w:rFonts w:eastAsia="Times New Roman"/>
          <w:sz w:val="28"/>
          <w:szCs w:val="28"/>
          <w:lang w:val="uk-UA"/>
        </w:rPr>
      </w:pPr>
      <w:proofErr w:type="spellStart"/>
      <w:r w:rsidRPr="004C47CD">
        <w:rPr>
          <w:rFonts w:eastAsia="Times New Roman"/>
          <w:sz w:val="28"/>
          <w:szCs w:val="28"/>
          <w:lang w:val="uk-UA"/>
        </w:rPr>
        <w:t>Козюра</w:t>
      </w:r>
      <w:proofErr w:type="spellEnd"/>
      <w:r w:rsidRPr="004C47CD">
        <w:rPr>
          <w:rFonts w:eastAsia="Times New Roman"/>
          <w:sz w:val="28"/>
          <w:szCs w:val="28"/>
          <w:lang w:val="uk-UA"/>
        </w:rPr>
        <w:t xml:space="preserve"> В.Д. Інформатика та комп’ютерна техніка: Ч. ІІ Спеціальна інформатика: Навчальний посібник / В.Д. </w:t>
      </w:r>
      <w:proofErr w:type="spellStart"/>
      <w:r w:rsidRPr="004C47CD">
        <w:rPr>
          <w:rFonts w:eastAsia="Times New Roman"/>
          <w:sz w:val="28"/>
          <w:szCs w:val="28"/>
          <w:lang w:val="uk-UA"/>
        </w:rPr>
        <w:t>Козюра</w:t>
      </w:r>
      <w:proofErr w:type="spellEnd"/>
      <w:r w:rsidRPr="004C47CD">
        <w:rPr>
          <w:rFonts w:eastAsia="Times New Roman"/>
          <w:sz w:val="28"/>
          <w:szCs w:val="28"/>
          <w:lang w:val="uk-UA"/>
        </w:rPr>
        <w:t xml:space="preserve">, Ю.М. Ткач, В.О. </w:t>
      </w:r>
      <w:proofErr w:type="spellStart"/>
      <w:r w:rsidRPr="004C47CD">
        <w:rPr>
          <w:rFonts w:eastAsia="Times New Roman"/>
          <w:sz w:val="28"/>
          <w:szCs w:val="28"/>
          <w:lang w:val="uk-UA"/>
        </w:rPr>
        <w:t>Хорошко</w:t>
      </w:r>
      <w:proofErr w:type="spellEnd"/>
      <w:r w:rsidRPr="004C47CD">
        <w:rPr>
          <w:rFonts w:eastAsia="Times New Roman"/>
          <w:sz w:val="28"/>
          <w:szCs w:val="28"/>
          <w:lang w:val="uk-UA"/>
        </w:rPr>
        <w:t>, М.Є. Шелест, Т.А. Петренко. –, 2021. – Т. 1. – 288 с.</w:t>
      </w:r>
    </w:p>
    <w:p w:rsidR="00F92E1F" w:rsidRPr="004C47CD" w:rsidRDefault="00F92E1F" w:rsidP="00F92E1F">
      <w:pPr>
        <w:numPr>
          <w:ilvl w:val="0"/>
          <w:numId w:val="4"/>
        </w:numPr>
        <w:shd w:val="clear" w:color="auto" w:fill="FFFFFF"/>
        <w:tabs>
          <w:tab w:val="left" w:pos="427"/>
        </w:tabs>
        <w:ind w:left="426" w:right="14" w:hanging="422"/>
        <w:jc w:val="both"/>
        <w:rPr>
          <w:rFonts w:eastAsia="Times New Roman"/>
          <w:sz w:val="28"/>
          <w:szCs w:val="28"/>
          <w:lang w:val="uk-UA"/>
        </w:rPr>
      </w:pPr>
      <w:r w:rsidRPr="004C47CD">
        <w:rPr>
          <w:rFonts w:eastAsia="Times New Roman"/>
          <w:sz w:val="28"/>
          <w:szCs w:val="28"/>
          <w:lang w:val="uk-UA"/>
        </w:rPr>
        <w:t xml:space="preserve">Основи інформаційних технологій [Текст]: </w:t>
      </w:r>
      <w:proofErr w:type="spellStart"/>
      <w:r w:rsidRPr="004C47CD">
        <w:rPr>
          <w:rFonts w:eastAsia="Times New Roman"/>
          <w:sz w:val="28"/>
          <w:szCs w:val="28"/>
          <w:lang w:val="uk-UA"/>
        </w:rPr>
        <w:t>навч</w:t>
      </w:r>
      <w:proofErr w:type="spellEnd"/>
      <w:r w:rsidRPr="004C47CD">
        <w:rPr>
          <w:rFonts w:eastAsia="Times New Roman"/>
          <w:sz w:val="28"/>
          <w:szCs w:val="28"/>
          <w:lang w:val="uk-UA"/>
        </w:rPr>
        <w:t xml:space="preserve">. </w:t>
      </w:r>
      <w:proofErr w:type="spellStart"/>
      <w:r w:rsidRPr="004C47CD">
        <w:rPr>
          <w:rFonts w:eastAsia="Times New Roman"/>
          <w:sz w:val="28"/>
          <w:szCs w:val="28"/>
          <w:lang w:val="uk-UA"/>
        </w:rPr>
        <w:t>посібн</w:t>
      </w:r>
      <w:proofErr w:type="spellEnd"/>
      <w:r w:rsidRPr="004C47CD">
        <w:rPr>
          <w:rFonts w:eastAsia="Times New Roman"/>
          <w:sz w:val="28"/>
          <w:szCs w:val="28"/>
          <w:lang w:val="uk-UA"/>
        </w:rPr>
        <w:t xml:space="preserve">. / Т.М. Басюк, Н.О. </w:t>
      </w:r>
      <w:proofErr w:type="spellStart"/>
      <w:r w:rsidRPr="004C47CD">
        <w:rPr>
          <w:rFonts w:eastAsia="Times New Roman"/>
          <w:sz w:val="28"/>
          <w:szCs w:val="28"/>
          <w:lang w:val="uk-UA"/>
        </w:rPr>
        <w:t>Думанський</w:t>
      </w:r>
      <w:proofErr w:type="spellEnd"/>
      <w:r w:rsidRPr="004C47CD">
        <w:rPr>
          <w:rFonts w:eastAsia="Times New Roman"/>
          <w:sz w:val="28"/>
          <w:szCs w:val="28"/>
          <w:lang w:val="uk-UA"/>
        </w:rPr>
        <w:t>, О.В. Пасічник [ нове видання]. – Львів : «Новий Світ – 2000», 2020. – 390, с.</w:t>
      </w:r>
    </w:p>
    <w:p w:rsidR="00F92E1F" w:rsidRPr="004C47CD" w:rsidRDefault="00F92E1F" w:rsidP="00F92E1F">
      <w:pPr>
        <w:numPr>
          <w:ilvl w:val="0"/>
          <w:numId w:val="4"/>
        </w:numPr>
        <w:shd w:val="clear" w:color="auto" w:fill="FFFFFF"/>
        <w:tabs>
          <w:tab w:val="left" w:pos="427"/>
        </w:tabs>
        <w:ind w:left="426" w:right="14" w:hanging="422"/>
        <w:jc w:val="both"/>
        <w:rPr>
          <w:rFonts w:eastAsia="Times New Roman"/>
          <w:sz w:val="28"/>
          <w:szCs w:val="28"/>
          <w:lang w:val="uk-UA"/>
        </w:rPr>
      </w:pPr>
      <w:r w:rsidRPr="004C47CD">
        <w:rPr>
          <w:rFonts w:eastAsia="Times New Roman"/>
          <w:sz w:val="28"/>
          <w:szCs w:val="28"/>
          <w:lang w:val="uk-UA"/>
        </w:rPr>
        <w:t xml:space="preserve">Системна інформатизація законотворчої та правоохоронної діяльності. Монографія / Кер. авт. </w:t>
      </w:r>
      <w:proofErr w:type="spellStart"/>
      <w:r w:rsidRPr="004C47CD">
        <w:rPr>
          <w:rFonts w:eastAsia="Times New Roman"/>
          <w:sz w:val="28"/>
          <w:szCs w:val="28"/>
          <w:lang w:val="uk-UA"/>
        </w:rPr>
        <w:t>кол</w:t>
      </w:r>
      <w:proofErr w:type="spellEnd"/>
      <w:r w:rsidRPr="004C47CD">
        <w:rPr>
          <w:rFonts w:eastAsia="Times New Roman"/>
          <w:sz w:val="28"/>
          <w:szCs w:val="28"/>
          <w:lang w:val="uk-UA"/>
        </w:rPr>
        <w:t>. М. Я. Швець; за ред. В. В. Дурдинця та ін. – К.: Навчальна книга, 2005. – 639 с.</w:t>
      </w:r>
    </w:p>
    <w:p w:rsidR="00F92E1F" w:rsidRPr="004C47CD" w:rsidRDefault="00F92E1F" w:rsidP="00F92E1F">
      <w:pPr>
        <w:numPr>
          <w:ilvl w:val="0"/>
          <w:numId w:val="4"/>
        </w:numPr>
        <w:shd w:val="clear" w:color="auto" w:fill="FFFFFF"/>
        <w:tabs>
          <w:tab w:val="left" w:pos="427"/>
        </w:tabs>
        <w:ind w:left="426" w:right="14" w:hanging="422"/>
        <w:jc w:val="both"/>
        <w:rPr>
          <w:rFonts w:eastAsia="Times New Roman"/>
          <w:sz w:val="28"/>
          <w:szCs w:val="28"/>
          <w:lang w:val="uk-UA"/>
        </w:rPr>
      </w:pPr>
      <w:proofErr w:type="spellStart"/>
      <w:r w:rsidRPr="004C47CD">
        <w:rPr>
          <w:rFonts w:eastAsia="Times New Roman"/>
          <w:sz w:val="28"/>
          <w:szCs w:val="28"/>
          <w:lang w:val="uk-UA"/>
        </w:rPr>
        <w:t>Узлов</w:t>
      </w:r>
      <w:proofErr w:type="spellEnd"/>
      <w:r w:rsidRPr="004C47CD">
        <w:rPr>
          <w:rFonts w:eastAsia="Times New Roman"/>
          <w:sz w:val="28"/>
          <w:szCs w:val="28"/>
          <w:lang w:val="uk-UA"/>
        </w:rPr>
        <w:t xml:space="preserve"> Д.Ю., </w:t>
      </w:r>
      <w:proofErr w:type="spellStart"/>
      <w:r w:rsidRPr="004C47CD">
        <w:rPr>
          <w:rFonts w:eastAsia="Times New Roman"/>
          <w:sz w:val="28"/>
          <w:szCs w:val="28"/>
          <w:lang w:val="uk-UA"/>
        </w:rPr>
        <w:t>Струков</w:t>
      </w:r>
      <w:proofErr w:type="spellEnd"/>
      <w:r w:rsidRPr="004C47CD">
        <w:rPr>
          <w:rFonts w:eastAsia="Times New Roman"/>
          <w:sz w:val="28"/>
          <w:szCs w:val="28"/>
          <w:lang w:val="uk-UA"/>
        </w:rPr>
        <w:t xml:space="preserve"> В.М. Про новий підхід до взаємодії поліції з населенням на основі сучасних інформаційних технологій // «Сучасні проблеми правового, економічного та соціального розвитку держави» : тези </w:t>
      </w:r>
      <w:proofErr w:type="spellStart"/>
      <w:r w:rsidRPr="004C47CD">
        <w:rPr>
          <w:rFonts w:eastAsia="Times New Roman"/>
          <w:sz w:val="28"/>
          <w:szCs w:val="28"/>
          <w:lang w:val="uk-UA"/>
        </w:rPr>
        <w:t>доп</w:t>
      </w:r>
      <w:proofErr w:type="spellEnd"/>
      <w:r w:rsidRPr="004C47CD">
        <w:rPr>
          <w:rFonts w:eastAsia="Times New Roman"/>
          <w:sz w:val="28"/>
          <w:szCs w:val="28"/>
          <w:lang w:val="uk-UA"/>
        </w:rPr>
        <w:t>. V Міжнародної науково-практичної конференції (м. Харків, 18 листопада 2016 року) / МВС України, Харківський національний університет внутрішніх справ. – Харків, 2016. – 472 с.</w:t>
      </w:r>
    </w:p>
    <w:p w:rsidR="00F92E1F" w:rsidRPr="004C47CD" w:rsidRDefault="00F92E1F" w:rsidP="00F92E1F">
      <w:pPr>
        <w:widowControl/>
        <w:numPr>
          <w:ilvl w:val="0"/>
          <w:numId w:val="4"/>
        </w:numPr>
        <w:suppressAutoHyphens/>
        <w:autoSpaceDE/>
        <w:autoSpaceDN/>
        <w:adjustRightInd/>
        <w:ind w:left="426" w:hanging="426"/>
        <w:jc w:val="both"/>
        <w:rPr>
          <w:color w:val="000000"/>
          <w:sz w:val="28"/>
          <w:szCs w:val="28"/>
          <w:lang w:val="uk-UA"/>
        </w:rPr>
      </w:pPr>
      <w:bookmarkStart w:id="1" w:name="OLE_LINK1"/>
      <w:bookmarkStart w:id="2" w:name="OLE_LINK2"/>
      <w:r w:rsidRPr="004C47CD">
        <w:rPr>
          <w:color w:val="000000"/>
          <w:sz w:val="28"/>
          <w:szCs w:val="28"/>
        </w:rPr>
        <w:t>Система</w:t>
      </w:r>
      <w:r w:rsidRPr="004C47CD">
        <w:rPr>
          <w:color w:val="000000"/>
          <w:sz w:val="28"/>
          <w:szCs w:val="28"/>
          <w:lang w:val="uk-UA"/>
        </w:rPr>
        <w:t xml:space="preserve"> дистанційного навчання НУ «Чернігівська політехніка». Курс: Інформаційні технології у правоохоронній діяльності. – [Електронний ресурс]. – Режим доступу: </w:t>
      </w:r>
      <w:bookmarkEnd w:id="1"/>
      <w:bookmarkEnd w:id="2"/>
      <w:r w:rsidRPr="004C47CD">
        <w:rPr>
          <w:color w:val="000000"/>
          <w:sz w:val="28"/>
          <w:szCs w:val="28"/>
          <w:lang w:val="uk-UA"/>
        </w:rPr>
        <w:fldChar w:fldCharType="begin"/>
      </w:r>
      <w:r w:rsidRPr="004C47CD">
        <w:rPr>
          <w:color w:val="000000"/>
          <w:sz w:val="28"/>
          <w:szCs w:val="28"/>
          <w:lang w:val="uk-UA"/>
        </w:rPr>
        <w:instrText xml:space="preserve"> HYPERLINK "https://eln.stu.cn.ua/course/view.php?id=4797" </w:instrText>
      </w:r>
      <w:r w:rsidRPr="004C47CD">
        <w:rPr>
          <w:color w:val="000000"/>
          <w:sz w:val="28"/>
          <w:szCs w:val="28"/>
          <w:lang w:val="uk-UA"/>
        </w:rPr>
        <w:fldChar w:fldCharType="separate"/>
      </w:r>
      <w:r w:rsidRPr="004C47CD">
        <w:rPr>
          <w:rStyle w:val="a4"/>
          <w:sz w:val="28"/>
          <w:szCs w:val="28"/>
          <w:lang w:val="uk-UA"/>
        </w:rPr>
        <w:t>https://eln.stu.cn.ua/course/view.php?id=4797</w:t>
      </w:r>
      <w:r w:rsidRPr="004C47CD">
        <w:rPr>
          <w:color w:val="000000"/>
          <w:sz w:val="28"/>
          <w:szCs w:val="28"/>
          <w:lang w:val="uk-UA"/>
        </w:rPr>
        <w:fldChar w:fldCharType="end"/>
      </w:r>
    </w:p>
    <w:sectPr w:rsidR="00F92E1F" w:rsidRPr="004C47CD" w:rsidSect="00303E50">
      <w:pgSz w:w="11909" w:h="16834"/>
      <w:pgMar w:top="851" w:right="851" w:bottom="851" w:left="1134"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88B596"/>
    <w:lvl w:ilvl="0">
      <w:numFmt w:val="bullet"/>
      <w:lvlText w:val="*"/>
      <w:lvlJc w:val="left"/>
    </w:lvl>
  </w:abstractNum>
  <w:abstractNum w:abstractNumId="1" w15:restartNumberingAfterBreak="0">
    <w:nsid w:val="0EC9562A"/>
    <w:multiLevelType w:val="hybridMultilevel"/>
    <w:tmpl w:val="E5A45470"/>
    <w:lvl w:ilvl="0" w:tplc="4A5E72E4">
      <w:start w:val="1"/>
      <w:numFmt w:val="bullet"/>
      <w:lvlText w:val="–"/>
      <w:lvlJc w:val="left"/>
      <w:pPr>
        <w:ind w:left="720" w:hanging="360"/>
      </w:pPr>
      <w:rPr>
        <w:rFonts w:ascii="Times New Roman" w:hAnsi="Times New Roman" w:cs="Times New Roman" w:hint="default"/>
      </w:rPr>
    </w:lvl>
    <w:lvl w:ilvl="1" w:tplc="CD12DCE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534E72"/>
    <w:multiLevelType w:val="singleLevel"/>
    <w:tmpl w:val="788E8426"/>
    <w:lvl w:ilvl="0">
      <w:start w:val="1"/>
      <w:numFmt w:val="decimal"/>
      <w:lvlText w:val="%1."/>
      <w:legacy w:legacy="1" w:legacySpace="0" w:legacyIndent="422"/>
      <w:lvlJc w:val="left"/>
      <w:rPr>
        <w:rFonts w:ascii="Times New Roman" w:hAnsi="Times New Roman" w:cs="Times New Roman" w:hint="default"/>
      </w:rPr>
    </w:lvl>
  </w:abstractNum>
  <w:abstractNum w:abstractNumId="3" w15:restartNumberingAfterBreak="0">
    <w:nsid w:val="5BC97766"/>
    <w:multiLevelType w:val="hybridMultilevel"/>
    <w:tmpl w:val="B66E07FC"/>
    <w:lvl w:ilvl="0" w:tplc="FFFFFFFF">
      <w:start w:val="1"/>
      <w:numFmt w:val="decimal"/>
      <w:lvlText w:val="%1."/>
      <w:lvlJc w:val="left"/>
      <w:pPr>
        <w:tabs>
          <w:tab w:val="num" w:pos="435"/>
        </w:tabs>
        <w:ind w:left="43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4BB2E4C"/>
    <w:multiLevelType w:val="singleLevel"/>
    <w:tmpl w:val="B3AEBBF8"/>
    <w:lvl w:ilvl="0">
      <w:start w:val="4"/>
      <w:numFmt w:val="decimal"/>
      <w:lvlText w:val="7.%1"/>
      <w:legacy w:legacy="1" w:legacySpace="0" w:legacyIndent="509"/>
      <w:lvlJc w:val="left"/>
      <w:rPr>
        <w:rFonts w:ascii="Times New Roman" w:hAnsi="Times New Roman" w:cs="Times New Roman" w:hint="default"/>
      </w:rPr>
    </w:lvl>
  </w:abstractNum>
  <w:abstractNum w:abstractNumId="5" w15:restartNumberingAfterBreak="0">
    <w:nsid w:val="73B6571A"/>
    <w:multiLevelType w:val="multilevel"/>
    <w:tmpl w:val="520605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E8"/>
    <w:rsid w:val="00050970"/>
    <w:rsid w:val="0026687E"/>
    <w:rsid w:val="00303E50"/>
    <w:rsid w:val="003F18ED"/>
    <w:rsid w:val="004146A9"/>
    <w:rsid w:val="004C47CD"/>
    <w:rsid w:val="00594A8B"/>
    <w:rsid w:val="005A7F4D"/>
    <w:rsid w:val="005E3DE1"/>
    <w:rsid w:val="005F6A99"/>
    <w:rsid w:val="007B30B4"/>
    <w:rsid w:val="007C51E8"/>
    <w:rsid w:val="00B7248C"/>
    <w:rsid w:val="00BD2288"/>
    <w:rsid w:val="00D36539"/>
    <w:rsid w:val="00DA1693"/>
    <w:rsid w:val="00F34E44"/>
    <w:rsid w:val="00F92E1F"/>
    <w:rsid w:val="00FC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043E0"/>
  <w14:defaultImageDpi w14:val="0"/>
  <w15:docId w15:val="{94BD3168-FA43-472E-9021-39227ADD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4146A9"/>
    <w:pPr>
      <w:keepNext/>
      <w:widowControl/>
      <w:numPr>
        <w:numId w:val="6"/>
      </w:numPr>
      <w:autoSpaceDE/>
      <w:autoSpaceDN/>
      <w:adjustRightInd/>
      <w:spacing w:before="240" w:after="240"/>
      <w:jc w:val="center"/>
      <w:outlineLvl w:val="0"/>
    </w:pPr>
    <w:rPr>
      <w:rFonts w:eastAsia="Times New Roman"/>
      <w:b/>
      <w:sz w:val="28"/>
      <w:szCs w:val="32"/>
      <w:lang w:val="uk-UA"/>
    </w:rPr>
  </w:style>
  <w:style w:type="paragraph" w:styleId="2">
    <w:name w:val="heading 2"/>
    <w:basedOn w:val="a"/>
    <w:next w:val="a"/>
    <w:link w:val="20"/>
    <w:qFormat/>
    <w:rsid w:val="004146A9"/>
    <w:pPr>
      <w:keepNext/>
      <w:widowControl/>
      <w:numPr>
        <w:ilvl w:val="1"/>
        <w:numId w:val="6"/>
      </w:numPr>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146A9"/>
    <w:pPr>
      <w:keepNext/>
      <w:widowControl/>
      <w:numPr>
        <w:ilvl w:val="2"/>
        <w:numId w:val="6"/>
      </w:numPr>
      <w:autoSpaceDE/>
      <w:autoSpaceDN/>
      <w:adjustRightInd/>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4146A9"/>
    <w:pPr>
      <w:keepNext/>
      <w:widowControl/>
      <w:numPr>
        <w:ilvl w:val="3"/>
        <w:numId w:val="6"/>
      </w:numPr>
      <w:autoSpaceDE/>
      <w:autoSpaceDN/>
      <w:adjustRightInd/>
      <w:jc w:val="center"/>
      <w:outlineLvl w:val="3"/>
    </w:pPr>
    <w:rPr>
      <w:rFonts w:eastAsia="Times New Roman"/>
      <w:b/>
      <w:bCs/>
      <w:sz w:val="28"/>
      <w:szCs w:val="24"/>
      <w:lang w:val="uk-UA"/>
    </w:rPr>
  </w:style>
  <w:style w:type="paragraph" w:styleId="5">
    <w:name w:val="heading 5"/>
    <w:basedOn w:val="a"/>
    <w:next w:val="a"/>
    <w:link w:val="50"/>
    <w:qFormat/>
    <w:rsid w:val="004146A9"/>
    <w:pPr>
      <w:widowControl/>
      <w:numPr>
        <w:ilvl w:val="4"/>
        <w:numId w:val="6"/>
      </w:numPr>
      <w:autoSpaceDE/>
      <w:autoSpaceDN/>
      <w:adjustRightInd/>
      <w:spacing w:before="240" w:after="60"/>
      <w:outlineLvl w:val="4"/>
    </w:pPr>
    <w:rPr>
      <w:rFonts w:eastAsia="Times New Roman"/>
      <w:b/>
      <w:bCs/>
      <w:i/>
      <w:iCs/>
      <w:sz w:val="26"/>
      <w:szCs w:val="26"/>
    </w:rPr>
  </w:style>
  <w:style w:type="paragraph" w:styleId="6">
    <w:name w:val="heading 6"/>
    <w:basedOn w:val="a"/>
    <w:next w:val="a"/>
    <w:link w:val="60"/>
    <w:qFormat/>
    <w:rsid w:val="004146A9"/>
    <w:pPr>
      <w:widowControl/>
      <w:numPr>
        <w:ilvl w:val="5"/>
        <w:numId w:val="6"/>
      </w:numPr>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4146A9"/>
    <w:pPr>
      <w:keepNext/>
      <w:widowControl/>
      <w:numPr>
        <w:ilvl w:val="6"/>
        <w:numId w:val="6"/>
      </w:numPr>
      <w:autoSpaceDE/>
      <w:autoSpaceDN/>
      <w:adjustRightInd/>
      <w:jc w:val="center"/>
      <w:outlineLvl w:val="6"/>
    </w:pPr>
    <w:rPr>
      <w:rFonts w:eastAsia="Times New Roman"/>
      <w:b/>
      <w:bCs/>
      <w:sz w:val="28"/>
      <w:szCs w:val="24"/>
      <w:lang w:val="uk-UA"/>
    </w:rPr>
  </w:style>
  <w:style w:type="paragraph" w:styleId="8">
    <w:name w:val="heading 8"/>
    <w:basedOn w:val="a"/>
    <w:next w:val="a"/>
    <w:link w:val="80"/>
    <w:qFormat/>
    <w:rsid w:val="004146A9"/>
    <w:pPr>
      <w:keepNext/>
      <w:widowControl/>
      <w:numPr>
        <w:ilvl w:val="7"/>
        <w:numId w:val="6"/>
      </w:numPr>
      <w:autoSpaceDE/>
      <w:autoSpaceDN/>
      <w:adjustRightInd/>
      <w:jc w:val="center"/>
      <w:outlineLvl w:val="7"/>
    </w:pPr>
    <w:rPr>
      <w:rFonts w:eastAsia="Times New Roman"/>
      <w:caps/>
      <w:sz w:val="40"/>
      <w:szCs w:val="24"/>
      <w:lang w:val="uk-UA"/>
    </w:rPr>
  </w:style>
  <w:style w:type="paragraph" w:styleId="9">
    <w:name w:val="heading 9"/>
    <w:basedOn w:val="a"/>
    <w:next w:val="a"/>
    <w:link w:val="90"/>
    <w:qFormat/>
    <w:rsid w:val="004146A9"/>
    <w:pPr>
      <w:widowControl/>
      <w:numPr>
        <w:ilvl w:val="8"/>
        <w:numId w:val="6"/>
      </w:numPr>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E44"/>
    <w:pPr>
      <w:widowControl/>
      <w:shd w:val="clear" w:color="auto" w:fill="FFFFFF"/>
      <w:autoSpaceDE/>
      <w:autoSpaceDN/>
      <w:adjustRightInd/>
      <w:spacing w:line="240" w:lineRule="atLeast"/>
      <w:ind w:left="720"/>
      <w:contextualSpacing/>
    </w:pPr>
    <w:rPr>
      <w:rFonts w:ascii="Arial" w:eastAsia="Times New Roman" w:hAnsi="Arial" w:cs="Arial"/>
      <w:color w:val="333333"/>
      <w:lang w:val="en-US" w:eastAsia="uk-UA"/>
    </w:rPr>
  </w:style>
  <w:style w:type="character" w:styleId="a4">
    <w:name w:val="Hyperlink"/>
    <w:basedOn w:val="a0"/>
    <w:uiPriority w:val="99"/>
    <w:unhideWhenUsed/>
    <w:rsid w:val="00303E50"/>
    <w:rPr>
      <w:color w:val="0000FF" w:themeColor="hyperlink"/>
      <w:u w:val="single"/>
    </w:rPr>
  </w:style>
  <w:style w:type="character" w:styleId="a5">
    <w:name w:val="FollowedHyperlink"/>
    <w:basedOn w:val="a0"/>
    <w:uiPriority w:val="99"/>
    <w:semiHidden/>
    <w:unhideWhenUsed/>
    <w:rsid w:val="00303E50"/>
    <w:rPr>
      <w:color w:val="800080" w:themeColor="followedHyperlink"/>
      <w:u w:val="single"/>
    </w:rPr>
  </w:style>
  <w:style w:type="character" w:customStyle="1" w:styleId="10">
    <w:name w:val="Заголовок 1 Знак"/>
    <w:basedOn w:val="a0"/>
    <w:link w:val="1"/>
    <w:rsid w:val="004146A9"/>
    <w:rPr>
      <w:rFonts w:ascii="Times New Roman" w:eastAsia="Times New Roman" w:hAnsi="Times New Roman" w:cs="Times New Roman"/>
      <w:b/>
      <w:sz w:val="28"/>
      <w:szCs w:val="32"/>
      <w:lang w:val="uk-UA"/>
    </w:rPr>
  </w:style>
  <w:style w:type="character" w:customStyle="1" w:styleId="20">
    <w:name w:val="Заголовок 2 Знак"/>
    <w:basedOn w:val="a0"/>
    <w:link w:val="2"/>
    <w:rsid w:val="004146A9"/>
    <w:rPr>
      <w:rFonts w:ascii="Arial" w:eastAsia="Times New Roman" w:hAnsi="Arial" w:cs="Arial"/>
      <w:b/>
      <w:bCs/>
      <w:i/>
      <w:iCs/>
      <w:sz w:val="28"/>
      <w:szCs w:val="28"/>
    </w:rPr>
  </w:style>
  <w:style w:type="character" w:customStyle="1" w:styleId="30">
    <w:name w:val="Заголовок 3 Знак"/>
    <w:basedOn w:val="a0"/>
    <w:link w:val="3"/>
    <w:rsid w:val="004146A9"/>
    <w:rPr>
      <w:rFonts w:ascii="Arial" w:eastAsia="Times New Roman" w:hAnsi="Arial" w:cs="Arial"/>
      <w:b/>
      <w:bCs/>
      <w:sz w:val="26"/>
      <w:szCs w:val="26"/>
    </w:rPr>
  </w:style>
  <w:style w:type="character" w:customStyle="1" w:styleId="40">
    <w:name w:val="Заголовок 4 Знак"/>
    <w:basedOn w:val="a0"/>
    <w:link w:val="4"/>
    <w:rsid w:val="004146A9"/>
    <w:rPr>
      <w:rFonts w:ascii="Times New Roman" w:eastAsia="Times New Roman" w:hAnsi="Times New Roman" w:cs="Times New Roman"/>
      <w:b/>
      <w:bCs/>
      <w:sz w:val="28"/>
      <w:szCs w:val="24"/>
      <w:lang w:val="uk-UA"/>
    </w:rPr>
  </w:style>
  <w:style w:type="character" w:customStyle="1" w:styleId="50">
    <w:name w:val="Заголовок 5 Знак"/>
    <w:basedOn w:val="a0"/>
    <w:link w:val="5"/>
    <w:rsid w:val="004146A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146A9"/>
    <w:rPr>
      <w:rFonts w:ascii="Times New Roman" w:eastAsia="Times New Roman" w:hAnsi="Times New Roman" w:cs="Times New Roman"/>
      <w:b/>
      <w:bCs/>
    </w:rPr>
  </w:style>
  <w:style w:type="character" w:customStyle="1" w:styleId="70">
    <w:name w:val="Заголовок 7 Знак"/>
    <w:basedOn w:val="a0"/>
    <w:link w:val="7"/>
    <w:rsid w:val="004146A9"/>
    <w:rPr>
      <w:rFonts w:ascii="Times New Roman" w:eastAsia="Times New Roman" w:hAnsi="Times New Roman" w:cs="Times New Roman"/>
      <w:b/>
      <w:bCs/>
      <w:sz w:val="28"/>
      <w:szCs w:val="24"/>
      <w:lang w:val="uk-UA"/>
    </w:rPr>
  </w:style>
  <w:style w:type="character" w:customStyle="1" w:styleId="80">
    <w:name w:val="Заголовок 8 Знак"/>
    <w:basedOn w:val="a0"/>
    <w:link w:val="8"/>
    <w:rsid w:val="004146A9"/>
    <w:rPr>
      <w:rFonts w:ascii="Times New Roman" w:eastAsia="Times New Roman" w:hAnsi="Times New Roman" w:cs="Times New Roman"/>
      <w:caps/>
      <w:sz w:val="40"/>
      <w:szCs w:val="24"/>
      <w:lang w:val="uk-UA"/>
    </w:rPr>
  </w:style>
  <w:style w:type="character" w:customStyle="1" w:styleId="90">
    <w:name w:val="Заголовок 9 Знак"/>
    <w:basedOn w:val="a0"/>
    <w:link w:val="9"/>
    <w:rsid w:val="004146A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9431">
      <w:bodyDiv w:val="1"/>
      <w:marLeft w:val="0"/>
      <w:marRight w:val="0"/>
      <w:marTop w:val="0"/>
      <w:marBottom w:val="0"/>
      <w:divBdr>
        <w:top w:val="none" w:sz="0" w:space="0" w:color="auto"/>
        <w:left w:val="none" w:sz="0" w:space="0" w:color="auto"/>
        <w:bottom w:val="none" w:sz="0" w:space="0" w:color="auto"/>
        <w:right w:val="none" w:sz="0" w:space="0" w:color="auto"/>
      </w:divBdr>
    </w:div>
    <w:div w:id="623268822">
      <w:bodyDiv w:val="1"/>
      <w:marLeft w:val="0"/>
      <w:marRight w:val="0"/>
      <w:marTop w:val="0"/>
      <w:marBottom w:val="0"/>
      <w:divBdr>
        <w:top w:val="none" w:sz="0" w:space="0" w:color="auto"/>
        <w:left w:val="none" w:sz="0" w:space="0" w:color="auto"/>
        <w:bottom w:val="none" w:sz="0" w:space="0" w:color="auto"/>
        <w:right w:val="none" w:sz="0" w:space="0" w:color="auto"/>
      </w:divBdr>
    </w:div>
    <w:div w:id="7102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_taras@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citations?user=2bJE-4IAAAAJ&amp;li%20l=ra" TargetMode="External"/><Relationship Id="rId5" Type="http://schemas.openxmlformats.org/officeDocument/2006/relationships/hyperlink" Target="https://mmi.stu.cn.ua/personal-kafed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Елена</dc:creator>
  <cp:lastModifiedBy>User</cp:lastModifiedBy>
  <cp:revision>15</cp:revision>
  <dcterms:created xsi:type="dcterms:W3CDTF">2021-02-22T17:56:00Z</dcterms:created>
  <dcterms:modified xsi:type="dcterms:W3CDTF">2023-02-01T21:22:00Z</dcterms:modified>
</cp:coreProperties>
</file>