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7A" w:rsidRPr="007F22A3" w:rsidRDefault="0025347A" w:rsidP="0025347A">
      <w:pPr>
        <w:jc w:val="center"/>
        <w:rPr>
          <w:b/>
          <w:sz w:val="28"/>
          <w:szCs w:val="28"/>
          <w:lang w:val="uk-UA" w:eastAsia="uk-UA"/>
        </w:rPr>
      </w:pPr>
      <w:proofErr w:type="spellStart"/>
      <w:r w:rsidRPr="007F22A3">
        <w:rPr>
          <w:b/>
          <w:sz w:val="28"/>
          <w:szCs w:val="28"/>
          <w:shd w:val="clear" w:color="auto" w:fill="FFFFFF"/>
          <w:lang w:val="uk-UA"/>
        </w:rPr>
        <w:t>C</w:t>
      </w:r>
      <w:r w:rsidR="00706945" w:rsidRPr="007F22A3">
        <w:rPr>
          <w:b/>
          <w:sz w:val="28"/>
          <w:szCs w:val="28"/>
          <w:shd w:val="clear" w:color="auto" w:fill="FFFFFF"/>
          <w:lang w:val="uk-UA"/>
        </w:rPr>
        <w:t>и</w:t>
      </w:r>
      <w:r w:rsidRPr="007F22A3">
        <w:rPr>
          <w:b/>
          <w:sz w:val="28"/>
          <w:szCs w:val="28"/>
          <w:shd w:val="clear" w:color="auto" w:fill="FFFFFF"/>
          <w:lang w:val="uk-UA"/>
        </w:rPr>
        <w:t>лабус</w:t>
      </w:r>
      <w:proofErr w:type="spellEnd"/>
      <w:r w:rsidRPr="007F22A3">
        <w:rPr>
          <w:b/>
          <w:sz w:val="28"/>
          <w:szCs w:val="28"/>
          <w:shd w:val="clear" w:color="auto" w:fill="FFFFFF"/>
          <w:lang w:val="uk-UA"/>
        </w:rPr>
        <w:t xml:space="preserve"> </w:t>
      </w:r>
    </w:p>
    <w:p w:rsidR="0025347A" w:rsidRPr="007F22A3" w:rsidRDefault="0025347A" w:rsidP="0025347A">
      <w:pPr>
        <w:jc w:val="center"/>
        <w:rPr>
          <w:b/>
          <w:lang w:val="uk-UA" w:eastAsia="uk-UA"/>
        </w:rPr>
      </w:pPr>
      <w:r w:rsidRPr="007F22A3">
        <w:rPr>
          <w:b/>
          <w:lang w:val="uk-UA" w:eastAsia="uk-UA"/>
        </w:rPr>
        <w:t>Кафедра правоохоронної діяльності та загальноправових дисциплін</w:t>
      </w:r>
    </w:p>
    <w:p w:rsidR="0025347A" w:rsidRPr="007F22A3" w:rsidRDefault="0025347A" w:rsidP="0025347A">
      <w:pPr>
        <w:jc w:val="center"/>
        <w:rPr>
          <w:b/>
          <w:lang w:val="uk-UA" w:eastAsia="uk-UA"/>
        </w:rPr>
      </w:pPr>
    </w:p>
    <w:tbl>
      <w:tblPr>
        <w:tblW w:w="9165" w:type="dxa"/>
        <w:tblInd w:w="20" w:type="dxa"/>
        <w:tblBorders>
          <w:insideH w:val="nil"/>
          <w:insideV w:val="nil"/>
        </w:tblBorders>
        <w:tblLayout w:type="fixed"/>
        <w:tblLook w:val="0600" w:firstRow="0" w:lastRow="0" w:firstColumn="0" w:lastColumn="0" w:noHBand="1" w:noVBand="1"/>
      </w:tblPr>
      <w:tblGrid>
        <w:gridCol w:w="3403"/>
        <w:gridCol w:w="5762"/>
      </w:tblGrid>
      <w:tr w:rsidR="0025347A" w:rsidRPr="007F22A3" w:rsidTr="0025347A">
        <w:trPr>
          <w:trHeight w:val="56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5347A" w:rsidRPr="007F22A3" w:rsidRDefault="0025347A">
            <w:pPr>
              <w:spacing w:line="276" w:lineRule="auto"/>
              <w:rPr>
                <w:b/>
                <w:lang w:val="uk-UA" w:eastAsia="uk-UA"/>
              </w:rPr>
            </w:pPr>
            <w:r w:rsidRPr="007F22A3">
              <w:rPr>
                <w:b/>
                <w:lang w:val="uk-UA" w:eastAsia="uk-UA"/>
              </w:rPr>
              <w:t>Назва курсу</w:t>
            </w:r>
          </w:p>
        </w:tc>
        <w:tc>
          <w:tcPr>
            <w:tcW w:w="5766"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25347A" w:rsidRPr="007F22A3" w:rsidRDefault="005A720C">
            <w:pPr>
              <w:spacing w:line="276" w:lineRule="auto"/>
              <w:rPr>
                <w:lang w:val="uk-UA" w:eastAsia="uk-UA"/>
              </w:rPr>
            </w:pPr>
            <w:r w:rsidRPr="007F22A3">
              <w:rPr>
                <w:b/>
                <w:lang w:val="uk-UA" w:eastAsia="en-US"/>
              </w:rPr>
              <w:t>Система правоохоронних органів в Україні</w:t>
            </w:r>
          </w:p>
        </w:tc>
      </w:tr>
      <w:tr w:rsidR="0025347A" w:rsidRPr="007F22A3" w:rsidTr="0025347A">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5347A" w:rsidRPr="007F22A3" w:rsidRDefault="0025347A">
            <w:pPr>
              <w:spacing w:line="276" w:lineRule="auto"/>
              <w:rPr>
                <w:b/>
                <w:lang w:val="uk-UA" w:eastAsia="uk-UA"/>
              </w:rPr>
            </w:pPr>
            <w:r w:rsidRPr="007F22A3">
              <w:rPr>
                <w:b/>
                <w:lang w:val="uk-UA" w:eastAsia="uk-UA"/>
              </w:rPr>
              <w:t>Мова викладання</w:t>
            </w:r>
          </w:p>
        </w:tc>
        <w:tc>
          <w:tcPr>
            <w:tcW w:w="5766"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25347A" w:rsidRPr="007F22A3" w:rsidRDefault="0025347A">
            <w:pPr>
              <w:widowControl w:val="0"/>
              <w:spacing w:line="276" w:lineRule="auto"/>
              <w:rPr>
                <w:lang w:val="uk-UA" w:eastAsia="uk-UA"/>
              </w:rPr>
            </w:pPr>
            <w:r w:rsidRPr="007F22A3">
              <w:rPr>
                <w:lang w:val="uk-UA" w:eastAsia="uk-UA"/>
              </w:rPr>
              <w:t>Українська</w:t>
            </w:r>
          </w:p>
        </w:tc>
      </w:tr>
      <w:tr w:rsidR="0025347A" w:rsidRPr="007F22A3" w:rsidTr="0025347A">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25347A" w:rsidRPr="007F22A3" w:rsidRDefault="0025347A">
            <w:pPr>
              <w:widowControl w:val="0"/>
              <w:spacing w:line="276" w:lineRule="auto"/>
              <w:rPr>
                <w:b/>
                <w:lang w:val="uk-UA" w:eastAsia="uk-UA"/>
              </w:rPr>
            </w:pPr>
            <w:r w:rsidRPr="007F22A3">
              <w:rPr>
                <w:b/>
                <w:lang w:val="uk-UA" w:eastAsia="uk-UA"/>
              </w:rPr>
              <w:t>Викладач (-і)</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hideMark/>
          </w:tcPr>
          <w:p w:rsidR="0025347A" w:rsidRPr="007F22A3" w:rsidRDefault="0025347A" w:rsidP="00706945">
            <w:pPr>
              <w:widowControl w:val="0"/>
              <w:spacing w:line="276" w:lineRule="auto"/>
              <w:rPr>
                <w:lang w:val="uk-UA" w:eastAsia="uk-UA"/>
              </w:rPr>
            </w:pPr>
            <w:proofErr w:type="spellStart"/>
            <w:r w:rsidRPr="007F22A3">
              <w:rPr>
                <w:lang w:val="uk-UA" w:eastAsia="uk-UA"/>
              </w:rPr>
              <w:t>Марущак</w:t>
            </w:r>
            <w:proofErr w:type="spellEnd"/>
            <w:r w:rsidRPr="007F22A3">
              <w:rPr>
                <w:lang w:val="uk-UA" w:eastAsia="uk-UA"/>
              </w:rPr>
              <w:t xml:space="preserve"> Наталія Володимирівна, </w:t>
            </w:r>
            <w:proofErr w:type="spellStart"/>
            <w:r w:rsidRPr="007F22A3">
              <w:rPr>
                <w:lang w:val="uk-UA" w:eastAsia="uk-UA"/>
              </w:rPr>
              <w:t>к.ю.н</w:t>
            </w:r>
            <w:proofErr w:type="spellEnd"/>
            <w:r w:rsidRPr="007F22A3">
              <w:rPr>
                <w:lang w:val="uk-UA" w:eastAsia="uk-UA"/>
              </w:rPr>
              <w:t>.</w:t>
            </w:r>
            <w:r w:rsidR="00706945" w:rsidRPr="007F22A3">
              <w:rPr>
                <w:lang w:val="uk-UA" w:eastAsia="uk-UA"/>
              </w:rPr>
              <w:t>, доцент</w:t>
            </w:r>
            <w:r w:rsidRPr="007F22A3">
              <w:rPr>
                <w:lang w:val="uk-UA" w:eastAsia="uk-UA"/>
              </w:rPr>
              <w:t xml:space="preserve"> </w:t>
            </w:r>
          </w:p>
        </w:tc>
      </w:tr>
      <w:tr w:rsidR="0025347A" w:rsidRPr="006D204D" w:rsidTr="0025347A">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25347A" w:rsidRPr="007F22A3" w:rsidRDefault="0025347A">
            <w:pPr>
              <w:widowControl w:val="0"/>
              <w:spacing w:line="276" w:lineRule="auto"/>
              <w:rPr>
                <w:b/>
                <w:lang w:val="uk-UA" w:eastAsia="uk-UA"/>
              </w:rPr>
            </w:pPr>
            <w:proofErr w:type="spellStart"/>
            <w:r w:rsidRPr="007F22A3">
              <w:rPr>
                <w:b/>
                <w:lang w:val="uk-UA" w:eastAsia="uk-UA"/>
              </w:rPr>
              <w:t>Профайл</w:t>
            </w:r>
            <w:proofErr w:type="spellEnd"/>
            <w:r w:rsidRPr="007F22A3">
              <w:rPr>
                <w:b/>
                <w:lang w:val="uk-UA" w:eastAsia="uk-UA"/>
              </w:rPr>
              <w:t xml:space="preserve"> викладача (-</w:t>
            </w:r>
            <w:proofErr w:type="spellStart"/>
            <w:r w:rsidRPr="007F22A3">
              <w:rPr>
                <w:b/>
                <w:lang w:val="uk-UA" w:eastAsia="uk-UA"/>
              </w:rPr>
              <w:t>ів</w:t>
            </w:r>
            <w:proofErr w:type="spellEnd"/>
            <w:r w:rsidRPr="007F22A3">
              <w:rPr>
                <w:b/>
                <w:lang w:val="uk-UA" w:eastAsia="uk-UA"/>
              </w:rPr>
              <w:t>)</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hideMark/>
          </w:tcPr>
          <w:p w:rsidR="008613B8" w:rsidRDefault="006D204D">
            <w:pPr>
              <w:spacing w:line="276" w:lineRule="auto"/>
              <w:rPr>
                <w:lang w:val="uk-UA"/>
              </w:rPr>
            </w:pPr>
            <w:hyperlink r:id="rId5" w:history="1">
              <w:r w:rsidR="008613B8" w:rsidRPr="00254A2A">
                <w:rPr>
                  <w:rStyle w:val="a3"/>
                  <w:rFonts w:eastAsiaTheme="minorHAnsi"/>
                  <w:sz w:val="22"/>
                  <w:szCs w:val="22"/>
                  <w:lang w:eastAsia="en-US"/>
                </w:rPr>
                <w:t>https</w:t>
              </w:r>
              <w:r w:rsidR="008613B8" w:rsidRPr="00254A2A">
                <w:rPr>
                  <w:rStyle w:val="a3"/>
                  <w:rFonts w:eastAsiaTheme="minorHAnsi"/>
                  <w:sz w:val="22"/>
                  <w:szCs w:val="22"/>
                  <w:lang w:val="uk-UA" w:eastAsia="en-US"/>
                </w:rPr>
                <w:t>://</w:t>
              </w:r>
              <w:r w:rsidR="008613B8" w:rsidRPr="00254A2A">
                <w:rPr>
                  <w:rStyle w:val="a3"/>
                  <w:rFonts w:eastAsiaTheme="minorHAnsi"/>
                  <w:sz w:val="22"/>
                  <w:szCs w:val="22"/>
                  <w:lang w:eastAsia="en-US"/>
                </w:rPr>
                <w:t>tidp</w:t>
              </w:r>
              <w:r w:rsidR="008613B8" w:rsidRPr="00254A2A">
                <w:rPr>
                  <w:rStyle w:val="a3"/>
                  <w:rFonts w:eastAsiaTheme="minorHAnsi"/>
                  <w:sz w:val="22"/>
                  <w:szCs w:val="22"/>
                  <w:lang w:val="uk-UA" w:eastAsia="en-US"/>
                </w:rPr>
                <w:t>.</w:t>
              </w:r>
              <w:r w:rsidR="008613B8" w:rsidRPr="00254A2A">
                <w:rPr>
                  <w:rStyle w:val="a3"/>
                  <w:rFonts w:eastAsiaTheme="minorHAnsi"/>
                  <w:sz w:val="22"/>
                  <w:szCs w:val="22"/>
                  <w:lang w:eastAsia="en-US"/>
                </w:rPr>
                <w:t>stu</w:t>
              </w:r>
              <w:r w:rsidR="008613B8" w:rsidRPr="00254A2A">
                <w:rPr>
                  <w:rStyle w:val="a3"/>
                  <w:rFonts w:eastAsiaTheme="minorHAnsi"/>
                  <w:sz w:val="22"/>
                  <w:szCs w:val="22"/>
                  <w:lang w:val="uk-UA" w:eastAsia="en-US"/>
                </w:rPr>
                <w:t>.</w:t>
              </w:r>
              <w:r w:rsidR="008613B8" w:rsidRPr="00254A2A">
                <w:rPr>
                  <w:rStyle w:val="a3"/>
                  <w:rFonts w:eastAsiaTheme="minorHAnsi"/>
                  <w:sz w:val="22"/>
                  <w:szCs w:val="22"/>
                  <w:lang w:eastAsia="en-US"/>
                </w:rPr>
                <w:t>cn</w:t>
              </w:r>
              <w:r w:rsidR="008613B8" w:rsidRPr="00254A2A">
                <w:rPr>
                  <w:rStyle w:val="a3"/>
                  <w:rFonts w:eastAsiaTheme="minorHAnsi"/>
                  <w:sz w:val="22"/>
                  <w:szCs w:val="22"/>
                  <w:lang w:val="uk-UA" w:eastAsia="en-US"/>
                </w:rPr>
                <w:t>.</w:t>
              </w:r>
              <w:r w:rsidR="008613B8" w:rsidRPr="00254A2A">
                <w:rPr>
                  <w:rStyle w:val="a3"/>
                  <w:rFonts w:eastAsiaTheme="minorHAnsi"/>
                  <w:sz w:val="22"/>
                  <w:szCs w:val="22"/>
                  <w:lang w:eastAsia="en-US"/>
                </w:rPr>
                <w:t>ua</w:t>
              </w:r>
              <w:r w:rsidR="008613B8" w:rsidRPr="00254A2A">
                <w:rPr>
                  <w:rStyle w:val="a3"/>
                  <w:rFonts w:eastAsiaTheme="minorHAnsi"/>
                  <w:sz w:val="22"/>
                  <w:szCs w:val="22"/>
                  <w:lang w:val="uk-UA" w:eastAsia="en-US"/>
                </w:rPr>
                <w:t>/</w:t>
              </w:r>
              <w:proofErr w:type="spellStart"/>
              <w:r w:rsidR="008613B8" w:rsidRPr="00254A2A">
                <w:rPr>
                  <w:rStyle w:val="a3"/>
                  <w:rFonts w:eastAsiaTheme="minorHAnsi"/>
                  <w:sz w:val="22"/>
                  <w:szCs w:val="22"/>
                  <w:lang w:val="uk-UA" w:eastAsia="en-US"/>
                </w:rPr>
                <w:t>марущак-наталія-володимирівна</w:t>
              </w:r>
              <w:proofErr w:type="spellEnd"/>
              <w:r w:rsidR="008613B8" w:rsidRPr="00254A2A">
                <w:rPr>
                  <w:rStyle w:val="a3"/>
                  <w:rFonts w:eastAsiaTheme="minorHAnsi"/>
                  <w:sz w:val="22"/>
                  <w:szCs w:val="22"/>
                  <w:lang w:val="uk-UA" w:eastAsia="en-US"/>
                </w:rPr>
                <w:t>/</w:t>
              </w:r>
            </w:hyperlink>
          </w:p>
          <w:p w:rsidR="0025347A" w:rsidRPr="007F22A3" w:rsidRDefault="0025347A">
            <w:pPr>
              <w:spacing w:line="276" w:lineRule="auto"/>
              <w:rPr>
                <w:rFonts w:asciiTheme="minorHAnsi" w:eastAsiaTheme="minorHAnsi" w:hAnsiTheme="minorHAnsi" w:cstheme="minorBidi"/>
                <w:sz w:val="22"/>
                <w:szCs w:val="22"/>
                <w:lang w:val="uk-UA" w:eastAsia="en-US"/>
              </w:rPr>
            </w:pPr>
          </w:p>
        </w:tc>
      </w:tr>
      <w:tr w:rsidR="0025347A" w:rsidRPr="007F22A3" w:rsidTr="0025347A">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25347A" w:rsidRPr="007F22A3" w:rsidRDefault="0025347A">
            <w:pPr>
              <w:widowControl w:val="0"/>
              <w:spacing w:line="276" w:lineRule="auto"/>
              <w:rPr>
                <w:b/>
                <w:lang w:val="uk-UA" w:eastAsia="uk-UA"/>
              </w:rPr>
            </w:pPr>
            <w:r w:rsidRPr="007F22A3">
              <w:rPr>
                <w:b/>
                <w:lang w:val="uk-UA" w:eastAsia="uk-UA"/>
              </w:rPr>
              <w:t>Контакти викладача</w:t>
            </w:r>
          </w:p>
        </w:tc>
        <w:tc>
          <w:tcPr>
            <w:tcW w:w="5766" w:type="dxa"/>
            <w:tcBorders>
              <w:top w:val="nil"/>
              <w:left w:val="nil"/>
              <w:bottom w:val="single" w:sz="8" w:space="0" w:color="000000"/>
              <w:right w:val="single" w:sz="8" w:space="0" w:color="000000"/>
            </w:tcBorders>
            <w:tcMar>
              <w:top w:w="100" w:type="dxa"/>
              <w:left w:w="120" w:type="dxa"/>
              <w:bottom w:w="100" w:type="dxa"/>
              <w:right w:w="120" w:type="dxa"/>
            </w:tcMar>
            <w:hideMark/>
          </w:tcPr>
          <w:p w:rsidR="0025347A" w:rsidRPr="007F22A3" w:rsidRDefault="006D204D">
            <w:pPr>
              <w:widowControl w:val="0"/>
              <w:spacing w:line="276" w:lineRule="auto"/>
              <w:rPr>
                <w:lang w:val="uk-UA" w:eastAsia="uk-UA"/>
              </w:rPr>
            </w:pPr>
            <w:hyperlink r:id="rId6" w:history="1">
              <w:r w:rsidRPr="001D7B6D">
                <w:rPr>
                  <w:rStyle w:val="a3"/>
                  <w:lang w:val="uk-UA" w:eastAsia="uk-UA"/>
                </w:rPr>
                <w:t>Natalya_mrs@ukr.net</w:t>
              </w:r>
            </w:hyperlink>
            <w:r>
              <w:rPr>
                <w:lang w:val="uk-UA" w:eastAsia="uk-UA"/>
              </w:rPr>
              <w:t xml:space="preserve"> </w:t>
            </w:r>
          </w:p>
        </w:tc>
      </w:tr>
      <w:tr w:rsidR="0025347A" w:rsidRPr="006D204D" w:rsidTr="0025347A">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5347A" w:rsidRPr="007F22A3" w:rsidRDefault="0025347A">
            <w:pPr>
              <w:spacing w:line="276" w:lineRule="auto"/>
              <w:rPr>
                <w:b/>
                <w:lang w:val="uk-UA" w:eastAsia="uk-UA"/>
              </w:rPr>
            </w:pPr>
            <w:r w:rsidRPr="007F22A3">
              <w:rPr>
                <w:b/>
                <w:lang w:val="uk-UA" w:eastAsia="uk-UA"/>
              </w:rPr>
              <w:t>Сторінка курсу в MOODLE</w:t>
            </w:r>
          </w:p>
        </w:tc>
        <w:tc>
          <w:tcPr>
            <w:tcW w:w="576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25347A" w:rsidRPr="007F22A3" w:rsidRDefault="006D204D">
            <w:pPr>
              <w:spacing w:line="276" w:lineRule="auto"/>
              <w:jc w:val="both"/>
              <w:rPr>
                <w:lang w:val="uk-UA" w:eastAsia="en-US"/>
              </w:rPr>
            </w:pPr>
            <w:hyperlink r:id="rId7" w:history="1">
              <w:r w:rsidR="0025347A" w:rsidRPr="007F22A3">
                <w:rPr>
                  <w:rStyle w:val="a3"/>
                  <w:lang w:val="uk-UA"/>
                </w:rPr>
                <w:t>https://eln.stu.cn.ua/course/view.php?id=3416</w:t>
              </w:r>
            </w:hyperlink>
          </w:p>
        </w:tc>
      </w:tr>
    </w:tbl>
    <w:p w:rsidR="0025347A" w:rsidRPr="007F22A3" w:rsidRDefault="0025347A" w:rsidP="0025347A">
      <w:pPr>
        <w:rPr>
          <w:b/>
          <w:lang w:val="uk-UA" w:eastAsia="uk-UA"/>
        </w:rPr>
      </w:pPr>
    </w:p>
    <w:p w:rsidR="0025347A" w:rsidRPr="007F22A3" w:rsidRDefault="0025347A" w:rsidP="0025347A">
      <w:pPr>
        <w:ind w:firstLine="709"/>
        <w:jc w:val="both"/>
        <w:rPr>
          <w:b/>
          <w:sz w:val="28"/>
          <w:szCs w:val="28"/>
          <w:lang w:val="uk-UA" w:eastAsia="uk-UA"/>
        </w:rPr>
      </w:pPr>
      <w:r w:rsidRPr="007F22A3">
        <w:rPr>
          <w:b/>
          <w:sz w:val="28"/>
          <w:szCs w:val="28"/>
          <w:lang w:val="uk-UA" w:eastAsia="uk-UA"/>
        </w:rPr>
        <w:t xml:space="preserve">Анотація курсу </w:t>
      </w:r>
    </w:p>
    <w:p w:rsidR="005A720C" w:rsidRPr="007F22A3" w:rsidRDefault="005A720C" w:rsidP="005A720C">
      <w:pPr>
        <w:pStyle w:val="Default"/>
        <w:ind w:firstLine="737"/>
        <w:jc w:val="both"/>
        <w:rPr>
          <w:color w:val="auto"/>
          <w:sz w:val="28"/>
          <w:szCs w:val="28"/>
          <w:lang w:val="uk-UA"/>
        </w:rPr>
      </w:pPr>
      <w:r w:rsidRPr="007F22A3">
        <w:rPr>
          <w:color w:val="auto"/>
          <w:sz w:val="28"/>
          <w:szCs w:val="28"/>
          <w:lang w:val="uk-UA"/>
        </w:rPr>
        <w:t>Навчальна дисципліна «</w:t>
      </w:r>
      <w:r w:rsidRPr="007F22A3">
        <w:rPr>
          <w:sz w:val="28"/>
          <w:szCs w:val="28"/>
          <w:lang w:val="uk-UA"/>
        </w:rPr>
        <w:t>Система правоохоронних органів в Україні</w:t>
      </w:r>
      <w:r w:rsidRPr="007F22A3">
        <w:rPr>
          <w:color w:val="auto"/>
          <w:sz w:val="28"/>
          <w:szCs w:val="28"/>
          <w:lang w:val="uk-UA"/>
        </w:rPr>
        <w:t xml:space="preserve">» є однією із вступних навчальних дисциплін, яка дає вихідні знання про правоохоронну діяльність і систему спеціально уповноважених на її здійснення органів та посадових осіб. </w:t>
      </w:r>
      <w:r w:rsidRPr="007F22A3">
        <w:rPr>
          <w:sz w:val="28"/>
          <w:szCs w:val="28"/>
          <w:lang w:val="uk-UA"/>
        </w:rPr>
        <w:t xml:space="preserve">Метою викладання навчальної дисципліни «Система правоохоронних органів в Україні» є формування у майбутніх правоохоронців системи знань про правові основи діяльності правоохоронних органів, вивчення основних принципів, організації, завдань, функцій, повноважень та основних </w:t>
      </w:r>
      <w:r w:rsidRPr="007F22A3">
        <w:rPr>
          <w:color w:val="auto"/>
          <w:sz w:val="28"/>
          <w:szCs w:val="28"/>
          <w:lang w:val="uk-UA"/>
        </w:rPr>
        <w:t xml:space="preserve">напрямків діяльності державних органів, які здійснюють правоохоронну діяльність, а також недержавних організацій, покликаних сприяти реалізації правоохоронної функції держави. </w:t>
      </w:r>
    </w:p>
    <w:p w:rsidR="005A720C" w:rsidRPr="007F22A3" w:rsidRDefault="005A720C" w:rsidP="005A720C">
      <w:pPr>
        <w:pStyle w:val="Default"/>
        <w:ind w:firstLine="737"/>
        <w:jc w:val="both"/>
        <w:rPr>
          <w:color w:val="auto"/>
          <w:sz w:val="28"/>
          <w:szCs w:val="28"/>
          <w:lang w:val="uk-UA"/>
        </w:rPr>
      </w:pPr>
      <w:r w:rsidRPr="007F22A3">
        <w:rPr>
          <w:color w:val="auto"/>
          <w:sz w:val="28"/>
          <w:szCs w:val="28"/>
          <w:lang w:val="uk-UA"/>
        </w:rPr>
        <w:t>Основними завданнями вивчення дисципліни «</w:t>
      </w:r>
      <w:r w:rsidRPr="007F22A3">
        <w:rPr>
          <w:sz w:val="28"/>
          <w:szCs w:val="28"/>
          <w:lang w:val="uk-UA"/>
        </w:rPr>
        <w:t>Система правоохоронних органів в Україні</w:t>
      </w:r>
      <w:r w:rsidRPr="007F22A3">
        <w:rPr>
          <w:color w:val="auto"/>
          <w:sz w:val="28"/>
          <w:szCs w:val="28"/>
          <w:lang w:val="uk-UA"/>
        </w:rPr>
        <w:t xml:space="preserve">» є засвоєння теоретико-правових положень, що стосуються поняття і системи правоохоронних органів, їх компетенції, організації діяльності та взаємодії з органами державної влади та недержавних структур, які співпрацюють у системі правового захисту та правової охорони. </w:t>
      </w:r>
    </w:p>
    <w:p w:rsidR="009A0458" w:rsidRPr="007F22A3" w:rsidRDefault="009A0458" w:rsidP="009A0458">
      <w:pPr>
        <w:ind w:firstLine="360"/>
        <w:jc w:val="both"/>
        <w:rPr>
          <w:sz w:val="28"/>
          <w:szCs w:val="28"/>
          <w:lang w:val="uk-UA"/>
        </w:rPr>
      </w:pPr>
      <w:r w:rsidRPr="007F22A3">
        <w:rPr>
          <w:sz w:val="28"/>
          <w:szCs w:val="28"/>
          <w:lang w:val="uk-UA"/>
        </w:rPr>
        <w:t>Програма навчальної дисципліни включає наступні теми:</w:t>
      </w:r>
    </w:p>
    <w:p w:rsidR="009A0458" w:rsidRPr="007F22A3" w:rsidRDefault="009A0458" w:rsidP="009A0458">
      <w:pPr>
        <w:rPr>
          <w:sz w:val="28"/>
          <w:szCs w:val="28"/>
          <w:lang w:val="uk-UA"/>
        </w:rPr>
      </w:pPr>
      <w:r w:rsidRPr="007F22A3">
        <w:rPr>
          <w:bCs/>
          <w:sz w:val="28"/>
          <w:szCs w:val="28"/>
          <w:lang w:val="uk-UA" w:eastAsia="en-US"/>
        </w:rPr>
        <w:t>Тема 1. Предмет, система та основні поняття навчальної дисципліни «</w:t>
      </w:r>
      <w:r w:rsidRPr="007F22A3">
        <w:rPr>
          <w:bCs/>
          <w:color w:val="000000"/>
          <w:sz w:val="28"/>
          <w:szCs w:val="28"/>
          <w:lang w:val="uk-UA" w:eastAsia="en-US"/>
        </w:rPr>
        <w:t>Система правоохоронних органів в Україні</w:t>
      </w:r>
      <w:r w:rsidRPr="007F22A3">
        <w:rPr>
          <w:bCs/>
          <w:sz w:val="28"/>
          <w:szCs w:val="28"/>
          <w:lang w:val="uk-UA" w:eastAsia="en-US"/>
        </w:rPr>
        <w:t>»</w:t>
      </w:r>
      <w:r w:rsidR="005A1035" w:rsidRPr="007F22A3">
        <w:rPr>
          <w:bCs/>
          <w:sz w:val="28"/>
          <w:szCs w:val="28"/>
          <w:lang w:val="uk-UA" w:eastAsia="en-US"/>
        </w:rPr>
        <w:t>;</w:t>
      </w:r>
    </w:p>
    <w:p w:rsidR="009A0458" w:rsidRPr="007F22A3" w:rsidRDefault="009A0458" w:rsidP="009A0458">
      <w:pPr>
        <w:rPr>
          <w:sz w:val="28"/>
          <w:szCs w:val="28"/>
          <w:lang w:val="uk-UA"/>
        </w:rPr>
      </w:pPr>
      <w:r w:rsidRPr="007F22A3">
        <w:rPr>
          <w:bCs/>
          <w:sz w:val="28"/>
          <w:szCs w:val="28"/>
          <w:lang w:val="uk-UA" w:eastAsia="en-US"/>
        </w:rPr>
        <w:t>Тема</w:t>
      </w:r>
      <w:r w:rsidRPr="007F22A3">
        <w:rPr>
          <w:sz w:val="28"/>
          <w:szCs w:val="28"/>
          <w:lang w:val="uk-UA"/>
        </w:rPr>
        <w:t xml:space="preserve"> 2. Судова влада та її роль в діяльності правоохоронних органів в Україні</w:t>
      </w:r>
      <w:r w:rsidR="005A1035" w:rsidRPr="007F22A3">
        <w:rPr>
          <w:sz w:val="28"/>
          <w:szCs w:val="28"/>
          <w:lang w:val="uk-UA"/>
        </w:rPr>
        <w:t>;</w:t>
      </w:r>
    </w:p>
    <w:p w:rsidR="009A0458" w:rsidRPr="007F22A3" w:rsidRDefault="009A0458" w:rsidP="009A0458">
      <w:pPr>
        <w:rPr>
          <w:sz w:val="28"/>
          <w:szCs w:val="28"/>
          <w:lang w:val="uk-UA" w:eastAsia="en-US"/>
        </w:rPr>
      </w:pPr>
      <w:r w:rsidRPr="007F22A3">
        <w:rPr>
          <w:bCs/>
          <w:sz w:val="28"/>
          <w:szCs w:val="28"/>
          <w:lang w:val="uk-UA" w:eastAsia="en-US"/>
        </w:rPr>
        <w:t>Тема</w:t>
      </w:r>
      <w:r w:rsidRPr="007F22A3">
        <w:rPr>
          <w:sz w:val="28"/>
          <w:szCs w:val="28"/>
          <w:lang w:val="uk-UA" w:eastAsia="en-US"/>
        </w:rPr>
        <w:t xml:space="preserve"> 3. Прокуратура України</w:t>
      </w:r>
      <w:r w:rsidR="005A1035" w:rsidRPr="007F22A3">
        <w:rPr>
          <w:sz w:val="28"/>
          <w:szCs w:val="28"/>
          <w:lang w:val="uk-UA" w:eastAsia="en-US"/>
        </w:rPr>
        <w:t>;</w:t>
      </w:r>
    </w:p>
    <w:p w:rsidR="009A0458" w:rsidRPr="007F22A3" w:rsidRDefault="009A0458" w:rsidP="009A0458">
      <w:pPr>
        <w:rPr>
          <w:sz w:val="28"/>
          <w:szCs w:val="28"/>
          <w:lang w:val="uk-UA" w:eastAsia="en-US"/>
        </w:rPr>
      </w:pPr>
      <w:r w:rsidRPr="007F22A3">
        <w:rPr>
          <w:bCs/>
          <w:sz w:val="28"/>
          <w:szCs w:val="28"/>
          <w:lang w:val="uk-UA" w:eastAsia="en-US"/>
        </w:rPr>
        <w:t>Тема 4.</w:t>
      </w:r>
      <w:r w:rsidRPr="007F22A3">
        <w:rPr>
          <w:sz w:val="28"/>
          <w:szCs w:val="28"/>
          <w:lang w:val="uk-UA" w:eastAsia="en-US"/>
        </w:rPr>
        <w:t xml:space="preserve"> </w:t>
      </w:r>
      <w:r w:rsidRPr="007F22A3">
        <w:rPr>
          <w:sz w:val="28"/>
          <w:szCs w:val="28"/>
          <w:lang w:val="uk-UA"/>
        </w:rPr>
        <w:t>Служба безпеки України</w:t>
      </w:r>
      <w:r w:rsidR="005A1035" w:rsidRPr="007F22A3">
        <w:rPr>
          <w:sz w:val="28"/>
          <w:szCs w:val="28"/>
          <w:lang w:val="uk-UA"/>
        </w:rPr>
        <w:t>;</w:t>
      </w:r>
    </w:p>
    <w:p w:rsidR="009A0458" w:rsidRPr="007F22A3" w:rsidRDefault="009A0458" w:rsidP="009A0458">
      <w:pPr>
        <w:rPr>
          <w:sz w:val="28"/>
          <w:szCs w:val="28"/>
          <w:lang w:val="uk-UA" w:eastAsia="en-US"/>
        </w:rPr>
      </w:pPr>
      <w:r w:rsidRPr="007F22A3">
        <w:rPr>
          <w:bCs/>
          <w:sz w:val="28"/>
          <w:szCs w:val="28"/>
          <w:lang w:val="uk-UA" w:eastAsia="en-US"/>
        </w:rPr>
        <w:t>Тема</w:t>
      </w:r>
      <w:r w:rsidRPr="007F22A3">
        <w:rPr>
          <w:sz w:val="28"/>
          <w:szCs w:val="28"/>
          <w:lang w:val="uk-UA" w:eastAsia="en-US"/>
        </w:rPr>
        <w:t xml:space="preserve"> 5. Міністерство внутрішніх справ</w:t>
      </w:r>
      <w:r w:rsidR="005A1035" w:rsidRPr="007F22A3">
        <w:rPr>
          <w:sz w:val="28"/>
          <w:szCs w:val="28"/>
          <w:lang w:val="uk-UA" w:eastAsia="en-US"/>
        </w:rPr>
        <w:t>;</w:t>
      </w:r>
    </w:p>
    <w:p w:rsidR="009A0458" w:rsidRPr="007F22A3" w:rsidRDefault="009A0458" w:rsidP="009A0458">
      <w:pPr>
        <w:rPr>
          <w:sz w:val="28"/>
          <w:szCs w:val="28"/>
          <w:lang w:val="uk-UA" w:eastAsia="en-US"/>
        </w:rPr>
      </w:pPr>
      <w:r w:rsidRPr="007F22A3">
        <w:rPr>
          <w:bCs/>
          <w:sz w:val="28"/>
          <w:szCs w:val="28"/>
          <w:lang w:val="uk-UA" w:eastAsia="en-US"/>
        </w:rPr>
        <w:t>Тема</w:t>
      </w:r>
      <w:r w:rsidRPr="007F22A3">
        <w:rPr>
          <w:sz w:val="28"/>
          <w:szCs w:val="28"/>
          <w:lang w:val="uk-UA" w:eastAsia="en-US"/>
        </w:rPr>
        <w:t xml:space="preserve"> 6. Органи досудового розслідування</w:t>
      </w:r>
      <w:r w:rsidR="005A1035" w:rsidRPr="007F22A3">
        <w:rPr>
          <w:sz w:val="28"/>
          <w:szCs w:val="28"/>
          <w:lang w:val="uk-UA" w:eastAsia="en-US"/>
        </w:rPr>
        <w:t>;</w:t>
      </w:r>
    </w:p>
    <w:p w:rsidR="009A0458" w:rsidRPr="007F22A3" w:rsidRDefault="009A0458" w:rsidP="009A0458">
      <w:pPr>
        <w:rPr>
          <w:sz w:val="28"/>
          <w:szCs w:val="28"/>
          <w:lang w:val="uk-UA"/>
        </w:rPr>
      </w:pPr>
      <w:r w:rsidRPr="007F22A3">
        <w:rPr>
          <w:bCs/>
          <w:sz w:val="28"/>
          <w:szCs w:val="28"/>
          <w:lang w:val="uk-UA" w:eastAsia="en-US"/>
        </w:rPr>
        <w:t>Тема</w:t>
      </w:r>
      <w:r w:rsidRPr="007F22A3">
        <w:rPr>
          <w:sz w:val="28"/>
          <w:szCs w:val="28"/>
          <w:lang w:val="uk-UA" w:eastAsia="en-US"/>
        </w:rPr>
        <w:t xml:space="preserve"> 7. Правоохоронні органи спеціального призначення (</w:t>
      </w:r>
      <w:r w:rsidRPr="007F22A3">
        <w:rPr>
          <w:rStyle w:val="rvts23"/>
          <w:sz w:val="28"/>
          <w:szCs w:val="28"/>
          <w:lang w:val="uk-UA" w:eastAsia="en-US"/>
        </w:rPr>
        <w:t xml:space="preserve">Національне антикорупційне бюро України, </w:t>
      </w:r>
      <w:r w:rsidRPr="007F22A3">
        <w:rPr>
          <w:sz w:val="28"/>
          <w:szCs w:val="28"/>
          <w:lang w:val="uk-UA"/>
        </w:rPr>
        <w:t>Держав</w:t>
      </w:r>
      <w:r w:rsidRPr="007F22A3">
        <w:rPr>
          <w:sz w:val="28"/>
          <w:szCs w:val="28"/>
          <w:lang w:val="uk-UA" w:eastAsia="en-US"/>
        </w:rPr>
        <w:t xml:space="preserve">не бюро розслідувань, Державна </w:t>
      </w:r>
      <w:r w:rsidRPr="007F22A3">
        <w:rPr>
          <w:sz w:val="28"/>
          <w:szCs w:val="28"/>
          <w:lang w:val="uk-UA" w:eastAsia="en-US"/>
        </w:rPr>
        <w:lastRenderedPageBreak/>
        <w:t>прикордонна служба,  Військова служба  правопорядку у Збройних Силах України)</w:t>
      </w:r>
      <w:r w:rsidR="005A1035" w:rsidRPr="007F22A3">
        <w:rPr>
          <w:sz w:val="28"/>
          <w:szCs w:val="28"/>
          <w:lang w:val="uk-UA"/>
        </w:rPr>
        <w:t>;</w:t>
      </w:r>
    </w:p>
    <w:p w:rsidR="009A0458" w:rsidRPr="007F22A3" w:rsidRDefault="009A0458" w:rsidP="009A0458">
      <w:pPr>
        <w:rPr>
          <w:sz w:val="28"/>
          <w:szCs w:val="28"/>
          <w:lang w:val="uk-UA" w:eastAsia="en-US"/>
        </w:rPr>
      </w:pPr>
      <w:r w:rsidRPr="007F22A3">
        <w:rPr>
          <w:bCs/>
          <w:sz w:val="28"/>
          <w:szCs w:val="28"/>
          <w:lang w:val="uk-UA" w:eastAsia="en-US"/>
        </w:rPr>
        <w:t>Тема</w:t>
      </w:r>
      <w:r w:rsidRPr="007F22A3">
        <w:rPr>
          <w:sz w:val="28"/>
          <w:szCs w:val="28"/>
          <w:lang w:val="uk-UA"/>
        </w:rPr>
        <w:t xml:space="preserve"> 8. Правовий статус Державної митної служби України та Державної податкової служби України</w:t>
      </w:r>
      <w:r w:rsidR="005A1035" w:rsidRPr="007F22A3">
        <w:rPr>
          <w:sz w:val="28"/>
          <w:szCs w:val="28"/>
          <w:lang w:val="uk-UA"/>
        </w:rPr>
        <w:t>;</w:t>
      </w:r>
    </w:p>
    <w:p w:rsidR="009A0458" w:rsidRPr="007F22A3" w:rsidRDefault="009A0458" w:rsidP="009A0458">
      <w:pPr>
        <w:rPr>
          <w:sz w:val="28"/>
          <w:szCs w:val="28"/>
          <w:lang w:val="uk-UA"/>
        </w:rPr>
      </w:pPr>
      <w:r w:rsidRPr="007F22A3">
        <w:rPr>
          <w:bCs/>
          <w:sz w:val="28"/>
          <w:szCs w:val="28"/>
          <w:lang w:val="uk-UA" w:eastAsia="en-US"/>
        </w:rPr>
        <w:t>Тема</w:t>
      </w:r>
      <w:r w:rsidRPr="007F22A3">
        <w:rPr>
          <w:sz w:val="28"/>
          <w:szCs w:val="28"/>
          <w:lang w:val="uk-UA" w:eastAsia="en-US"/>
        </w:rPr>
        <w:t xml:space="preserve"> 9. Правоохоронна та правозахисна діяльність міжнародних організацій як установ захисту прав українських громадян</w:t>
      </w:r>
      <w:r w:rsidR="005A1035" w:rsidRPr="007F22A3">
        <w:rPr>
          <w:sz w:val="28"/>
          <w:szCs w:val="28"/>
          <w:lang w:val="uk-UA" w:eastAsia="en-US"/>
        </w:rPr>
        <w:t>.</w:t>
      </w:r>
    </w:p>
    <w:p w:rsidR="0025347A" w:rsidRPr="007F22A3" w:rsidRDefault="0025347A" w:rsidP="005A720C">
      <w:pPr>
        <w:jc w:val="both"/>
        <w:rPr>
          <w:sz w:val="28"/>
          <w:szCs w:val="28"/>
          <w:lang w:val="uk-UA" w:eastAsia="uk-UA"/>
        </w:rPr>
      </w:pPr>
    </w:p>
    <w:p w:rsidR="005A720C" w:rsidRPr="007F22A3" w:rsidRDefault="0025347A" w:rsidP="005A720C">
      <w:pPr>
        <w:widowControl w:val="0"/>
        <w:autoSpaceDE w:val="0"/>
        <w:autoSpaceDN w:val="0"/>
        <w:adjustRightInd w:val="0"/>
        <w:ind w:firstLine="737"/>
        <w:rPr>
          <w:b/>
          <w:sz w:val="28"/>
          <w:szCs w:val="28"/>
          <w:lang w:val="uk-UA" w:eastAsia="uk-UA"/>
        </w:rPr>
      </w:pPr>
      <w:r w:rsidRPr="007F22A3">
        <w:rPr>
          <w:b/>
          <w:sz w:val="28"/>
          <w:szCs w:val="28"/>
          <w:lang w:val="uk-UA" w:eastAsia="uk-UA"/>
        </w:rPr>
        <w:t xml:space="preserve">2. </w:t>
      </w:r>
      <w:r w:rsidRPr="007F22A3">
        <w:rPr>
          <w:b/>
          <w:sz w:val="28"/>
          <w:szCs w:val="28"/>
          <w:lang w:val="uk-UA" w:eastAsia="uk-UA"/>
        </w:rPr>
        <w:tab/>
        <w:t xml:space="preserve">Мета та цілі курсу </w:t>
      </w:r>
      <w:r w:rsidR="005A720C" w:rsidRPr="007F22A3">
        <w:rPr>
          <w:b/>
          <w:sz w:val="28"/>
          <w:szCs w:val="28"/>
          <w:lang w:val="uk-UA" w:eastAsia="uk-UA"/>
        </w:rPr>
        <w:t>–</w:t>
      </w:r>
      <w:r w:rsidRPr="007F22A3">
        <w:rPr>
          <w:b/>
          <w:sz w:val="28"/>
          <w:szCs w:val="28"/>
          <w:lang w:val="uk-UA" w:eastAsia="uk-UA"/>
        </w:rPr>
        <w:t xml:space="preserve"> </w:t>
      </w:r>
    </w:p>
    <w:p w:rsidR="005A720C" w:rsidRPr="007F22A3" w:rsidRDefault="005A720C" w:rsidP="005A720C">
      <w:pPr>
        <w:pStyle w:val="Default"/>
        <w:numPr>
          <w:ilvl w:val="0"/>
          <w:numId w:val="6"/>
        </w:numPr>
        <w:ind w:left="0" w:firstLine="709"/>
        <w:jc w:val="both"/>
        <w:rPr>
          <w:sz w:val="28"/>
          <w:szCs w:val="28"/>
          <w:lang w:val="uk-UA"/>
        </w:rPr>
      </w:pPr>
      <w:r w:rsidRPr="007F22A3">
        <w:rPr>
          <w:sz w:val="28"/>
          <w:szCs w:val="28"/>
          <w:lang w:val="uk-UA"/>
        </w:rPr>
        <w:t xml:space="preserve">засвоєння здобувачами вищої освіти теоретико-правових положень, що стосуються поняття і системи правоохоронних органів, їх компетенції; </w:t>
      </w:r>
    </w:p>
    <w:p w:rsidR="005A720C" w:rsidRPr="007F22A3" w:rsidRDefault="005A720C" w:rsidP="005A720C">
      <w:pPr>
        <w:pStyle w:val="Default"/>
        <w:numPr>
          <w:ilvl w:val="0"/>
          <w:numId w:val="6"/>
        </w:numPr>
        <w:ind w:left="0" w:firstLine="709"/>
        <w:jc w:val="both"/>
        <w:rPr>
          <w:sz w:val="28"/>
          <w:szCs w:val="28"/>
          <w:lang w:val="uk-UA"/>
        </w:rPr>
      </w:pPr>
      <w:r w:rsidRPr="007F22A3">
        <w:rPr>
          <w:sz w:val="28"/>
          <w:szCs w:val="28"/>
          <w:lang w:val="uk-UA"/>
        </w:rPr>
        <w:t xml:space="preserve"> формування у майбутніх </w:t>
      </w:r>
      <w:r w:rsidRPr="007F22A3">
        <w:rPr>
          <w:color w:val="auto"/>
          <w:sz w:val="28"/>
          <w:szCs w:val="28"/>
          <w:lang w:val="uk-UA"/>
        </w:rPr>
        <w:t>правоохоронців с</w:t>
      </w:r>
      <w:r w:rsidRPr="007F22A3">
        <w:rPr>
          <w:sz w:val="28"/>
          <w:szCs w:val="28"/>
          <w:lang w:val="uk-UA"/>
        </w:rPr>
        <w:t>истеми знань про правові основи діяльності правоохоронних органів;</w:t>
      </w:r>
    </w:p>
    <w:p w:rsidR="005A720C" w:rsidRPr="007F22A3" w:rsidRDefault="005A720C" w:rsidP="005A720C">
      <w:pPr>
        <w:pStyle w:val="Default"/>
        <w:numPr>
          <w:ilvl w:val="0"/>
          <w:numId w:val="6"/>
        </w:numPr>
        <w:ind w:left="0" w:firstLine="709"/>
        <w:jc w:val="both"/>
        <w:rPr>
          <w:sz w:val="28"/>
          <w:szCs w:val="28"/>
          <w:lang w:val="uk-UA"/>
        </w:rPr>
      </w:pPr>
      <w:r w:rsidRPr="007F22A3">
        <w:rPr>
          <w:sz w:val="28"/>
          <w:szCs w:val="28"/>
          <w:lang w:val="uk-UA"/>
        </w:rPr>
        <w:t xml:space="preserve"> вивчення основних принципів, організації, завдань, функцій, повноважень та основних напрямків діяльності державних органів, які здійснюють правоохоронну діяльність, а також недержавних організацій, покликаних сприяти реалізації правоохоронної функції держави.</w:t>
      </w:r>
    </w:p>
    <w:p w:rsidR="009F6DD4" w:rsidRPr="007F22A3" w:rsidRDefault="005A720C" w:rsidP="009F6DD4">
      <w:pPr>
        <w:numPr>
          <w:ilvl w:val="0"/>
          <w:numId w:val="6"/>
        </w:numPr>
        <w:ind w:left="0" w:firstLine="709"/>
        <w:jc w:val="both"/>
        <w:rPr>
          <w:color w:val="000000"/>
          <w:sz w:val="28"/>
          <w:szCs w:val="28"/>
          <w:lang w:val="uk-UA"/>
        </w:rPr>
      </w:pPr>
      <w:r w:rsidRPr="007F22A3">
        <w:rPr>
          <w:color w:val="000000"/>
          <w:sz w:val="28"/>
          <w:szCs w:val="28"/>
          <w:lang w:val="uk-UA"/>
        </w:rPr>
        <w:t>напрацювання здобувачами вищої освіти навичок тлумачення правових норм щодо діяльності судових та правоохоронних органів, їх застосування при розв’язанні задач, виконанні тестових завдань.</w:t>
      </w:r>
    </w:p>
    <w:p w:rsidR="009F6DD4" w:rsidRPr="007F22A3" w:rsidRDefault="009F6DD4" w:rsidP="009F6DD4">
      <w:pPr>
        <w:ind w:firstLine="709"/>
        <w:jc w:val="both"/>
        <w:rPr>
          <w:color w:val="000000"/>
          <w:sz w:val="28"/>
          <w:szCs w:val="28"/>
          <w:lang w:val="uk-UA"/>
        </w:rPr>
      </w:pPr>
      <w:r w:rsidRPr="007F22A3">
        <w:rPr>
          <w:color w:val="000000"/>
          <w:sz w:val="28"/>
          <w:szCs w:val="28"/>
          <w:lang w:val="uk-UA"/>
        </w:rPr>
        <w:t>Під час вивчення дисципліни здобувач вищої освіти має набути або розши</w:t>
      </w:r>
      <w:r w:rsidR="006D204D">
        <w:rPr>
          <w:color w:val="000000"/>
          <w:sz w:val="28"/>
          <w:szCs w:val="28"/>
          <w:lang w:val="uk-UA"/>
        </w:rPr>
        <w:t>рити наступні загальні та спеціальні</w:t>
      </w:r>
      <w:bookmarkStart w:id="0" w:name="_GoBack"/>
      <w:bookmarkEnd w:id="0"/>
      <w:r w:rsidRPr="007F22A3">
        <w:rPr>
          <w:color w:val="000000"/>
          <w:sz w:val="28"/>
          <w:szCs w:val="28"/>
          <w:lang w:val="uk-UA"/>
        </w:rPr>
        <w:t xml:space="preserve"> компетентності, передбачені освітньою програмою:</w:t>
      </w:r>
    </w:p>
    <w:p w:rsidR="009F6DD4" w:rsidRPr="007F22A3" w:rsidRDefault="009F6DD4" w:rsidP="009F6DD4">
      <w:pPr>
        <w:pStyle w:val="a6"/>
        <w:ind w:left="786"/>
        <w:jc w:val="both"/>
        <w:rPr>
          <w:lang w:val="uk-UA"/>
        </w:rPr>
      </w:pPr>
      <w:r w:rsidRPr="007F22A3">
        <w:rPr>
          <w:lang w:val="uk-UA"/>
        </w:rPr>
        <w:t xml:space="preserve">ЗК 1. Здатність застосовувати знання у практичних ситуаціях. </w:t>
      </w:r>
    </w:p>
    <w:p w:rsidR="009F6DD4" w:rsidRPr="007F22A3" w:rsidRDefault="009F6DD4" w:rsidP="009F6DD4">
      <w:pPr>
        <w:pStyle w:val="a6"/>
        <w:ind w:left="786"/>
        <w:jc w:val="both"/>
        <w:rPr>
          <w:lang w:val="uk-UA"/>
        </w:rPr>
      </w:pPr>
      <w:r w:rsidRPr="007F22A3">
        <w:rPr>
          <w:lang w:val="uk-UA"/>
        </w:rPr>
        <w:t xml:space="preserve">ЗК 2. Знання та розуміння предметної області та розуміння професійної діяльності. </w:t>
      </w:r>
    </w:p>
    <w:p w:rsidR="009F6DD4" w:rsidRPr="007F22A3" w:rsidRDefault="009F6DD4" w:rsidP="009F6DD4">
      <w:pPr>
        <w:pStyle w:val="a6"/>
        <w:ind w:left="786"/>
        <w:jc w:val="both"/>
        <w:rPr>
          <w:lang w:val="uk-UA"/>
        </w:rPr>
      </w:pPr>
      <w:r w:rsidRPr="007F22A3">
        <w:rPr>
          <w:lang w:val="uk-UA"/>
        </w:rPr>
        <w:t xml:space="preserve">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w:t>
      </w:r>
    </w:p>
    <w:p w:rsidR="009F6DD4" w:rsidRPr="007F22A3" w:rsidRDefault="009F6DD4" w:rsidP="009F6DD4">
      <w:pPr>
        <w:pStyle w:val="a6"/>
        <w:ind w:left="786"/>
        <w:jc w:val="both"/>
        <w:rPr>
          <w:lang w:val="uk-UA"/>
        </w:rPr>
      </w:pPr>
      <w:r w:rsidRPr="007F22A3">
        <w:rPr>
          <w:lang w:val="uk-UA"/>
        </w:rPr>
        <w:t xml:space="preserve">СК 2. Здатність організовувати нагляд (контроль) за додержанням вимог законодавства у сфері правоохоронної діяльності. </w:t>
      </w:r>
    </w:p>
    <w:p w:rsidR="009F6DD4" w:rsidRPr="007F22A3" w:rsidRDefault="009F6DD4" w:rsidP="009F6DD4">
      <w:pPr>
        <w:pStyle w:val="a6"/>
        <w:ind w:left="786"/>
        <w:jc w:val="both"/>
        <w:rPr>
          <w:lang w:val="uk-UA"/>
        </w:rPr>
      </w:pPr>
      <w:r w:rsidRPr="007F22A3">
        <w:rPr>
          <w:lang w:val="uk-UA"/>
        </w:rPr>
        <w:t>СК 3. Здатність професійно оперувати категоріально-понятійним апаратом права і правоохоронної діяльності.</w:t>
      </w:r>
    </w:p>
    <w:p w:rsidR="0025347A" w:rsidRPr="007F22A3" w:rsidRDefault="0025347A" w:rsidP="0025347A">
      <w:pPr>
        <w:rPr>
          <w:sz w:val="28"/>
          <w:szCs w:val="28"/>
          <w:lang w:val="uk-UA"/>
        </w:rPr>
      </w:pPr>
    </w:p>
    <w:p w:rsidR="0025347A" w:rsidRPr="007F22A3" w:rsidRDefault="0025347A" w:rsidP="0025347A">
      <w:pPr>
        <w:ind w:firstLine="360"/>
        <w:rPr>
          <w:sz w:val="28"/>
          <w:szCs w:val="28"/>
          <w:lang w:val="uk-UA" w:eastAsia="uk-UA"/>
        </w:rPr>
      </w:pPr>
      <w:r w:rsidRPr="007F22A3">
        <w:rPr>
          <w:b/>
          <w:sz w:val="28"/>
          <w:szCs w:val="28"/>
          <w:lang w:val="uk-UA" w:eastAsia="uk-UA"/>
        </w:rPr>
        <w:t xml:space="preserve">3. </w:t>
      </w:r>
      <w:r w:rsidRPr="007F22A3">
        <w:rPr>
          <w:b/>
          <w:sz w:val="28"/>
          <w:szCs w:val="28"/>
          <w:lang w:val="uk-UA" w:eastAsia="uk-UA"/>
        </w:rPr>
        <w:tab/>
        <w:t xml:space="preserve">Результати навчання </w:t>
      </w:r>
    </w:p>
    <w:p w:rsidR="0025347A" w:rsidRPr="007F22A3" w:rsidRDefault="0025347A" w:rsidP="0025347A">
      <w:pPr>
        <w:shd w:val="clear" w:color="auto" w:fill="FFFFFF"/>
        <w:autoSpaceDE w:val="0"/>
        <w:autoSpaceDN w:val="0"/>
        <w:adjustRightInd w:val="0"/>
        <w:ind w:firstLine="567"/>
        <w:jc w:val="both"/>
        <w:rPr>
          <w:sz w:val="28"/>
          <w:szCs w:val="28"/>
          <w:lang w:val="uk-UA"/>
        </w:rPr>
      </w:pPr>
      <w:r w:rsidRPr="007F22A3">
        <w:rPr>
          <w:sz w:val="28"/>
          <w:szCs w:val="28"/>
          <w:lang w:val="uk-UA"/>
        </w:rPr>
        <w:t xml:space="preserve">Проблема </w:t>
      </w:r>
      <w:r w:rsidR="005A720C" w:rsidRPr="007F22A3">
        <w:rPr>
          <w:sz w:val="28"/>
          <w:szCs w:val="28"/>
          <w:lang w:val="uk-UA"/>
        </w:rPr>
        <w:t xml:space="preserve">визначення системи правоохоронних органів для майбутніх правоохоронців </w:t>
      </w:r>
      <w:r w:rsidRPr="007F22A3">
        <w:rPr>
          <w:sz w:val="28"/>
          <w:szCs w:val="28"/>
          <w:lang w:val="uk-UA"/>
        </w:rPr>
        <w:t>має величезне практичне значення. З</w:t>
      </w:r>
      <w:r w:rsidRPr="007F22A3">
        <w:rPr>
          <w:iCs/>
          <w:sz w:val="28"/>
          <w:szCs w:val="28"/>
          <w:lang w:val="uk-UA"/>
        </w:rPr>
        <w:t xml:space="preserve">нання даної навчальної дисципліни допоможуть </w:t>
      </w:r>
      <w:r w:rsidR="00683020" w:rsidRPr="007F22A3">
        <w:rPr>
          <w:iCs/>
          <w:sz w:val="28"/>
          <w:szCs w:val="28"/>
          <w:lang w:val="uk-UA"/>
        </w:rPr>
        <w:t xml:space="preserve">здобувачам вищої освіти </w:t>
      </w:r>
      <w:r w:rsidRPr="007F22A3">
        <w:rPr>
          <w:sz w:val="28"/>
          <w:szCs w:val="28"/>
          <w:lang w:val="uk-UA"/>
        </w:rPr>
        <w:t xml:space="preserve">виробити вміння мислити юридичними категоріями, юридично правильно оцінювати різні життєві ситуації, орієнтуватися в складних процесах державно-правового життя суспільства. </w:t>
      </w:r>
    </w:p>
    <w:p w:rsidR="0025347A" w:rsidRPr="007F22A3" w:rsidRDefault="0025347A" w:rsidP="0025347A">
      <w:pPr>
        <w:widowControl w:val="0"/>
        <w:autoSpaceDE w:val="0"/>
        <w:autoSpaceDN w:val="0"/>
        <w:adjustRightInd w:val="0"/>
        <w:spacing w:line="2" w:lineRule="exact"/>
        <w:ind w:firstLine="737"/>
        <w:rPr>
          <w:sz w:val="28"/>
          <w:szCs w:val="28"/>
          <w:lang w:val="uk-UA"/>
        </w:rPr>
      </w:pPr>
    </w:p>
    <w:p w:rsidR="009F6DD4" w:rsidRPr="007F22A3" w:rsidRDefault="009F6DD4" w:rsidP="009F6DD4">
      <w:pPr>
        <w:widowControl w:val="0"/>
        <w:tabs>
          <w:tab w:val="left" w:pos="284"/>
          <w:tab w:val="left" w:pos="567"/>
        </w:tabs>
        <w:ind w:firstLine="567"/>
        <w:jc w:val="both"/>
        <w:rPr>
          <w:color w:val="000000"/>
          <w:sz w:val="28"/>
          <w:szCs w:val="28"/>
          <w:lang w:val="uk-UA"/>
        </w:rPr>
      </w:pPr>
      <w:r w:rsidRPr="007F22A3">
        <w:rPr>
          <w:color w:val="000000"/>
          <w:sz w:val="28"/>
          <w:szCs w:val="28"/>
          <w:lang w:val="uk-UA"/>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9F6DD4" w:rsidRPr="007F22A3" w:rsidRDefault="009F6DD4" w:rsidP="009F6DD4">
      <w:pPr>
        <w:pStyle w:val="a6"/>
        <w:ind w:left="0" w:firstLine="540"/>
        <w:jc w:val="both"/>
        <w:rPr>
          <w:lang w:val="uk-UA"/>
        </w:rPr>
      </w:pPr>
      <w:r w:rsidRPr="007F22A3">
        <w:rPr>
          <w:lang w:val="uk-UA"/>
        </w:rPr>
        <w:lastRenderedPageBreak/>
        <w:t xml:space="preserve">РН 3. Збирати необхідну інформацію з різних джерел, аналізувати і оцінювати її. </w:t>
      </w:r>
    </w:p>
    <w:p w:rsidR="009F6DD4" w:rsidRPr="007F22A3" w:rsidRDefault="009F6DD4" w:rsidP="009F6DD4">
      <w:pPr>
        <w:pStyle w:val="a6"/>
        <w:ind w:left="0" w:firstLine="540"/>
        <w:jc w:val="both"/>
        <w:rPr>
          <w:lang w:val="uk-UA"/>
        </w:rPr>
      </w:pPr>
      <w:r w:rsidRPr="007F22A3">
        <w:rPr>
          <w:lang w:val="uk-UA"/>
        </w:rPr>
        <w:t xml:space="preserve">РН 11. Знати і розуміти сучасні правові доктрини, цінності та принципи функціонування національної правової системи. </w:t>
      </w:r>
    </w:p>
    <w:p w:rsidR="009F6DD4" w:rsidRPr="007F22A3" w:rsidRDefault="009F6DD4" w:rsidP="009F6DD4">
      <w:pPr>
        <w:ind w:firstLine="540"/>
        <w:jc w:val="both"/>
        <w:rPr>
          <w:sz w:val="28"/>
          <w:szCs w:val="28"/>
          <w:lang w:val="uk-UA"/>
        </w:rPr>
      </w:pPr>
      <w:r w:rsidRPr="007F22A3">
        <w:rPr>
          <w:sz w:val="28"/>
          <w:szCs w:val="28"/>
          <w:lang w:val="uk-UA"/>
        </w:rPr>
        <w:t>РН 23. Вміти застосовувати міжнародно-правові стандарти та національне законодавство у сфері прав людини у професійній діяльності.</w:t>
      </w:r>
    </w:p>
    <w:p w:rsidR="0025347A" w:rsidRPr="007F22A3" w:rsidRDefault="0025347A" w:rsidP="0025347A">
      <w:pPr>
        <w:ind w:firstLine="540"/>
        <w:jc w:val="both"/>
        <w:rPr>
          <w:sz w:val="28"/>
          <w:szCs w:val="28"/>
          <w:lang w:val="uk-UA"/>
        </w:rPr>
      </w:pPr>
      <w:r w:rsidRPr="007F22A3">
        <w:rPr>
          <w:sz w:val="28"/>
          <w:szCs w:val="28"/>
          <w:lang w:val="uk-UA"/>
        </w:rPr>
        <w:t xml:space="preserve">У результаті вивчення навчальної дисципліни </w:t>
      </w:r>
      <w:r w:rsidRPr="007F22A3">
        <w:rPr>
          <w:b/>
          <w:sz w:val="28"/>
          <w:szCs w:val="28"/>
          <w:lang w:val="uk-UA"/>
        </w:rPr>
        <w:t>здобувач вищої освіти повинен</w:t>
      </w:r>
      <w:r w:rsidRPr="007F22A3">
        <w:rPr>
          <w:sz w:val="28"/>
          <w:szCs w:val="28"/>
          <w:lang w:val="uk-UA"/>
        </w:rPr>
        <w:t>:</w:t>
      </w:r>
    </w:p>
    <w:p w:rsidR="0025347A" w:rsidRPr="007F22A3" w:rsidRDefault="0025347A" w:rsidP="0025347A">
      <w:pPr>
        <w:ind w:firstLine="540"/>
        <w:jc w:val="both"/>
        <w:rPr>
          <w:b/>
          <w:bCs/>
          <w:sz w:val="28"/>
          <w:szCs w:val="28"/>
          <w:lang w:val="uk-UA"/>
        </w:rPr>
      </w:pPr>
      <w:r w:rsidRPr="007F22A3">
        <w:rPr>
          <w:b/>
          <w:bCs/>
          <w:sz w:val="28"/>
          <w:szCs w:val="28"/>
          <w:lang w:val="uk-UA"/>
        </w:rPr>
        <w:t>знати:</w:t>
      </w:r>
    </w:p>
    <w:p w:rsidR="00683020" w:rsidRPr="007F22A3" w:rsidRDefault="00683020" w:rsidP="00683020">
      <w:pPr>
        <w:pStyle w:val="Default"/>
        <w:numPr>
          <w:ilvl w:val="0"/>
          <w:numId w:val="7"/>
        </w:numPr>
        <w:spacing w:after="38"/>
        <w:jc w:val="both"/>
        <w:rPr>
          <w:sz w:val="28"/>
          <w:szCs w:val="28"/>
          <w:lang w:val="uk-UA"/>
        </w:rPr>
      </w:pPr>
      <w:r w:rsidRPr="007F22A3">
        <w:rPr>
          <w:sz w:val="28"/>
          <w:szCs w:val="28"/>
          <w:lang w:val="uk-UA"/>
        </w:rPr>
        <w:t xml:space="preserve">систему правоохоронних і правозахисних органів; </w:t>
      </w:r>
    </w:p>
    <w:p w:rsidR="00683020" w:rsidRPr="007F22A3" w:rsidRDefault="00683020" w:rsidP="00683020">
      <w:pPr>
        <w:pStyle w:val="Default"/>
        <w:numPr>
          <w:ilvl w:val="0"/>
          <w:numId w:val="7"/>
        </w:numPr>
        <w:spacing w:after="36"/>
        <w:jc w:val="both"/>
        <w:rPr>
          <w:sz w:val="28"/>
          <w:szCs w:val="28"/>
          <w:lang w:val="uk-UA"/>
        </w:rPr>
      </w:pPr>
      <w:r w:rsidRPr="007F22A3">
        <w:rPr>
          <w:sz w:val="28"/>
          <w:szCs w:val="28"/>
          <w:lang w:val="uk-UA"/>
        </w:rPr>
        <w:t>зміст і напрямки правоохоронної діяльності та її ознаки;</w:t>
      </w:r>
    </w:p>
    <w:p w:rsidR="00683020" w:rsidRPr="007F22A3" w:rsidRDefault="00683020" w:rsidP="00683020">
      <w:pPr>
        <w:pStyle w:val="Default"/>
        <w:numPr>
          <w:ilvl w:val="0"/>
          <w:numId w:val="7"/>
        </w:numPr>
        <w:spacing w:after="38"/>
        <w:jc w:val="both"/>
        <w:rPr>
          <w:sz w:val="28"/>
          <w:szCs w:val="28"/>
          <w:lang w:val="uk-UA"/>
        </w:rPr>
      </w:pPr>
      <w:r w:rsidRPr="007F22A3">
        <w:rPr>
          <w:sz w:val="28"/>
          <w:szCs w:val="28"/>
          <w:lang w:val="uk-UA"/>
        </w:rPr>
        <w:t xml:space="preserve">організаційно-правові основи діяльності як державних органів, так і недержавних організацій, які виконують правоохоронні завдання; </w:t>
      </w:r>
    </w:p>
    <w:p w:rsidR="00683020" w:rsidRPr="007F22A3" w:rsidRDefault="00683020" w:rsidP="00683020">
      <w:pPr>
        <w:pStyle w:val="a6"/>
        <w:numPr>
          <w:ilvl w:val="0"/>
          <w:numId w:val="7"/>
        </w:numPr>
        <w:jc w:val="both"/>
        <w:rPr>
          <w:lang w:val="uk-UA"/>
        </w:rPr>
      </w:pPr>
      <w:r w:rsidRPr="007F22A3">
        <w:rPr>
          <w:lang w:val="uk-UA"/>
        </w:rPr>
        <w:t xml:space="preserve">розуміти історичний, економічний, технологічний і культурний контексти розвитку правоохоронної діяльності; </w:t>
      </w:r>
    </w:p>
    <w:p w:rsidR="00683020" w:rsidRPr="007F22A3" w:rsidRDefault="00683020" w:rsidP="00683020">
      <w:pPr>
        <w:pStyle w:val="a6"/>
        <w:numPr>
          <w:ilvl w:val="0"/>
          <w:numId w:val="7"/>
        </w:numPr>
        <w:jc w:val="both"/>
        <w:rPr>
          <w:lang w:val="uk-UA"/>
        </w:rPr>
      </w:pPr>
      <w:r w:rsidRPr="007F22A3">
        <w:rPr>
          <w:lang w:val="uk-UA"/>
        </w:rPr>
        <w:t xml:space="preserve">знати і розуміти сучасні правові доктрини, цінності та принципи функціонування національної правової системи; </w:t>
      </w:r>
    </w:p>
    <w:p w:rsidR="00683020" w:rsidRPr="007F22A3" w:rsidRDefault="00683020" w:rsidP="00683020">
      <w:pPr>
        <w:pStyle w:val="Default"/>
        <w:spacing w:after="38"/>
        <w:ind w:left="720"/>
        <w:jc w:val="both"/>
        <w:rPr>
          <w:sz w:val="28"/>
          <w:szCs w:val="28"/>
          <w:lang w:val="uk-UA"/>
        </w:rPr>
      </w:pPr>
    </w:p>
    <w:p w:rsidR="00683020" w:rsidRPr="007F22A3" w:rsidRDefault="00683020" w:rsidP="00683020">
      <w:pPr>
        <w:spacing w:line="276" w:lineRule="auto"/>
        <w:ind w:left="360"/>
        <w:contextualSpacing/>
        <w:jc w:val="both"/>
        <w:rPr>
          <w:sz w:val="28"/>
          <w:szCs w:val="28"/>
          <w:lang w:val="uk-UA"/>
        </w:rPr>
      </w:pPr>
      <w:r w:rsidRPr="007F22A3">
        <w:rPr>
          <w:b/>
          <w:bCs/>
          <w:sz w:val="28"/>
          <w:szCs w:val="28"/>
          <w:lang w:val="uk-UA"/>
        </w:rPr>
        <w:t>вміти</w:t>
      </w:r>
      <w:r w:rsidRPr="007F22A3">
        <w:rPr>
          <w:sz w:val="28"/>
          <w:szCs w:val="28"/>
          <w:lang w:val="uk-UA"/>
        </w:rPr>
        <w:t xml:space="preserve">: </w:t>
      </w:r>
    </w:p>
    <w:p w:rsidR="00683020" w:rsidRPr="007F22A3" w:rsidRDefault="00683020" w:rsidP="00683020">
      <w:pPr>
        <w:pStyle w:val="1"/>
        <w:keepNext w:val="0"/>
        <w:widowControl w:val="0"/>
        <w:numPr>
          <w:ilvl w:val="0"/>
          <w:numId w:val="8"/>
        </w:numPr>
        <w:tabs>
          <w:tab w:val="left" w:pos="993"/>
        </w:tabs>
        <w:spacing w:before="0" w:after="0"/>
        <w:jc w:val="both"/>
        <w:rPr>
          <w:b w:val="0"/>
        </w:rPr>
      </w:pPr>
      <w:r w:rsidRPr="007F22A3">
        <w:rPr>
          <w:b w:val="0"/>
        </w:rPr>
        <w:t>працювати з джерелами права, користуватися ними у практичній діяльності;</w:t>
      </w:r>
    </w:p>
    <w:p w:rsidR="00683020" w:rsidRPr="007F22A3" w:rsidRDefault="00683020" w:rsidP="00683020">
      <w:pPr>
        <w:pStyle w:val="1"/>
        <w:keepNext w:val="0"/>
        <w:widowControl w:val="0"/>
        <w:numPr>
          <w:ilvl w:val="0"/>
          <w:numId w:val="8"/>
        </w:numPr>
        <w:tabs>
          <w:tab w:val="left" w:pos="993"/>
        </w:tabs>
        <w:spacing w:before="0" w:after="0"/>
        <w:jc w:val="both"/>
        <w:rPr>
          <w:b w:val="0"/>
        </w:rPr>
      </w:pPr>
      <w:r w:rsidRPr="007F22A3">
        <w:rPr>
          <w:b w:val="0"/>
        </w:rPr>
        <w:t>виступати перед аудиторією слухачів, вести дискусії;</w:t>
      </w:r>
    </w:p>
    <w:p w:rsidR="00683020" w:rsidRPr="007F22A3" w:rsidRDefault="00683020" w:rsidP="00683020">
      <w:pPr>
        <w:pStyle w:val="a6"/>
        <w:numPr>
          <w:ilvl w:val="0"/>
          <w:numId w:val="8"/>
        </w:numPr>
        <w:spacing w:line="276" w:lineRule="auto"/>
        <w:jc w:val="both"/>
        <w:rPr>
          <w:b/>
          <w:u w:val="single"/>
          <w:lang w:val="uk-UA"/>
        </w:rPr>
      </w:pPr>
      <w:r w:rsidRPr="007F22A3">
        <w:rPr>
          <w:lang w:val="uk-UA"/>
        </w:rPr>
        <w:t>користуватися інституційними механізмами забезпечення прав і свобод;</w:t>
      </w:r>
    </w:p>
    <w:p w:rsidR="00683020" w:rsidRPr="007F22A3" w:rsidRDefault="00683020" w:rsidP="00683020">
      <w:pPr>
        <w:pStyle w:val="a6"/>
        <w:numPr>
          <w:ilvl w:val="0"/>
          <w:numId w:val="8"/>
        </w:numPr>
        <w:jc w:val="both"/>
        <w:rPr>
          <w:lang w:val="uk-UA"/>
        </w:rPr>
      </w:pPr>
      <w:r w:rsidRPr="007F22A3">
        <w:rPr>
          <w:lang w:val="uk-UA"/>
        </w:rPr>
        <w:t xml:space="preserve">збирати необхідну інформацію з різних джерел, аналізувати і оцінювати її; </w:t>
      </w:r>
    </w:p>
    <w:p w:rsidR="00683020" w:rsidRPr="007F22A3" w:rsidRDefault="00683020" w:rsidP="00683020">
      <w:pPr>
        <w:pStyle w:val="a6"/>
        <w:numPr>
          <w:ilvl w:val="0"/>
          <w:numId w:val="8"/>
        </w:numPr>
        <w:jc w:val="both"/>
        <w:rPr>
          <w:lang w:val="uk-UA"/>
        </w:rPr>
      </w:pPr>
      <w:r w:rsidRPr="007F22A3">
        <w:rPr>
          <w:lang w:val="uk-UA"/>
        </w:rPr>
        <w:t xml:space="preserve">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w:t>
      </w:r>
    </w:p>
    <w:p w:rsidR="0025347A" w:rsidRPr="007F22A3" w:rsidRDefault="0025347A" w:rsidP="0025347A">
      <w:pPr>
        <w:ind w:firstLine="360"/>
        <w:rPr>
          <w:sz w:val="28"/>
          <w:szCs w:val="28"/>
          <w:lang w:val="uk-UA"/>
        </w:rPr>
      </w:pPr>
    </w:p>
    <w:p w:rsidR="0025347A" w:rsidRPr="007F22A3" w:rsidRDefault="0025347A" w:rsidP="0025347A">
      <w:pPr>
        <w:ind w:firstLine="360"/>
        <w:rPr>
          <w:sz w:val="28"/>
          <w:szCs w:val="28"/>
          <w:lang w:val="uk-UA" w:eastAsia="uk-UA"/>
        </w:rPr>
      </w:pPr>
      <w:r w:rsidRPr="007F22A3">
        <w:rPr>
          <w:b/>
          <w:sz w:val="28"/>
          <w:szCs w:val="28"/>
          <w:lang w:val="uk-UA" w:eastAsia="uk-UA"/>
        </w:rPr>
        <w:t xml:space="preserve">4. Обсяг курсу. </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1"/>
        <w:gridCol w:w="3464"/>
      </w:tblGrid>
      <w:tr w:rsidR="0025347A" w:rsidRPr="007F22A3" w:rsidTr="009A0458">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47A" w:rsidRPr="007F22A3" w:rsidRDefault="0025347A">
            <w:pPr>
              <w:spacing w:line="276" w:lineRule="auto"/>
              <w:jc w:val="center"/>
              <w:rPr>
                <w:b/>
                <w:sz w:val="28"/>
                <w:szCs w:val="28"/>
                <w:lang w:val="uk-UA" w:eastAsia="uk-UA"/>
              </w:rPr>
            </w:pPr>
            <w:r w:rsidRPr="007F22A3">
              <w:rPr>
                <w:b/>
                <w:sz w:val="28"/>
                <w:szCs w:val="28"/>
                <w:lang w:val="uk-UA" w:eastAsia="uk-UA"/>
              </w:rPr>
              <w:t>Вид заняття</w:t>
            </w:r>
          </w:p>
        </w:tc>
        <w:tc>
          <w:tcPr>
            <w:tcW w:w="346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25347A" w:rsidRPr="007F22A3" w:rsidRDefault="0025347A">
            <w:pPr>
              <w:spacing w:line="276" w:lineRule="auto"/>
              <w:jc w:val="center"/>
              <w:rPr>
                <w:b/>
                <w:sz w:val="28"/>
                <w:szCs w:val="28"/>
                <w:lang w:val="uk-UA" w:eastAsia="uk-UA"/>
              </w:rPr>
            </w:pPr>
            <w:r w:rsidRPr="007F22A3">
              <w:rPr>
                <w:b/>
                <w:sz w:val="28"/>
                <w:szCs w:val="28"/>
                <w:lang w:val="uk-UA" w:eastAsia="uk-UA"/>
              </w:rPr>
              <w:t>Загальна к-сть годин</w:t>
            </w:r>
          </w:p>
        </w:tc>
      </w:tr>
      <w:tr w:rsidR="0025347A" w:rsidRPr="007F22A3" w:rsidTr="009A0458">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347A" w:rsidRPr="007F22A3" w:rsidRDefault="0025347A">
            <w:pPr>
              <w:spacing w:line="276" w:lineRule="auto"/>
              <w:rPr>
                <w:sz w:val="28"/>
                <w:szCs w:val="28"/>
                <w:lang w:val="uk-UA" w:eastAsia="uk-UA"/>
              </w:rPr>
            </w:pPr>
            <w:r w:rsidRPr="007F22A3">
              <w:rPr>
                <w:sz w:val="28"/>
                <w:szCs w:val="28"/>
                <w:lang w:val="uk-UA" w:eastAsia="uk-UA"/>
              </w:rPr>
              <w:t>лекції</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347A" w:rsidRPr="007F22A3" w:rsidRDefault="00EA1156">
            <w:pPr>
              <w:spacing w:line="276" w:lineRule="auto"/>
              <w:rPr>
                <w:sz w:val="28"/>
                <w:szCs w:val="28"/>
                <w:lang w:val="uk-UA" w:eastAsia="uk-UA"/>
              </w:rPr>
            </w:pPr>
            <w:r w:rsidRPr="007F22A3">
              <w:rPr>
                <w:sz w:val="28"/>
                <w:szCs w:val="28"/>
                <w:lang w:val="uk-UA" w:eastAsia="uk-UA"/>
              </w:rPr>
              <w:t xml:space="preserve">16 </w:t>
            </w:r>
            <w:r w:rsidR="0025347A" w:rsidRPr="007F22A3">
              <w:rPr>
                <w:sz w:val="28"/>
                <w:szCs w:val="28"/>
                <w:lang w:val="uk-UA" w:eastAsia="uk-UA"/>
              </w:rPr>
              <w:t>годин</w:t>
            </w:r>
          </w:p>
        </w:tc>
      </w:tr>
      <w:tr w:rsidR="0025347A" w:rsidRPr="007F22A3" w:rsidTr="009A0458">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347A" w:rsidRPr="007F22A3" w:rsidRDefault="0025347A">
            <w:pPr>
              <w:spacing w:line="276" w:lineRule="auto"/>
              <w:rPr>
                <w:sz w:val="28"/>
                <w:szCs w:val="28"/>
                <w:lang w:val="uk-UA" w:eastAsia="uk-UA"/>
              </w:rPr>
            </w:pPr>
            <w:r w:rsidRPr="007F22A3">
              <w:rPr>
                <w:sz w:val="28"/>
                <w:szCs w:val="28"/>
                <w:lang w:val="uk-UA" w:eastAsia="uk-UA"/>
              </w:rPr>
              <w:t>семінарські заняття / практичні / лабораторні</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347A" w:rsidRPr="007F22A3" w:rsidRDefault="0025347A">
            <w:pPr>
              <w:spacing w:line="276" w:lineRule="auto"/>
              <w:rPr>
                <w:sz w:val="28"/>
                <w:szCs w:val="28"/>
                <w:lang w:val="uk-UA" w:eastAsia="uk-UA"/>
              </w:rPr>
            </w:pPr>
            <w:r w:rsidRPr="007F22A3">
              <w:rPr>
                <w:sz w:val="28"/>
                <w:szCs w:val="28"/>
                <w:lang w:val="uk-UA" w:eastAsia="uk-UA"/>
              </w:rPr>
              <w:t>14 годин</w:t>
            </w:r>
          </w:p>
        </w:tc>
      </w:tr>
      <w:tr w:rsidR="0025347A" w:rsidRPr="007F22A3" w:rsidTr="009A0458">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347A" w:rsidRPr="007F22A3" w:rsidRDefault="0025347A" w:rsidP="00EA1156">
            <w:pPr>
              <w:spacing w:line="276" w:lineRule="auto"/>
              <w:rPr>
                <w:sz w:val="28"/>
                <w:szCs w:val="28"/>
                <w:lang w:val="uk-UA" w:eastAsia="uk-UA"/>
              </w:rPr>
            </w:pPr>
            <w:r w:rsidRPr="007F22A3">
              <w:rPr>
                <w:sz w:val="28"/>
                <w:szCs w:val="28"/>
                <w:lang w:val="uk-UA" w:eastAsia="uk-UA"/>
              </w:rPr>
              <w:t xml:space="preserve">самостійна робота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5347A" w:rsidRPr="007F22A3" w:rsidRDefault="0025347A">
            <w:pPr>
              <w:spacing w:line="276" w:lineRule="auto"/>
              <w:rPr>
                <w:sz w:val="28"/>
                <w:szCs w:val="28"/>
                <w:lang w:val="uk-UA" w:eastAsia="uk-UA"/>
              </w:rPr>
            </w:pPr>
            <w:r w:rsidRPr="007F22A3">
              <w:rPr>
                <w:sz w:val="28"/>
                <w:szCs w:val="28"/>
                <w:lang w:val="uk-UA" w:eastAsia="uk-UA"/>
              </w:rPr>
              <w:t>60 годин</w:t>
            </w:r>
          </w:p>
        </w:tc>
      </w:tr>
    </w:tbl>
    <w:p w:rsidR="009A0458" w:rsidRPr="007F22A3" w:rsidRDefault="009A0458" w:rsidP="009A0458">
      <w:pPr>
        <w:ind w:firstLine="360"/>
        <w:jc w:val="both"/>
        <w:rPr>
          <w:sz w:val="28"/>
          <w:szCs w:val="28"/>
          <w:lang w:val="uk-UA" w:eastAsia="uk-UA"/>
        </w:rPr>
      </w:pPr>
      <w:r w:rsidRPr="007F22A3">
        <w:rPr>
          <w:sz w:val="28"/>
          <w:szCs w:val="28"/>
          <w:lang w:val="uk-UA" w:eastAsia="uk-UA"/>
        </w:rPr>
        <w:t>Видами навчальних занять згідно з навчальним планом є:</w:t>
      </w:r>
    </w:p>
    <w:p w:rsidR="009A0458" w:rsidRPr="007F22A3" w:rsidRDefault="009A0458" w:rsidP="009A0458">
      <w:pPr>
        <w:ind w:firstLine="360"/>
        <w:jc w:val="both"/>
        <w:rPr>
          <w:sz w:val="28"/>
          <w:szCs w:val="28"/>
          <w:lang w:val="uk-UA" w:eastAsia="uk-UA"/>
        </w:rPr>
      </w:pPr>
      <w:r w:rsidRPr="007F22A3">
        <w:rPr>
          <w:sz w:val="28"/>
          <w:szCs w:val="28"/>
          <w:lang w:val="uk-UA"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7F22A3">
        <w:rPr>
          <w:sz w:val="28"/>
          <w:szCs w:val="28"/>
          <w:lang w:val="uk-UA"/>
        </w:rPr>
        <w:t xml:space="preserve">(опрацювання лекційного матеріалу, основної та додаткової </w:t>
      </w:r>
      <w:r w:rsidRPr="007F22A3">
        <w:rPr>
          <w:sz w:val="28"/>
          <w:szCs w:val="28"/>
          <w:lang w:val="uk-UA"/>
        </w:rPr>
        <w:lastRenderedPageBreak/>
        <w:t>літератури; виконання завдань у системі MOODLE (тести, вправи на визначення правильних відповідей, задачі); підготовка доповіді-презентації, есе на обрану тему; аналітичний огляд наукової публікації щодо актуальних проблем правоохоронної діяльності; підбір та огляд літературних джерел за обраною проблемою для участі у конференції; ознайомлення з онлайн ресурсами)</w:t>
      </w:r>
      <w:r w:rsidRPr="007F22A3">
        <w:rPr>
          <w:sz w:val="28"/>
          <w:szCs w:val="28"/>
          <w:lang w:val="uk-UA" w:eastAsia="uk-UA"/>
        </w:rPr>
        <w:t>.</w:t>
      </w:r>
    </w:p>
    <w:p w:rsidR="0025347A" w:rsidRPr="007F22A3" w:rsidRDefault="0025347A" w:rsidP="009A0458">
      <w:pPr>
        <w:rPr>
          <w:b/>
          <w:sz w:val="28"/>
          <w:szCs w:val="28"/>
          <w:lang w:val="uk-UA" w:eastAsia="uk-UA"/>
        </w:rPr>
      </w:pPr>
    </w:p>
    <w:p w:rsidR="0025347A" w:rsidRPr="007F22A3" w:rsidRDefault="0025347A" w:rsidP="0025347A">
      <w:pPr>
        <w:ind w:firstLine="360"/>
        <w:jc w:val="both"/>
        <w:rPr>
          <w:sz w:val="28"/>
          <w:szCs w:val="28"/>
          <w:lang w:val="uk-UA" w:eastAsia="uk-UA"/>
        </w:rPr>
      </w:pPr>
      <w:r w:rsidRPr="007F22A3">
        <w:rPr>
          <w:b/>
          <w:sz w:val="28"/>
          <w:szCs w:val="28"/>
          <w:lang w:val="uk-UA" w:eastAsia="uk-UA"/>
        </w:rPr>
        <w:t xml:space="preserve">5. </w:t>
      </w:r>
      <w:proofErr w:type="spellStart"/>
      <w:r w:rsidRPr="007F22A3">
        <w:rPr>
          <w:b/>
          <w:sz w:val="28"/>
          <w:szCs w:val="28"/>
          <w:lang w:val="uk-UA" w:eastAsia="uk-UA"/>
        </w:rPr>
        <w:t>Пререквізити</w:t>
      </w:r>
      <w:proofErr w:type="spellEnd"/>
      <w:r w:rsidRPr="007F22A3">
        <w:rPr>
          <w:b/>
          <w:sz w:val="28"/>
          <w:szCs w:val="28"/>
          <w:lang w:val="uk-UA" w:eastAsia="uk-UA"/>
        </w:rPr>
        <w:t xml:space="preserve"> - </w:t>
      </w:r>
    </w:p>
    <w:p w:rsidR="0025347A" w:rsidRPr="007F22A3" w:rsidRDefault="0025347A" w:rsidP="0025347A">
      <w:pPr>
        <w:jc w:val="both"/>
        <w:rPr>
          <w:sz w:val="28"/>
          <w:szCs w:val="28"/>
          <w:lang w:val="uk-UA"/>
        </w:rPr>
      </w:pPr>
      <w:r w:rsidRPr="007F22A3">
        <w:rPr>
          <w:sz w:val="28"/>
          <w:szCs w:val="28"/>
          <w:lang w:val="uk-UA"/>
        </w:rPr>
        <w:t>Передумовою для вивчення дисципліни є успішне засвоєння дисциплін: «Теорія держави і права»,</w:t>
      </w:r>
      <w:r w:rsidR="00683020" w:rsidRPr="007F22A3">
        <w:rPr>
          <w:sz w:val="28"/>
          <w:szCs w:val="28"/>
          <w:lang w:val="uk-UA"/>
        </w:rPr>
        <w:t xml:space="preserve"> «Конституційне право України» </w:t>
      </w:r>
      <w:r w:rsidRPr="007F22A3">
        <w:rPr>
          <w:sz w:val="28"/>
          <w:szCs w:val="28"/>
          <w:lang w:val="uk-UA"/>
        </w:rPr>
        <w:t>та ін. Базовими дисциплінами являються «Теорія держави і права», «Конституційне право України»</w:t>
      </w:r>
    </w:p>
    <w:p w:rsidR="0025347A" w:rsidRPr="007F22A3" w:rsidRDefault="0025347A" w:rsidP="0025347A">
      <w:pPr>
        <w:ind w:firstLine="360"/>
        <w:jc w:val="both"/>
        <w:rPr>
          <w:b/>
          <w:sz w:val="28"/>
          <w:szCs w:val="28"/>
          <w:lang w:val="uk-UA" w:eastAsia="uk-UA"/>
        </w:rPr>
      </w:pPr>
    </w:p>
    <w:p w:rsidR="0025347A" w:rsidRPr="007F22A3" w:rsidRDefault="0025347A" w:rsidP="0025347A">
      <w:pPr>
        <w:ind w:firstLine="360"/>
        <w:jc w:val="both"/>
        <w:rPr>
          <w:sz w:val="28"/>
          <w:szCs w:val="28"/>
          <w:lang w:val="uk-UA" w:eastAsia="uk-UA"/>
        </w:rPr>
      </w:pPr>
      <w:r w:rsidRPr="007F22A3">
        <w:rPr>
          <w:b/>
          <w:sz w:val="28"/>
          <w:szCs w:val="28"/>
          <w:lang w:val="uk-UA" w:eastAsia="uk-UA"/>
        </w:rPr>
        <w:t xml:space="preserve">6. Система оцінювання та вимоги </w:t>
      </w:r>
    </w:p>
    <w:p w:rsidR="0025347A" w:rsidRPr="007F22A3" w:rsidRDefault="0025347A" w:rsidP="0025347A">
      <w:pPr>
        <w:ind w:left="360"/>
        <w:jc w:val="both"/>
        <w:rPr>
          <w:sz w:val="28"/>
          <w:szCs w:val="28"/>
          <w:lang w:val="uk-UA" w:eastAsia="uk-UA"/>
        </w:rPr>
      </w:pP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10"/>
      </w:tblGrid>
      <w:tr w:rsidR="0025347A" w:rsidRPr="007F22A3" w:rsidTr="0025347A">
        <w:tc>
          <w:tcPr>
            <w:tcW w:w="2984" w:type="dxa"/>
            <w:tcBorders>
              <w:top w:val="single" w:sz="4" w:space="0" w:color="000000"/>
              <w:left w:val="single" w:sz="4" w:space="0" w:color="000000"/>
              <w:bottom w:val="single" w:sz="4" w:space="0" w:color="000000"/>
              <w:right w:val="single" w:sz="4" w:space="0" w:color="000000"/>
            </w:tcBorders>
            <w:hideMark/>
          </w:tcPr>
          <w:p w:rsidR="0025347A" w:rsidRPr="007F22A3" w:rsidRDefault="0025347A">
            <w:pPr>
              <w:widowControl w:val="0"/>
              <w:spacing w:line="276" w:lineRule="auto"/>
              <w:jc w:val="center"/>
              <w:rPr>
                <w:b/>
                <w:sz w:val="28"/>
                <w:szCs w:val="28"/>
                <w:lang w:val="uk-UA" w:eastAsia="uk-UA"/>
              </w:rPr>
            </w:pPr>
            <w:r w:rsidRPr="007F22A3">
              <w:rPr>
                <w:b/>
                <w:sz w:val="28"/>
                <w:szCs w:val="28"/>
                <w:lang w:val="uk-UA" w:eastAsia="uk-UA"/>
              </w:rPr>
              <w:t>Загальна система оцінювання курсу</w:t>
            </w:r>
          </w:p>
        </w:tc>
        <w:tc>
          <w:tcPr>
            <w:tcW w:w="6507" w:type="dxa"/>
            <w:tcBorders>
              <w:top w:val="single" w:sz="4" w:space="0" w:color="000000"/>
              <w:left w:val="single" w:sz="4" w:space="0" w:color="000000"/>
              <w:bottom w:val="single" w:sz="4" w:space="0" w:color="000000"/>
              <w:right w:val="single" w:sz="4" w:space="0" w:color="000000"/>
            </w:tcBorders>
          </w:tcPr>
          <w:p w:rsidR="0025347A" w:rsidRPr="007F22A3" w:rsidRDefault="0025347A">
            <w:pPr>
              <w:spacing w:line="276" w:lineRule="auto"/>
              <w:ind w:firstLine="709"/>
              <w:jc w:val="both"/>
              <w:rPr>
                <w:lang w:val="uk-UA" w:eastAsia="en-US"/>
              </w:rPr>
            </w:pPr>
            <w:r w:rsidRPr="007F22A3">
              <w:rPr>
                <w:lang w:val="uk-UA" w:eastAsia="en-US"/>
              </w:rPr>
              <w:tab/>
              <w:t>Для визначення рівня засвоєння здобувачами вищої освіти навчального матеріалу використовуються такі методи оцінювання знань:</w:t>
            </w:r>
          </w:p>
          <w:p w:rsidR="0025347A" w:rsidRPr="007F22A3" w:rsidRDefault="0025347A" w:rsidP="00775902">
            <w:pPr>
              <w:numPr>
                <w:ilvl w:val="0"/>
                <w:numId w:val="5"/>
              </w:numPr>
              <w:spacing w:line="276" w:lineRule="auto"/>
              <w:ind w:left="0" w:firstLine="709"/>
              <w:jc w:val="both"/>
              <w:rPr>
                <w:lang w:val="uk-UA" w:eastAsia="en-US"/>
              </w:rPr>
            </w:pPr>
            <w:r w:rsidRPr="007F22A3">
              <w:rPr>
                <w:lang w:val="uk-UA" w:eastAsia="en-US"/>
              </w:rPr>
              <w:t>поточне тестування після вивчення кожної теми;</w:t>
            </w:r>
          </w:p>
          <w:p w:rsidR="0025347A" w:rsidRPr="007F22A3" w:rsidRDefault="0025347A" w:rsidP="00775902">
            <w:pPr>
              <w:numPr>
                <w:ilvl w:val="0"/>
                <w:numId w:val="5"/>
              </w:numPr>
              <w:spacing w:line="276" w:lineRule="auto"/>
              <w:ind w:left="0" w:firstLine="709"/>
              <w:jc w:val="both"/>
              <w:rPr>
                <w:lang w:val="uk-UA" w:eastAsia="en-US"/>
              </w:rPr>
            </w:pPr>
            <w:r w:rsidRPr="007F22A3">
              <w:rPr>
                <w:lang w:val="uk-UA" w:eastAsia="en-US"/>
              </w:rPr>
              <w:t>поточне тестування після вивчення кожного змістового модуля;</w:t>
            </w:r>
          </w:p>
          <w:p w:rsidR="0025347A" w:rsidRPr="007F22A3" w:rsidRDefault="0025347A" w:rsidP="00775902">
            <w:pPr>
              <w:numPr>
                <w:ilvl w:val="0"/>
                <w:numId w:val="5"/>
              </w:numPr>
              <w:spacing w:line="276" w:lineRule="auto"/>
              <w:ind w:left="0" w:firstLine="709"/>
              <w:jc w:val="both"/>
              <w:rPr>
                <w:lang w:val="uk-UA" w:eastAsia="en-US"/>
              </w:rPr>
            </w:pPr>
            <w:r w:rsidRPr="007F22A3">
              <w:rPr>
                <w:lang w:val="uk-UA" w:eastAsia="en-US"/>
              </w:rPr>
              <w:t>оцінка за самостійну роботу;</w:t>
            </w:r>
          </w:p>
          <w:p w:rsidR="0025347A" w:rsidRPr="007F22A3" w:rsidRDefault="0025347A" w:rsidP="00775902">
            <w:pPr>
              <w:numPr>
                <w:ilvl w:val="0"/>
                <w:numId w:val="5"/>
              </w:numPr>
              <w:spacing w:line="276" w:lineRule="auto"/>
              <w:ind w:left="0" w:firstLine="709"/>
              <w:jc w:val="both"/>
              <w:rPr>
                <w:lang w:val="uk-UA" w:eastAsia="en-US"/>
              </w:rPr>
            </w:pPr>
            <w:r w:rsidRPr="007F22A3">
              <w:rPr>
                <w:lang w:val="uk-UA" w:eastAsia="en-US"/>
              </w:rPr>
              <w:t xml:space="preserve">іспит. </w:t>
            </w:r>
          </w:p>
          <w:p w:rsidR="0025347A" w:rsidRPr="007F22A3" w:rsidRDefault="0025347A">
            <w:pPr>
              <w:spacing w:line="276" w:lineRule="auto"/>
              <w:ind w:firstLine="709"/>
              <w:jc w:val="both"/>
              <w:rPr>
                <w:lang w:val="uk-UA" w:eastAsia="en-US"/>
              </w:rPr>
            </w:pPr>
            <w:r w:rsidRPr="007F22A3">
              <w:rPr>
                <w:lang w:val="uk-UA" w:eastAsia="en-US"/>
              </w:rPr>
              <w:t xml:space="preserve">Поточний контроль проводиться шляхом спілкування із </w:t>
            </w:r>
            <w:r w:rsidRPr="007F22A3">
              <w:rPr>
                <w:lang w:val="uk-UA"/>
              </w:rPr>
              <w:t>здобувачами вищої освіти</w:t>
            </w:r>
            <w:r w:rsidRPr="007F22A3">
              <w:rPr>
                <w:sz w:val="28"/>
                <w:szCs w:val="28"/>
                <w:lang w:val="uk-UA"/>
              </w:rPr>
              <w:t xml:space="preserve"> </w:t>
            </w:r>
            <w:r w:rsidRPr="007F22A3">
              <w:rPr>
                <w:lang w:val="uk-UA" w:eastAsia="en-US"/>
              </w:rPr>
              <w:t xml:space="preserve">під час лекцій, практичних занять та консультацій, вирішення задач під час виконання самостійної роботи та опитувань </w:t>
            </w:r>
            <w:r w:rsidRPr="007F22A3">
              <w:rPr>
                <w:lang w:val="uk-UA"/>
              </w:rPr>
              <w:t>здобувачів вищої освіти</w:t>
            </w:r>
            <w:r w:rsidRPr="007F22A3">
              <w:rPr>
                <w:lang w:val="uk-UA" w:eastAsia="en-US"/>
              </w:rPr>
              <w:t>.</w:t>
            </w:r>
          </w:p>
          <w:p w:rsidR="0025347A" w:rsidRPr="007F22A3" w:rsidRDefault="0025347A">
            <w:pPr>
              <w:spacing w:line="276" w:lineRule="auto"/>
              <w:ind w:firstLine="709"/>
              <w:jc w:val="both"/>
              <w:rPr>
                <w:lang w:val="uk-UA" w:eastAsia="en-US"/>
              </w:rPr>
            </w:pPr>
            <w:r w:rsidRPr="007F22A3">
              <w:rPr>
                <w:lang w:val="uk-UA" w:eastAsia="en-US"/>
              </w:rPr>
              <w:t>Підсумковий контроль включає модульний та семестровий контроль. Семестровий контроль за результатами вивчення дисципліни проводиться в останній атестаційний тиждень семестру (сесію) шляхом зваженого додавання результатів модульного контролю та постановки підсумкової оцінки до екзаменаційної відомості.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екзамені.</w:t>
            </w:r>
          </w:p>
          <w:p w:rsidR="0025347A" w:rsidRPr="007F22A3" w:rsidRDefault="0025347A">
            <w:pPr>
              <w:spacing w:line="276" w:lineRule="auto"/>
              <w:ind w:firstLine="709"/>
              <w:jc w:val="both"/>
              <w:rPr>
                <w:lang w:val="uk-UA" w:eastAsia="en-US"/>
              </w:rPr>
            </w:pPr>
            <w:r w:rsidRPr="007F22A3">
              <w:rPr>
                <w:lang w:val="uk-UA" w:eastAsia="en-US"/>
              </w:rPr>
              <w:t xml:space="preserve">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w:t>
            </w:r>
            <w:r w:rsidRPr="007F22A3">
              <w:rPr>
                <w:lang w:val="uk-UA" w:eastAsia="en-US"/>
              </w:rPr>
              <w:lastRenderedPageBreak/>
              <w:t xml:space="preserve">підсумкову оцінку і не складати екзамен. Повторне складання екзамену з метою підвищення позитивної оцінки не дозволяється. </w:t>
            </w:r>
          </w:p>
          <w:p w:rsidR="0025347A" w:rsidRPr="007F22A3" w:rsidRDefault="0025347A">
            <w:pPr>
              <w:widowControl w:val="0"/>
              <w:spacing w:line="276" w:lineRule="auto"/>
              <w:ind w:firstLine="709"/>
              <w:rPr>
                <w:i/>
                <w:sz w:val="28"/>
                <w:szCs w:val="28"/>
                <w:lang w:val="uk-UA" w:eastAsia="uk-UA"/>
              </w:rPr>
            </w:pPr>
          </w:p>
        </w:tc>
      </w:tr>
      <w:tr w:rsidR="0025347A" w:rsidRPr="006D204D" w:rsidTr="0025347A">
        <w:tc>
          <w:tcPr>
            <w:tcW w:w="2984" w:type="dxa"/>
            <w:tcBorders>
              <w:top w:val="single" w:sz="4" w:space="0" w:color="000000"/>
              <w:left w:val="single" w:sz="4" w:space="0" w:color="000000"/>
              <w:bottom w:val="single" w:sz="4" w:space="0" w:color="000000"/>
              <w:right w:val="single" w:sz="4" w:space="0" w:color="000000"/>
            </w:tcBorders>
            <w:hideMark/>
          </w:tcPr>
          <w:p w:rsidR="0025347A" w:rsidRPr="007F22A3" w:rsidRDefault="0025347A" w:rsidP="008D5ABA">
            <w:pPr>
              <w:widowControl w:val="0"/>
              <w:spacing w:line="276" w:lineRule="auto"/>
              <w:jc w:val="center"/>
              <w:rPr>
                <w:b/>
                <w:sz w:val="28"/>
                <w:szCs w:val="28"/>
                <w:lang w:val="uk-UA" w:eastAsia="uk-UA"/>
              </w:rPr>
            </w:pPr>
            <w:r w:rsidRPr="007F22A3">
              <w:rPr>
                <w:b/>
                <w:sz w:val="28"/>
                <w:szCs w:val="28"/>
                <w:lang w:val="uk-UA" w:eastAsia="uk-UA"/>
              </w:rPr>
              <w:lastRenderedPageBreak/>
              <w:t xml:space="preserve">Вимоги до </w:t>
            </w:r>
            <w:r w:rsidR="008D5ABA" w:rsidRPr="007F22A3">
              <w:rPr>
                <w:b/>
                <w:sz w:val="28"/>
                <w:szCs w:val="28"/>
                <w:lang w:val="uk-UA" w:eastAsia="uk-UA"/>
              </w:rPr>
              <w:t>ІНДЗ</w:t>
            </w:r>
          </w:p>
        </w:tc>
        <w:tc>
          <w:tcPr>
            <w:tcW w:w="6507" w:type="dxa"/>
            <w:tcBorders>
              <w:top w:val="single" w:sz="4" w:space="0" w:color="000000"/>
              <w:left w:val="single" w:sz="4" w:space="0" w:color="000000"/>
              <w:bottom w:val="single" w:sz="4" w:space="0" w:color="000000"/>
              <w:right w:val="single" w:sz="4" w:space="0" w:color="000000"/>
            </w:tcBorders>
          </w:tcPr>
          <w:p w:rsidR="0025347A" w:rsidRPr="007F22A3" w:rsidRDefault="0025347A">
            <w:pPr>
              <w:spacing w:line="276" w:lineRule="auto"/>
              <w:ind w:firstLine="709"/>
              <w:jc w:val="both"/>
              <w:rPr>
                <w:szCs w:val="28"/>
                <w:lang w:val="uk-UA" w:eastAsia="en-US"/>
              </w:rPr>
            </w:pPr>
            <w:r w:rsidRPr="007F22A3">
              <w:rPr>
                <w:szCs w:val="28"/>
                <w:u w:val="single"/>
                <w:lang w:val="uk-UA" w:eastAsia="en-US"/>
              </w:rPr>
              <w:t>Написання ІНДЗ</w:t>
            </w:r>
            <w:r w:rsidRPr="007F22A3">
              <w:rPr>
                <w:szCs w:val="28"/>
                <w:lang w:val="uk-UA" w:eastAsia="en-US"/>
              </w:rPr>
              <w:t xml:space="preserve"> оцінюється за критеріями: </w:t>
            </w:r>
          </w:p>
          <w:p w:rsidR="0025347A" w:rsidRPr="007F22A3" w:rsidRDefault="0025347A">
            <w:pPr>
              <w:spacing w:line="276" w:lineRule="auto"/>
              <w:ind w:firstLine="709"/>
              <w:jc w:val="both"/>
              <w:rPr>
                <w:szCs w:val="28"/>
                <w:lang w:val="uk-UA" w:eastAsia="en-US"/>
              </w:rPr>
            </w:pPr>
            <w:r w:rsidRPr="007F22A3">
              <w:rPr>
                <w:szCs w:val="28"/>
                <w:lang w:val="uk-UA" w:eastAsia="en-US"/>
              </w:rPr>
              <w:t xml:space="preserve">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p>
          <w:p w:rsidR="0025347A" w:rsidRPr="007F22A3" w:rsidRDefault="0025347A">
            <w:pPr>
              <w:spacing w:line="276" w:lineRule="auto"/>
              <w:ind w:firstLine="709"/>
              <w:jc w:val="both"/>
              <w:rPr>
                <w:szCs w:val="28"/>
                <w:lang w:val="uk-UA" w:eastAsia="en-US"/>
              </w:rPr>
            </w:pPr>
            <w:r w:rsidRPr="007F22A3">
              <w:rPr>
                <w:szCs w:val="28"/>
                <w:lang w:val="uk-UA" w:eastAsia="en-US"/>
              </w:rPr>
              <w:t xml:space="preserve">За наявності всіх компонентів робота отримує </w:t>
            </w:r>
            <w:r w:rsidR="009A0458" w:rsidRPr="007F22A3">
              <w:rPr>
                <w:b/>
                <w:szCs w:val="28"/>
                <w:lang w:val="uk-UA" w:eastAsia="en-US"/>
              </w:rPr>
              <w:t>3</w:t>
            </w:r>
            <w:r w:rsidRPr="007F22A3">
              <w:rPr>
                <w:b/>
                <w:szCs w:val="28"/>
                <w:lang w:val="uk-UA" w:eastAsia="en-US"/>
              </w:rPr>
              <w:t xml:space="preserve"> </w:t>
            </w:r>
            <w:r w:rsidRPr="007F22A3">
              <w:rPr>
                <w:szCs w:val="28"/>
                <w:lang w:val="uk-UA" w:eastAsia="en-US"/>
              </w:rPr>
              <w:t xml:space="preserve">балів; наявність певних недоліків, обмежена кількість використаної літератури, не логічно викладений матеріал – </w:t>
            </w:r>
            <w:r w:rsidR="009A0458" w:rsidRPr="007F22A3">
              <w:rPr>
                <w:b/>
                <w:szCs w:val="28"/>
                <w:lang w:val="uk-UA" w:eastAsia="en-US"/>
              </w:rPr>
              <w:t>2</w:t>
            </w:r>
            <w:r w:rsidRPr="007F22A3">
              <w:rPr>
                <w:b/>
                <w:szCs w:val="28"/>
                <w:lang w:val="uk-UA" w:eastAsia="en-US"/>
              </w:rPr>
              <w:t xml:space="preserve"> </w:t>
            </w:r>
            <w:r w:rsidRPr="007F22A3">
              <w:rPr>
                <w:szCs w:val="28"/>
                <w:lang w:val="uk-UA" w:eastAsia="en-US"/>
              </w:rPr>
              <w:t>бали; за неохайне оформлення, недостатньо повне відображення обраної теми, суттєві помилки – до</w:t>
            </w:r>
            <w:r w:rsidR="009A0458" w:rsidRPr="007F22A3">
              <w:rPr>
                <w:b/>
                <w:szCs w:val="28"/>
                <w:lang w:val="uk-UA" w:eastAsia="en-US"/>
              </w:rPr>
              <w:t xml:space="preserve"> 1,5</w:t>
            </w:r>
            <w:r w:rsidRPr="007F22A3">
              <w:rPr>
                <w:szCs w:val="28"/>
                <w:lang w:val="uk-UA" w:eastAsia="en-US"/>
              </w:rPr>
              <w:t xml:space="preserve"> бали; відсутня грамотність, логічна-послідов</w:t>
            </w:r>
            <w:r w:rsidR="009A0458" w:rsidRPr="007F22A3">
              <w:rPr>
                <w:szCs w:val="28"/>
                <w:lang w:val="uk-UA" w:eastAsia="en-US"/>
              </w:rPr>
              <w:t>ність, охайність, література 1</w:t>
            </w:r>
            <w:r w:rsidRPr="007F22A3">
              <w:rPr>
                <w:szCs w:val="28"/>
                <w:lang w:val="uk-UA" w:eastAsia="en-US"/>
              </w:rPr>
              <w:t xml:space="preserve"> бали; повністю відсутня робота - 0 балів.</w:t>
            </w:r>
          </w:p>
          <w:p w:rsidR="0025347A" w:rsidRPr="007F22A3" w:rsidRDefault="0025347A">
            <w:pPr>
              <w:widowControl w:val="0"/>
              <w:spacing w:line="276" w:lineRule="auto"/>
              <w:ind w:firstLine="709"/>
              <w:jc w:val="both"/>
              <w:rPr>
                <w:i/>
                <w:sz w:val="28"/>
                <w:szCs w:val="28"/>
                <w:lang w:val="uk-UA" w:eastAsia="uk-UA"/>
              </w:rPr>
            </w:pPr>
          </w:p>
        </w:tc>
      </w:tr>
      <w:tr w:rsidR="0025347A" w:rsidRPr="006D204D" w:rsidTr="0025347A">
        <w:tc>
          <w:tcPr>
            <w:tcW w:w="2984" w:type="dxa"/>
            <w:tcBorders>
              <w:top w:val="single" w:sz="4" w:space="0" w:color="000000"/>
              <w:left w:val="single" w:sz="4" w:space="0" w:color="000000"/>
              <w:bottom w:val="single" w:sz="4" w:space="0" w:color="000000"/>
              <w:right w:val="single" w:sz="4" w:space="0" w:color="000000"/>
            </w:tcBorders>
            <w:hideMark/>
          </w:tcPr>
          <w:p w:rsidR="0025347A" w:rsidRPr="007F22A3" w:rsidRDefault="0025347A">
            <w:pPr>
              <w:widowControl w:val="0"/>
              <w:spacing w:line="276" w:lineRule="auto"/>
              <w:jc w:val="center"/>
              <w:rPr>
                <w:b/>
                <w:sz w:val="28"/>
                <w:szCs w:val="28"/>
                <w:lang w:val="uk-UA" w:eastAsia="uk-UA"/>
              </w:rPr>
            </w:pPr>
            <w:r w:rsidRPr="007F22A3">
              <w:rPr>
                <w:b/>
                <w:sz w:val="28"/>
                <w:szCs w:val="28"/>
                <w:lang w:val="uk-UA" w:eastAsia="uk-UA"/>
              </w:rPr>
              <w:t>Семінарські заняття</w:t>
            </w:r>
          </w:p>
        </w:tc>
        <w:tc>
          <w:tcPr>
            <w:tcW w:w="6507" w:type="dxa"/>
            <w:tcBorders>
              <w:top w:val="single" w:sz="4" w:space="0" w:color="000000"/>
              <w:left w:val="single" w:sz="4" w:space="0" w:color="000000"/>
              <w:bottom w:val="single" w:sz="4" w:space="0" w:color="000000"/>
              <w:right w:val="single" w:sz="4" w:space="0" w:color="000000"/>
            </w:tcBorders>
          </w:tcPr>
          <w:p w:rsidR="0025347A" w:rsidRPr="007F22A3" w:rsidRDefault="0025347A">
            <w:pPr>
              <w:spacing w:line="276" w:lineRule="auto"/>
              <w:ind w:firstLine="709"/>
              <w:jc w:val="both"/>
              <w:rPr>
                <w:szCs w:val="28"/>
                <w:lang w:val="uk-UA" w:eastAsia="en-US"/>
              </w:rPr>
            </w:pPr>
            <w:r w:rsidRPr="007F22A3">
              <w:rPr>
                <w:szCs w:val="28"/>
                <w:lang w:val="uk-UA" w:eastAsia="en-US"/>
              </w:rPr>
              <w:t>Робота  на семінарському занятті</w:t>
            </w:r>
            <w:r w:rsidRPr="007F22A3">
              <w:rPr>
                <w:szCs w:val="28"/>
                <w:u w:val="single"/>
                <w:lang w:val="uk-UA" w:eastAsia="en-US"/>
              </w:rPr>
              <w:t xml:space="preserve"> </w:t>
            </w:r>
            <w:r w:rsidRPr="007F22A3">
              <w:rPr>
                <w:szCs w:val="28"/>
                <w:lang w:val="uk-UA" w:eastAsia="en-US"/>
              </w:rPr>
              <w:t>оцінюється за наступними критеріями:</w:t>
            </w:r>
          </w:p>
          <w:p w:rsidR="0025347A" w:rsidRPr="007F22A3" w:rsidRDefault="00EA1156">
            <w:pPr>
              <w:spacing w:line="276" w:lineRule="auto"/>
              <w:ind w:firstLine="709"/>
              <w:jc w:val="both"/>
              <w:rPr>
                <w:szCs w:val="28"/>
                <w:lang w:val="uk-UA" w:eastAsia="en-US"/>
              </w:rPr>
            </w:pPr>
            <w:r w:rsidRPr="007F22A3">
              <w:rPr>
                <w:szCs w:val="28"/>
                <w:lang w:val="uk-UA" w:eastAsia="en-US"/>
              </w:rPr>
              <w:t>3</w:t>
            </w:r>
            <w:r w:rsidR="0025347A" w:rsidRPr="007F22A3">
              <w:rPr>
                <w:szCs w:val="28"/>
                <w:lang w:val="uk-UA" w:eastAsia="en-US"/>
              </w:rPr>
              <w:t xml:space="preserve"> балів – </w:t>
            </w:r>
            <w:r w:rsidR="0025347A" w:rsidRPr="007F22A3">
              <w:rPr>
                <w:lang w:val="uk-UA" w:eastAsia="en-US"/>
              </w:rPr>
              <w:t>здобувач вищої освіти</w:t>
            </w:r>
            <w:r w:rsidR="0025347A" w:rsidRPr="007F22A3">
              <w:rPr>
                <w:szCs w:val="28"/>
                <w:lang w:val="uk-UA" w:eastAsia="en-US"/>
              </w:rPr>
              <w:t xml:space="preserve">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25347A" w:rsidRPr="007F22A3" w:rsidRDefault="00EA1156">
            <w:pPr>
              <w:spacing w:line="276" w:lineRule="auto"/>
              <w:ind w:firstLine="709"/>
              <w:jc w:val="both"/>
              <w:rPr>
                <w:szCs w:val="28"/>
                <w:lang w:val="uk-UA" w:eastAsia="en-US"/>
              </w:rPr>
            </w:pPr>
            <w:r w:rsidRPr="007F22A3">
              <w:rPr>
                <w:szCs w:val="28"/>
                <w:lang w:val="uk-UA" w:eastAsia="en-US"/>
              </w:rPr>
              <w:t>2</w:t>
            </w:r>
            <w:r w:rsidR="0025347A" w:rsidRPr="007F22A3">
              <w:rPr>
                <w:szCs w:val="28"/>
                <w:lang w:val="uk-UA" w:eastAsia="en-US"/>
              </w:rPr>
              <w:t xml:space="preserve"> </w:t>
            </w:r>
            <w:proofErr w:type="spellStart"/>
            <w:r w:rsidR="0025347A" w:rsidRPr="007F22A3">
              <w:rPr>
                <w:szCs w:val="28"/>
                <w:lang w:val="uk-UA" w:eastAsia="en-US"/>
              </w:rPr>
              <w:t>бала</w:t>
            </w:r>
            <w:proofErr w:type="spellEnd"/>
            <w:r w:rsidR="0025347A" w:rsidRPr="007F22A3">
              <w:rPr>
                <w:szCs w:val="28"/>
                <w:lang w:val="uk-UA" w:eastAsia="en-US"/>
              </w:rPr>
              <w:t xml:space="preserve"> – </w:t>
            </w:r>
            <w:r w:rsidR="0025347A" w:rsidRPr="007F22A3">
              <w:rPr>
                <w:lang w:val="uk-UA" w:eastAsia="en-US"/>
              </w:rPr>
              <w:t>здобувач вищої освіти</w:t>
            </w:r>
            <w:r w:rsidR="0025347A" w:rsidRPr="007F22A3">
              <w:rPr>
                <w:szCs w:val="28"/>
                <w:lang w:val="uk-UA" w:eastAsia="en-US"/>
              </w:rPr>
              <w:t xml:space="preserve">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25347A" w:rsidRPr="007F22A3" w:rsidRDefault="00EA1156">
            <w:pPr>
              <w:spacing w:line="276" w:lineRule="auto"/>
              <w:ind w:firstLine="709"/>
              <w:jc w:val="both"/>
              <w:rPr>
                <w:szCs w:val="28"/>
                <w:lang w:val="uk-UA" w:eastAsia="en-US"/>
              </w:rPr>
            </w:pPr>
            <w:r w:rsidRPr="007F22A3">
              <w:rPr>
                <w:szCs w:val="28"/>
                <w:lang w:val="uk-UA" w:eastAsia="en-US"/>
              </w:rPr>
              <w:t>1,5</w:t>
            </w:r>
            <w:r w:rsidR="0025347A" w:rsidRPr="007F22A3">
              <w:rPr>
                <w:szCs w:val="28"/>
                <w:lang w:val="uk-UA" w:eastAsia="en-US"/>
              </w:rPr>
              <w:t xml:space="preserve"> </w:t>
            </w:r>
            <w:proofErr w:type="spellStart"/>
            <w:r w:rsidR="0025347A" w:rsidRPr="007F22A3">
              <w:rPr>
                <w:szCs w:val="28"/>
                <w:lang w:val="uk-UA" w:eastAsia="en-US"/>
              </w:rPr>
              <w:t>бала</w:t>
            </w:r>
            <w:proofErr w:type="spellEnd"/>
            <w:r w:rsidR="0025347A" w:rsidRPr="007F22A3">
              <w:rPr>
                <w:szCs w:val="28"/>
                <w:lang w:val="uk-UA" w:eastAsia="en-US"/>
              </w:rPr>
              <w:t xml:space="preserve"> – </w:t>
            </w:r>
            <w:r w:rsidR="0025347A" w:rsidRPr="007F22A3">
              <w:rPr>
                <w:lang w:val="uk-UA" w:eastAsia="en-US"/>
              </w:rPr>
              <w:t>здобувач вищої освіти</w:t>
            </w:r>
            <w:r w:rsidR="0025347A" w:rsidRPr="007F22A3">
              <w:rPr>
                <w:szCs w:val="28"/>
                <w:lang w:val="uk-UA" w:eastAsia="en-US"/>
              </w:rPr>
              <w:t xml:space="preserve">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25347A" w:rsidRPr="007F22A3" w:rsidRDefault="00EA1156">
            <w:pPr>
              <w:spacing w:line="276" w:lineRule="auto"/>
              <w:ind w:firstLine="709"/>
              <w:jc w:val="both"/>
              <w:rPr>
                <w:szCs w:val="28"/>
                <w:lang w:val="uk-UA" w:eastAsia="en-US"/>
              </w:rPr>
            </w:pPr>
            <w:r w:rsidRPr="007F22A3">
              <w:rPr>
                <w:szCs w:val="28"/>
                <w:lang w:val="uk-UA" w:eastAsia="en-US"/>
              </w:rPr>
              <w:t>1</w:t>
            </w:r>
            <w:r w:rsidR="0025347A" w:rsidRPr="007F22A3">
              <w:rPr>
                <w:szCs w:val="28"/>
                <w:lang w:val="uk-UA" w:eastAsia="en-US"/>
              </w:rPr>
              <w:t xml:space="preserve"> балів – </w:t>
            </w:r>
            <w:r w:rsidR="0025347A" w:rsidRPr="007F22A3">
              <w:rPr>
                <w:lang w:val="uk-UA" w:eastAsia="en-US"/>
              </w:rPr>
              <w:t>здобувач вищої освіти</w:t>
            </w:r>
            <w:r w:rsidR="0025347A" w:rsidRPr="007F22A3">
              <w:rPr>
                <w:szCs w:val="28"/>
                <w:lang w:val="uk-UA" w:eastAsia="en-US"/>
              </w:rPr>
              <w:t xml:space="preserve">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25347A" w:rsidRPr="007F22A3" w:rsidRDefault="0025347A">
            <w:pPr>
              <w:spacing w:line="276" w:lineRule="auto"/>
              <w:ind w:firstLine="709"/>
              <w:jc w:val="both"/>
              <w:rPr>
                <w:szCs w:val="28"/>
                <w:lang w:val="uk-UA" w:eastAsia="en-US"/>
              </w:rPr>
            </w:pPr>
            <w:r w:rsidRPr="007F22A3">
              <w:rPr>
                <w:szCs w:val="28"/>
                <w:lang w:val="uk-UA" w:eastAsia="en-US"/>
              </w:rPr>
              <w:t xml:space="preserve">0 балів – </w:t>
            </w:r>
            <w:r w:rsidRPr="007F22A3">
              <w:rPr>
                <w:lang w:val="uk-UA" w:eastAsia="en-US"/>
              </w:rPr>
              <w:t>здобувач вищої освіти</w:t>
            </w:r>
            <w:r w:rsidRPr="007F22A3">
              <w:rPr>
                <w:szCs w:val="28"/>
                <w:lang w:val="uk-UA" w:eastAsia="en-US"/>
              </w:rPr>
              <w:t xml:space="preserve"> взагалі відмовляється від відповіді.</w:t>
            </w:r>
          </w:p>
          <w:p w:rsidR="0025347A" w:rsidRPr="007F22A3" w:rsidRDefault="0025347A">
            <w:pPr>
              <w:widowControl w:val="0"/>
              <w:spacing w:line="276" w:lineRule="auto"/>
              <w:ind w:firstLine="709"/>
              <w:jc w:val="center"/>
              <w:rPr>
                <w:b/>
                <w:sz w:val="28"/>
                <w:szCs w:val="28"/>
                <w:lang w:val="uk-UA" w:eastAsia="uk-UA"/>
              </w:rPr>
            </w:pPr>
          </w:p>
        </w:tc>
      </w:tr>
      <w:tr w:rsidR="0025347A" w:rsidRPr="006D204D" w:rsidTr="0025347A">
        <w:tc>
          <w:tcPr>
            <w:tcW w:w="2984" w:type="dxa"/>
            <w:tcBorders>
              <w:top w:val="single" w:sz="4" w:space="0" w:color="000000"/>
              <w:left w:val="single" w:sz="4" w:space="0" w:color="000000"/>
              <w:bottom w:val="single" w:sz="4" w:space="0" w:color="000000"/>
              <w:right w:val="single" w:sz="4" w:space="0" w:color="000000"/>
            </w:tcBorders>
            <w:hideMark/>
          </w:tcPr>
          <w:p w:rsidR="0025347A" w:rsidRPr="007F22A3" w:rsidRDefault="0025347A">
            <w:pPr>
              <w:widowControl w:val="0"/>
              <w:spacing w:line="276" w:lineRule="auto"/>
              <w:jc w:val="center"/>
              <w:rPr>
                <w:b/>
                <w:sz w:val="28"/>
                <w:szCs w:val="28"/>
                <w:lang w:val="uk-UA" w:eastAsia="uk-UA"/>
              </w:rPr>
            </w:pPr>
            <w:r w:rsidRPr="007F22A3">
              <w:rPr>
                <w:b/>
                <w:sz w:val="28"/>
                <w:szCs w:val="28"/>
                <w:lang w:val="uk-UA" w:eastAsia="uk-UA"/>
              </w:rPr>
              <w:lastRenderedPageBreak/>
              <w:t>Умови допуску до підсумкового контролю</w:t>
            </w:r>
            <w:bookmarkStart w:id="1" w:name="_gjdgxs"/>
            <w:bookmarkEnd w:id="1"/>
          </w:p>
        </w:tc>
        <w:tc>
          <w:tcPr>
            <w:tcW w:w="6507" w:type="dxa"/>
            <w:tcBorders>
              <w:top w:val="single" w:sz="4" w:space="0" w:color="000000"/>
              <w:left w:val="single" w:sz="4" w:space="0" w:color="000000"/>
              <w:bottom w:val="single" w:sz="4" w:space="0" w:color="000000"/>
              <w:right w:val="single" w:sz="4" w:space="0" w:color="000000"/>
            </w:tcBorders>
          </w:tcPr>
          <w:p w:rsidR="0025347A" w:rsidRPr="007F22A3" w:rsidRDefault="0025347A">
            <w:pPr>
              <w:spacing w:line="276" w:lineRule="auto"/>
              <w:ind w:firstLine="709"/>
              <w:jc w:val="both"/>
              <w:rPr>
                <w:lang w:val="uk-UA" w:eastAsia="en-US"/>
              </w:rPr>
            </w:pPr>
            <w:r w:rsidRPr="007F22A3">
              <w:rPr>
                <w:lang w:val="uk-UA" w:eastAsia="en-US"/>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25347A" w:rsidRPr="007F22A3" w:rsidRDefault="0025347A">
            <w:pPr>
              <w:widowControl w:val="0"/>
              <w:spacing w:line="276" w:lineRule="auto"/>
              <w:ind w:firstLine="709"/>
              <w:jc w:val="center"/>
              <w:rPr>
                <w:b/>
                <w:sz w:val="28"/>
                <w:szCs w:val="28"/>
                <w:lang w:val="uk-UA" w:eastAsia="uk-UA"/>
              </w:rPr>
            </w:pPr>
          </w:p>
        </w:tc>
      </w:tr>
    </w:tbl>
    <w:p w:rsidR="0025347A" w:rsidRPr="007F22A3" w:rsidRDefault="0025347A" w:rsidP="0025347A">
      <w:pPr>
        <w:widowControl w:val="0"/>
        <w:ind w:left="720"/>
        <w:contextualSpacing/>
        <w:jc w:val="both"/>
        <w:rPr>
          <w:sz w:val="28"/>
          <w:szCs w:val="28"/>
          <w:lang w:val="uk-UA" w:eastAsia="uk-UA"/>
        </w:rPr>
      </w:pPr>
    </w:p>
    <w:p w:rsidR="00307CC5" w:rsidRPr="007F22A3" w:rsidRDefault="00307CC5" w:rsidP="00307CC5">
      <w:pPr>
        <w:ind w:firstLine="360"/>
        <w:jc w:val="both"/>
        <w:rPr>
          <w:bCs/>
          <w:spacing w:val="-7"/>
          <w:sz w:val="28"/>
          <w:szCs w:val="28"/>
          <w:lang w:val="uk-UA"/>
        </w:rPr>
      </w:pPr>
      <w:r w:rsidRPr="007F22A3">
        <w:rPr>
          <w:b/>
          <w:sz w:val="28"/>
          <w:szCs w:val="28"/>
          <w:lang w:val="uk-UA" w:eastAsia="uk-UA"/>
        </w:rPr>
        <w:t>7. Політики курсу</w:t>
      </w:r>
    </w:p>
    <w:tbl>
      <w:tblPr>
        <w:tblStyle w:val="a8"/>
        <w:tblpPr w:leftFromText="180" w:rightFromText="180" w:vertAnchor="text" w:tblpY="1"/>
        <w:tblOverlap w:val="never"/>
        <w:tblW w:w="0" w:type="auto"/>
        <w:tblLook w:val="04A0" w:firstRow="1" w:lastRow="0" w:firstColumn="1" w:lastColumn="0" w:noHBand="0" w:noVBand="1"/>
      </w:tblPr>
      <w:tblGrid>
        <w:gridCol w:w="2192"/>
        <w:gridCol w:w="7102"/>
      </w:tblGrid>
      <w:tr w:rsidR="00307CC5" w:rsidRPr="007F22A3" w:rsidTr="00994763">
        <w:tc>
          <w:tcPr>
            <w:tcW w:w="219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rPr>
                <w:b/>
                <w:sz w:val="28"/>
                <w:szCs w:val="28"/>
                <w:lang w:val="uk-UA"/>
              </w:rPr>
            </w:pPr>
            <w:r w:rsidRPr="007F22A3">
              <w:rPr>
                <w:i/>
                <w:iCs/>
                <w:sz w:val="28"/>
                <w:szCs w:val="28"/>
                <w:lang w:val="uk-UA"/>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ind w:firstLine="360"/>
              <w:jc w:val="both"/>
              <w:rPr>
                <w:sz w:val="28"/>
                <w:szCs w:val="28"/>
                <w:lang w:val="uk-UA"/>
              </w:rPr>
            </w:pPr>
            <w:r w:rsidRPr="007F22A3">
              <w:rPr>
                <w:sz w:val="28"/>
                <w:szCs w:val="28"/>
                <w:lang w:val="uk-UA"/>
              </w:rPr>
              <w:t>Весь освітній процес повинен базуватися на академічній доброчесності. Що передбачає:</w:t>
            </w:r>
          </w:p>
          <w:p w:rsidR="00307CC5" w:rsidRPr="007F22A3" w:rsidRDefault="00307CC5" w:rsidP="00994763">
            <w:pPr>
              <w:ind w:firstLine="360"/>
              <w:jc w:val="both"/>
              <w:rPr>
                <w:sz w:val="28"/>
                <w:szCs w:val="28"/>
                <w:lang w:val="uk-UA"/>
              </w:rPr>
            </w:pPr>
            <w:r w:rsidRPr="007F22A3">
              <w:rPr>
                <w:sz w:val="28"/>
                <w:szCs w:val="28"/>
                <w:lang w:val="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307CC5" w:rsidRPr="007F22A3" w:rsidRDefault="00307CC5" w:rsidP="00994763">
            <w:pPr>
              <w:ind w:firstLine="360"/>
              <w:jc w:val="both"/>
              <w:rPr>
                <w:sz w:val="28"/>
                <w:szCs w:val="28"/>
                <w:lang w:val="uk-UA"/>
              </w:rPr>
            </w:pPr>
            <w:r w:rsidRPr="007F22A3">
              <w:rPr>
                <w:sz w:val="28"/>
                <w:szCs w:val="28"/>
                <w:lang w:val="uk-UA"/>
              </w:rPr>
              <w:t>- посилання на джерела інформації у разі використання ідей, розробок, тверджень, відомостей;</w:t>
            </w:r>
          </w:p>
          <w:p w:rsidR="00307CC5" w:rsidRPr="007F22A3" w:rsidRDefault="00307CC5" w:rsidP="00994763">
            <w:pPr>
              <w:ind w:firstLine="360"/>
              <w:jc w:val="both"/>
              <w:rPr>
                <w:sz w:val="28"/>
                <w:szCs w:val="28"/>
                <w:lang w:val="uk-UA"/>
              </w:rPr>
            </w:pPr>
            <w:r w:rsidRPr="007F22A3">
              <w:rPr>
                <w:sz w:val="28"/>
                <w:szCs w:val="28"/>
                <w:lang w:val="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8" w:history="1">
              <w:r w:rsidRPr="007F22A3">
                <w:rPr>
                  <w:rStyle w:val="a3"/>
                  <w:rFonts w:eastAsia="Calibri"/>
                  <w:sz w:val="28"/>
                  <w:szCs w:val="28"/>
                  <w:lang w:val="uk-UA"/>
                </w:rPr>
                <w:t>https://stu.cn.ua/wp-content/uploads/2021/06/kodeks-akademichnoyi-dobrochesnosti-nova-redakcziya.pdf</w:t>
              </w:r>
            </w:hyperlink>
          </w:p>
          <w:p w:rsidR="00307CC5" w:rsidRPr="007F22A3" w:rsidRDefault="00307CC5" w:rsidP="00994763">
            <w:pPr>
              <w:ind w:firstLine="360"/>
              <w:jc w:val="both"/>
              <w:rPr>
                <w:sz w:val="28"/>
                <w:szCs w:val="28"/>
                <w:lang w:val="uk-UA"/>
              </w:rPr>
            </w:pPr>
            <w:r w:rsidRPr="007F22A3">
              <w:rPr>
                <w:sz w:val="28"/>
                <w:szCs w:val="28"/>
                <w:lang w:val="uk-UA"/>
              </w:rPr>
              <w:t xml:space="preserve">Списування під час контрольних робіт та екзаменів заборонені (в </w:t>
            </w:r>
            <w:proofErr w:type="spellStart"/>
            <w:r w:rsidRPr="007F22A3">
              <w:rPr>
                <w:sz w:val="28"/>
                <w:szCs w:val="28"/>
                <w:lang w:val="uk-UA"/>
              </w:rPr>
              <w:t>т.ч</w:t>
            </w:r>
            <w:proofErr w:type="spellEnd"/>
            <w:r w:rsidRPr="007F22A3">
              <w:rPr>
                <w:sz w:val="28"/>
                <w:szCs w:val="28"/>
                <w:lang w:val="uk-UA"/>
              </w:rPr>
              <w:t xml:space="preserve">. із використанням мобільних </w:t>
            </w:r>
            <w:proofErr w:type="spellStart"/>
            <w:r w:rsidRPr="007F22A3">
              <w:rPr>
                <w:sz w:val="28"/>
                <w:szCs w:val="28"/>
                <w:lang w:val="uk-UA"/>
              </w:rPr>
              <w:t>девайсів</w:t>
            </w:r>
            <w:proofErr w:type="spellEnd"/>
            <w:r w:rsidRPr="007F22A3">
              <w:rPr>
                <w:sz w:val="28"/>
                <w:szCs w:val="28"/>
                <w:lang w:val="uk-UA"/>
              </w:rPr>
              <w:t xml:space="preserve">) відповідно до Правил внутрішнього розпорядку в НУ «Чернігівська  політехніка» </w:t>
            </w:r>
            <w:hyperlink r:id="rId9" w:history="1">
              <w:r w:rsidRPr="007F22A3">
                <w:rPr>
                  <w:rStyle w:val="a3"/>
                  <w:rFonts w:eastAsia="Calibri"/>
                  <w:sz w:val="28"/>
                  <w:szCs w:val="28"/>
                  <w:lang w:val="uk-UA"/>
                </w:rPr>
                <w:t>https://stu.cn.ua/wp-content/uploads/2021/03/pravila-vn-rozp.pdf</w:t>
              </w:r>
            </w:hyperlink>
          </w:p>
          <w:p w:rsidR="00307CC5" w:rsidRPr="007F22A3" w:rsidRDefault="00307CC5" w:rsidP="00994763">
            <w:pPr>
              <w:ind w:firstLine="360"/>
              <w:jc w:val="both"/>
              <w:rPr>
                <w:sz w:val="28"/>
                <w:szCs w:val="28"/>
                <w:lang w:val="uk-UA"/>
              </w:rPr>
            </w:pPr>
            <w:r w:rsidRPr="007F22A3">
              <w:rPr>
                <w:sz w:val="28"/>
                <w:szCs w:val="28"/>
                <w:lang w:val="uk-UA"/>
              </w:rPr>
              <w:t xml:space="preserve">Основними формами порушення академічної доброчесності є: - академічний плагіат; - </w:t>
            </w:r>
            <w:proofErr w:type="spellStart"/>
            <w:r w:rsidRPr="007F22A3">
              <w:rPr>
                <w:sz w:val="28"/>
                <w:szCs w:val="28"/>
                <w:lang w:val="uk-UA"/>
              </w:rPr>
              <w:t>самоплагіат</w:t>
            </w:r>
            <w:proofErr w:type="spellEnd"/>
            <w:r w:rsidRPr="007F22A3">
              <w:rPr>
                <w:sz w:val="28"/>
                <w:szCs w:val="28"/>
                <w:lang w:val="uk-UA"/>
              </w:rPr>
              <w:t>; - фабрикація; - фальсифікація; - списування; - обман; - хабарництво; - необ’єктивне оцінювання.</w:t>
            </w:r>
          </w:p>
          <w:p w:rsidR="00307CC5" w:rsidRPr="007F22A3" w:rsidRDefault="00307CC5" w:rsidP="00994763">
            <w:pPr>
              <w:ind w:firstLine="360"/>
              <w:jc w:val="both"/>
              <w:rPr>
                <w:sz w:val="28"/>
                <w:szCs w:val="28"/>
                <w:lang w:val="uk-UA"/>
              </w:rPr>
            </w:pPr>
            <w:r w:rsidRPr="007F22A3">
              <w:rPr>
                <w:sz w:val="28"/>
                <w:szCs w:val="28"/>
                <w:lang w:val="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307CC5" w:rsidRPr="006D204D" w:rsidTr="00994763">
        <w:tc>
          <w:tcPr>
            <w:tcW w:w="219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rPr>
                <w:b/>
                <w:sz w:val="28"/>
                <w:szCs w:val="28"/>
                <w:lang w:val="uk-UA"/>
              </w:rPr>
            </w:pPr>
            <w:r w:rsidRPr="007F22A3">
              <w:rPr>
                <w:i/>
                <w:iCs/>
                <w:sz w:val="28"/>
                <w:szCs w:val="28"/>
                <w:lang w:val="uk-UA"/>
              </w:rPr>
              <w:t xml:space="preserve">Правила </w:t>
            </w:r>
            <w:proofErr w:type="spellStart"/>
            <w:r w:rsidRPr="007F22A3">
              <w:rPr>
                <w:i/>
                <w:iCs/>
                <w:sz w:val="28"/>
                <w:szCs w:val="28"/>
                <w:lang w:val="uk-UA"/>
              </w:rPr>
              <w:t>перезарахування</w:t>
            </w:r>
            <w:proofErr w:type="spellEnd"/>
            <w:r w:rsidRPr="007F22A3">
              <w:rPr>
                <w:i/>
                <w:iCs/>
                <w:sz w:val="28"/>
                <w:szCs w:val="28"/>
                <w:lang w:val="uk-UA"/>
              </w:rPr>
              <w:t xml:space="preserve"> кредитів</w:t>
            </w:r>
          </w:p>
        </w:tc>
        <w:tc>
          <w:tcPr>
            <w:tcW w:w="710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jc w:val="both"/>
              <w:rPr>
                <w:sz w:val="28"/>
                <w:szCs w:val="28"/>
                <w:lang w:val="uk-UA"/>
              </w:rPr>
            </w:pPr>
            <w:r w:rsidRPr="007F22A3">
              <w:rPr>
                <w:sz w:val="28"/>
                <w:szCs w:val="28"/>
                <w:lang w:val="uk-UA"/>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w:t>
            </w:r>
            <w:r w:rsidRPr="007F22A3">
              <w:rPr>
                <w:sz w:val="28"/>
                <w:szCs w:val="28"/>
                <w:lang w:val="uk-UA"/>
              </w:rPr>
              <w:lastRenderedPageBreak/>
              <w:t xml:space="preserve">політехніка» </w:t>
            </w:r>
            <w:hyperlink r:id="rId10" w:history="1">
              <w:r w:rsidRPr="007F22A3">
                <w:rPr>
                  <w:rStyle w:val="a3"/>
                  <w:rFonts w:eastAsia="Calibri"/>
                  <w:sz w:val="28"/>
                  <w:szCs w:val="28"/>
                  <w:lang w:val="uk-UA"/>
                </w:rPr>
                <w:t>https://stu.cn.ua/wp-content/uploads/2021/04/polozhennya-pro-akademichnu-mobilnist-uchasnykiv-osvitnogo-proczesu.pdf</w:t>
              </w:r>
            </w:hyperlink>
          </w:p>
        </w:tc>
      </w:tr>
      <w:tr w:rsidR="00307CC5" w:rsidRPr="006D204D" w:rsidTr="00994763">
        <w:tc>
          <w:tcPr>
            <w:tcW w:w="219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rPr>
                <w:b/>
                <w:sz w:val="28"/>
                <w:szCs w:val="28"/>
                <w:lang w:val="uk-UA"/>
              </w:rPr>
            </w:pPr>
            <w:r w:rsidRPr="007F22A3">
              <w:rPr>
                <w:i/>
                <w:iCs/>
                <w:sz w:val="28"/>
                <w:szCs w:val="28"/>
                <w:lang w:val="uk-UA"/>
              </w:rPr>
              <w:lastRenderedPageBreak/>
              <w:t xml:space="preserve">Політика щодо </w:t>
            </w:r>
            <w:proofErr w:type="spellStart"/>
            <w:r w:rsidRPr="007F22A3">
              <w:rPr>
                <w:i/>
                <w:iCs/>
                <w:sz w:val="28"/>
                <w:szCs w:val="28"/>
                <w:lang w:val="uk-UA"/>
              </w:rPr>
              <w:t>дедлайнів</w:t>
            </w:r>
            <w:proofErr w:type="spellEnd"/>
            <w:r w:rsidRPr="007F22A3">
              <w:rPr>
                <w:i/>
                <w:iCs/>
                <w:sz w:val="28"/>
                <w:szCs w:val="28"/>
                <w:lang w:val="uk-UA"/>
              </w:rPr>
              <w:t xml:space="preserve"> та перескладання</w:t>
            </w:r>
          </w:p>
        </w:tc>
        <w:tc>
          <w:tcPr>
            <w:tcW w:w="710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jc w:val="both"/>
              <w:rPr>
                <w:sz w:val="28"/>
                <w:szCs w:val="28"/>
                <w:lang w:val="uk-UA"/>
              </w:rPr>
            </w:pPr>
            <w:r w:rsidRPr="007F22A3">
              <w:rPr>
                <w:sz w:val="28"/>
                <w:szCs w:val="28"/>
                <w:lang w:val="uk-UA"/>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rsidR="00307CC5" w:rsidRPr="007F22A3" w:rsidRDefault="00307CC5" w:rsidP="00994763">
            <w:pPr>
              <w:widowControl w:val="0"/>
              <w:autoSpaceDN w:val="0"/>
              <w:jc w:val="both"/>
              <w:rPr>
                <w:sz w:val="28"/>
                <w:szCs w:val="28"/>
                <w:lang w:val="uk-UA"/>
              </w:rPr>
            </w:pPr>
            <w:r w:rsidRPr="007F22A3">
              <w:rPr>
                <w:sz w:val="28"/>
                <w:szCs w:val="28"/>
                <w:lang w:val="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1" w:history="1">
              <w:r w:rsidRPr="007F22A3">
                <w:rPr>
                  <w:rStyle w:val="a3"/>
                  <w:rFonts w:eastAsia="Calibri"/>
                  <w:sz w:val="28"/>
                  <w:szCs w:val="28"/>
                  <w:lang w:val="uk-UA"/>
                </w:rPr>
                <w:t>https://stu.cn.ua/wp-content/uploads/2021/04/polozhennya-pro-potochne-ta-pidsumkove-oczinyuvannya-znan-zdobuvachiv-vyshhoyi-osvity-1.pdf</w:t>
              </w:r>
            </w:hyperlink>
          </w:p>
        </w:tc>
      </w:tr>
      <w:tr w:rsidR="00307CC5" w:rsidRPr="006D204D" w:rsidTr="00994763">
        <w:tc>
          <w:tcPr>
            <w:tcW w:w="219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rPr>
                <w:b/>
                <w:sz w:val="28"/>
                <w:szCs w:val="28"/>
                <w:lang w:val="uk-UA"/>
              </w:rPr>
            </w:pPr>
            <w:r w:rsidRPr="007F22A3">
              <w:rPr>
                <w:i/>
                <w:iCs/>
                <w:sz w:val="28"/>
                <w:szCs w:val="28"/>
                <w:lang w:val="uk-UA"/>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jc w:val="both"/>
              <w:rPr>
                <w:sz w:val="28"/>
                <w:szCs w:val="28"/>
                <w:lang w:val="uk-UA"/>
              </w:rPr>
            </w:pPr>
            <w:r w:rsidRPr="007F22A3">
              <w:rPr>
                <w:sz w:val="28"/>
                <w:szCs w:val="28"/>
                <w:lang w:val="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307CC5" w:rsidRPr="007F22A3" w:rsidRDefault="00307CC5" w:rsidP="00994763">
            <w:pPr>
              <w:widowControl w:val="0"/>
              <w:autoSpaceDN w:val="0"/>
              <w:jc w:val="both"/>
              <w:rPr>
                <w:sz w:val="28"/>
                <w:szCs w:val="28"/>
                <w:lang w:val="uk-UA"/>
              </w:rPr>
            </w:pPr>
            <w:r w:rsidRPr="007F22A3">
              <w:rPr>
                <w:sz w:val="28"/>
                <w:szCs w:val="28"/>
                <w:lang w:val="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12" w:history="1">
              <w:r w:rsidRPr="007F22A3">
                <w:rPr>
                  <w:rStyle w:val="a3"/>
                  <w:rFonts w:eastAsia="Calibri"/>
                  <w:sz w:val="28"/>
                  <w:szCs w:val="28"/>
                  <w:lang w:val="uk-UA"/>
                </w:rPr>
                <w:t>https://stu.cn.ua/wp-content/uploads/2021/04/polozhennya-pro-potochne-ta-pidsumkove-oczinyuvannya-znan-zdobuvachiv-vyshhoyi-osvity-1.pdf</w:t>
              </w:r>
            </w:hyperlink>
          </w:p>
          <w:p w:rsidR="00307CC5" w:rsidRPr="007F22A3" w:rsidRDefault="00307CC5" w:rsidP="00994763">
            <w:pPr>
              <w:widowControl w:val="0"/>
              <w:autoSpaceDN w:val="0"/>
              <w:jc w:val="both"/>
              <w:rPr>
                <w:sz w:val="28"/>
                <w:szCs w:val="28"/>
                <w:lang w:val="uk-UA"/>
              </w:rPr>
            </w:pPr>
            <w:r w:rsidRPr="007F22A3">
              <w:rPr>
                <w:sz w:val="28"/>
                <w:szCs w:val="28"/>
                <w:lang w:val="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307CC5" w:rsidRPr="007F22A3" w:rsidRDefault="00307CC5" w:rsidP="00994763">
            <w:pPr>
              <w:widowControl w:val="0"/>
              <w:autoSpaceDN w:val="0"/>
              <w:jc w:val="both"/>
              <w:rPr>
                <w:sz w:val="28"/>
                <w:szCs w:val="28"/>
                <w:lang w:val="uk-UA"/>
              </w:rPr>
            </w:pPr>
            <w:r w:rsidRPr="007F22A3">
              <w:rPr>
                <w:sz w:val="28"/>
                <w:szCs w:val="28"/>
                <w:lang w:val="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w:t>
            </w:r>
            <w:r w:rsidRPr="007F22A3">
              <w:rPr>
                <w:sz w:val="28"/>
                <w:szCs w:val="28"/>
                <w:lang w:val="uk-UA"/>
              </w:rPr>
              <w:lastRenderedPageBreak/>
              <w:t xml:space="preserve">здобувачам вищої освіти Національного університету «Чернігівська політехніка» </w:t>
            </w:r>
            <w:hyperlink r:id="rId13" w:history="1">
              <w:r w:rsidRPr="007F22A3">
                <w:rPr>
                  <w:rStyle w:val="a3"/>
                  <w:rFonts w:eastAsia="Calibri"/>
                  <w:sz w:val="28"/>
                  <w:szCs w:val="28"/>
                  <w:lang w:val="uk-UA"/>
                </w:rPr>
                <w:t>https://stu.cn.ua/wp-content/uploads/2021/03/p-vilne-vid.pdf</w:t>
              </w:r>
            </w:hyperlink>
          </w:p>
        </w:tc>
      </w:tr>
      <w:tr w:rsidR="00307CC5" w:rsidRPr="006D204D" w:rsidTr="00994763">
        <w:tc>
          <w:tcPr>
            <w:tcW w:w="219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rPr>
                <w:b/>
                <w:sz w:val="28"/>
                <w:szCs w:val="28"/>
                <w:lang w:val="uk-UA"/>
              </w:rPr>
            </w:pPr>
            <w:r w:rsidRPr="007F22A3">
              <w:rPr>
                <w:bCs/>
                <w:i/>
                <w:sz w:val="28"/>
                <w:szCs w:val="28"/>
                <w:lang w:val="uk-UA"/>
              </w:rPr>
              <w:lastRenderedPageBreak/>
              <w:t>Політика оскарження результатів контрольних заходів</w:t>
            </w:r>
            <w:r w:rsidRPr="007F22A3">
              <w:rPr>
                <w:bCs/>
                <w:sz w:val="28"/>
                <w:szCs w:val="28"/>
                <w:lang w:val="uk-UA"/>
              </w:rPr>
              <w:t>.</w:t>
            </w:r>
          </w:p>
        </w:tc>
        <w:tc>
          <w:tcPr>
            <w:tcW w:w="710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jc w:val="both"/>
              <w:rPr>
                <w:sz w:val="28"/>
                <w:szCs w:val="28"/>
                <w:lang w:val="uk-UA"/>
              </w:rPr>
            </w:pPr>
            <w:r w:rsidRPr="007F22A3">
              <w:rPr>
                <w:sz w:val="28"/>
                <w:szCs w:val="28"/>
                <w:lang w:val="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7F22A3">
              <w:rPr>
                <w:sz w:val="28"/>
                <w:szCs w:val="28"/>
                <w:lang w:val="uk-UA"/>
              </w:rPr>
              <w:t>інформальній</w:t>
            </w:r>
            <w:proofErr w:type="spellEnd"/>
            <w:r w:rsidRPr="007F22A3">
              <w:rPr>
                <w:sz w:val="28"/>
                <w:szCs w:val="28"/>
                <w:lang w:val="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7F22A3">
              <w:rPr>
                <w:bCs/>
                <w:sz w:val="28"/>
                <w:szCs w:val="28"/>
                <w:lang w:val="uk-UA"/>
              </w:rPr>
              <w:t xml:space="preserve"> Порядок подання та розгляду апеляцій визначається відповідно до р.7 </w:t>
            </w:r>
            <w:r w:rsidRPr="007F22A3">
              <w:rPr>
                <w:sz w:val="28"/>
                <w:szCs w:val="28"/>
                <w:lang w:val="uk-UA"/>
              </w:rPr>
              <w:t>Положення про поточне та підсумкове оцінювання знань здобувачів вищої освіти Національного університету «Чернігівська політехніка»</w:t>
            </w:r>
            <w:r w:rsidRPr="007F22A3">
              <w:rPr>
                <w:bCs/>
                <w:sz w:val="28"/>
                <w:szCs w:val="28"/>
                <w:lang w:val="uk-UA"/>
              </w:rPr>
              <w:t xml:space="preserve"> </w:t>
            </w:r>
            <w:hyperlink r:id="rId14" w:history="1">
              <w:r w:rsidRPr="007F22A3">
                <w:rPr>
                  <w:rStyle w:val="a3"/>
                  <w:rFonts w:eastAsia="Calibri"/>
                  <w:bCs/>
                  <w:sz w:val="28"/>
                  <w:szCs w:val="28"/>
                  <w:lang w:val="uk-UA"/>
                </w:rPr>
                <w:t>https://stu.cn.ua/wp-content/uploads/2021/04/polozhennya-pro-potochne-ta-pidsumkove-oczinyuvannya-znan-zdobuvachiv-vyshhoyi-osvity-1.pdf</w:t>
              </w:r>
            </w:hyperlink>
          </w:p>
        </w:tc>
      </w:tr>
      <w:tr w:rsidR="00307CC5" w:rsidRPr="007F22A3" w:rsidTr="00994763">
        <w:tc>
          <w:tcPr>
            <w:tcW w:w="219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rPr>
                <w:i/>
                <w:sz w:val="28"/>
                <w:szCs w:val="28"/>
                <w:lang w:val="uk-UA"/>
              </w:rPr>
            </w:pPr>
            <w:r w:rsidRPr="007F22A3">
              <w:rPr>
                <w:i/>
                <w:sz w:val="28"/>
                <w:szCs w:val="28"/>
                <w:lang w:val="uk-UA"/>
              </w:rPr>
              <w:t>Консультації</w:t>
            </w:r>
          </w:p>
        </w:tc>
        <w:tc>
          <w:tcPr>
            <w:tcW w:w="710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jc w:val="both"/>
              <w:rPr>
                <w:sz w:val="28"/>
                <w:szCs w:val="28"/>
                <w:lang w:val="uk-UA"/>
              </w:rPr>
            </w:pPr>
            <w:r w:rsidRPr="007F22A3">
              <w:rPr>
                <w:sz w:val="28"/>
                <w:szCs w:val="28"/>
                <w:lang w:val="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307CC5" w:rsidRPr="006D204D" w:rsidTr="00994763">
        <w:tc>
          <w:tcPr>
            <w:tcW w:w="219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rPr>
                <w:i/>
                <w:sz w:val="28"/>
                <w:szCs w:val="28"/>
                <w:lang w:val="uk-UA"/>
              </w:rPr>
            </w:pPr>
            <w:r w:rsidRPr="007F22A3">
              <w:rPr>
                <w:i/>
                <w:sz w:val="28"/>
                <w:szCs w:val="28"/>
                <w:lang w:val="uk-UA"/>
              </w:rPr>
              <w:t xml:space="preserve">Розвиток </w:t>
            </w:r>
            <w:proofErr w:type="spellStart"/>
            <w:r w:rsidRPr="007F22A3">
              <w:rPr>
                <w:i/>
                <w:sz w:val="28"/>
                <w:szCs w:val="28"/>
                <w:lang w:val="uk-UA"/>
              </w:rPr>
              <w:t>soft</w:t>
            </w:r>
            <w:proofErr w:type="spellEnd"/>
            <w:r w:rsidRPr="007F22A3">
              <w:rPr>
                <w:i/>
                <w:sz w:val="28"/>
                <w:szCs w:val="28"/>
                <w:lang w:val="uk-UA"/>
              </w:rPr>
              <w:t xml:space="preserve"> </w:t>
            </w:r>
            <w:proofErr w:type="spellStart"/>
            <w:r w:rsidRPr="007F22A3">
              <w:rPr>
                <w:i/>
                <w:sz w:val="28"/>
                <w:szCs w:val="28"/>
                <w:lang w:val="uk-UA"/>
              </w:rPr>
              <w:t>skills</w:t>
            </w:r>
            <w:proofErr w:type="spellEnd"/>
          </w:p>
        </w:tc>
        <w:tc>
          <w:tcPr>
            <w:tcW w:w="7102" w:type="dxa"/>
            <w:tcBorders>
              <w:top w:val="single" w:sz="4" w:space="0" w:color="auto"/>
              <w:left w:val="single" w:sz="4" w:space="0" w:color="auto"/>
              <w:bottom w:val="single" w:sz="4" w:space="0" w:color="auto"/>
              <w:right w:val="single" w:sz="4" w:space="0" w:color="auto"/>
            </w:tcBorders>
            <w:hideMark/>
          </w:tcPr>
          <w:p w:rsidR="00307CC5" w:rsidRPr="007F22A3" w:rsidRDefault="00307CC5" w:rsidP="00994763">
            <w:pPr>
              <w:widowControl w:val="0"/>
              <w:autoSpaceDN w:val="0"/>
              <w:jc w:val="both"/>
              <w:rPr>
                <w:sz w:val="28"/>
                <w:szCs w:val="28"/>
                <w:lang w:val="uk-UA"/>
              </w:rPr>
            </w:pPr>
            <w:r w:rsidRPr="007F22A3">
              <w:rPr>
                <w:sz w:val="28"/>
                <w:szCs w:val="28"/>
                <w:lang w:val="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25347A" w:rsidRPr="007F22A3" w:rsidRDefault="0025347A" w:rsidP="005A5C93">
      <w:pPr>
        <w:jc w:val="both"/>
        <w:rPr>
          <w:sz w:val="28"/>
          <w:szCs w:val="28"/>
          <w:lang w:val="uk-UA"/>
        </w:rPr>
      </w:pPr>
    </w:p>
    <w:p w:rsidR="0025347A" w:rsidRPr="007F22A3" w:rsidRDefault="0025347A" w:rsidP="0025347A">
      <w:pPr>
        <w:ind w:firstLine="360"/>
        <w:jc w:val="both"/>
        <w:rPr>
          <w:b/>
          <w:sz w:val="28"/>
          <w:szCs w:val="28"/>
          <w:lang w:val="uk-UA" w:eastAsia="uk-UA"/>
        </w:rPr>
      </w:pPr>
      <w:r w:rsidRPr="007F22A3">
        <w:rPr>
          <w:b/>
          <w:sz w:val="28"/>
          <w:szCs w:val="28"/>
          <w:lang w:val="uk-UA" w:eastAsia="uk-UA"/>
        </w:rPr>
        <w:t>8. Рекомендована література</w:t>
      </w:r>
    </w:p>
    <w:p w:rsidR="00706945" w:rsidRPr="007F22A3" w:rsidRDefault="00706945" w:rsidP="00706945">
      <w:pPr>
        <w:pStyle w:val="a6"/>
        <w:numPr>
          <w:ilvl w:val="0"/>
          <w:numId w:val="14"/>
        </w:numPr>
        <w:jc w:val="both"/>
        <w:rPr>
          <w:lang w:val="uk-UA"/>
        </w:rPr>
      </w:pPr>
      <w:r w:rsidRPr="007F22A3">
        <w:rPr>
          <w:lang w:val="uk-UA"/>
        </w:rPr>
        <w:t xml:space="preserve">Адміністративно-юрисдикційна діяльність поліції, К.: Центр навчальної літератури, 2019. 336с. </w:t>
      </w:r>
    </w:p>
    <w:p w:rsidR="00706945" w:rsidRPr="007F22A3" w:rsidRDefault="00706945" w:rsidP="00706945">
      <w:pPr>
        <w:pStyle w:val="a6"/>
        <w:numPr>
          <w:ilvl w:val="0"/>
          <w:numId w:val="14"/>
        </w:numPr>
        <w:jc w:val="both"/>
        <w:rPr>
          <w:lang w:val="uk-UA"/>
        </w:rPr>
      </w:pPr>
      <w:proofErr w:type="spellStart"/>
      <w:r w:rsidRPr="007F22A3">
        <w:rPr>
          <w:lang w:val="uk-UA"/>
        </w:rPr>
        <w:t>Лапкін</w:t>
      </w:r>
      <w:proofErr w:type="spellEnd"/>
      <w:r w:rsidRPr="007F22A3">
        <w:rPr>
          <w:lang w:val="uk-UA"/>
        </w:rPr>
        <w:t xml:space="preserve"> А. В. Організація судових та правоохоронних органів Ук</w:t>
      </w:r>
      <w:r w:rsidR="00307CC5" w:rsidRPr="007F22A3">
        <w:rPr>
          <w:lang w:val="uk-UA"/>
        </w:rPr>
        <w:t xml:space="preserve">раїни : </w:t>
      </w:r>
      <w:proofErr w:type="spellStart"/>
      <w:r w:rsidR="00307CC5" w:rsidRPr="007F22A3">
        <w:rPr>
          <w:lang w:val="uk-UA"/>
        </w:rPr>
        <w:t>навч</w:t>
      </w:r>
      <w:proofErr w:type="spellEnd"/>
      <w:r w:rsidR="00307CC5" w:rsidRPr="007F22A3">
        <w:rPr>
          <w:lang w:val="uk-UA"/>
        </w:rPr>
        <w:t xml:space="preserve">. </w:t>
      </w:r>
      <w:proofErr w:type="spellStart"/>
      <w:r w:rsidR="00307CC5" w:rsidRPr="007F22A3">
        <w:rPr>
          <w:lang w:val="uk-UA"/>
        </w:rPr>
        <w:t>посіб</w:t>
      </w:r>
      <w:proofErr w:type="spellEnd"/>
      <w:r w:rsidR="00307CC5" w:rsidRPr="007F22A3">
        <w:rPr>
          <w:lang w:val="uk-UA"/>
        </w:rPr>
        <w:t xml:space="preserve">. у схемах. </w:t>
      </w:r>
      <w:r w:rsidRPr="007F22A3">
        <w:rPr>
          <w:lang w:val="uk-UA"/>
        </w:rPr>
        <w:t xml:space="preserve">Вид. 7-ме, змін. і </w:t>
      </w:r>
      <w:proofErr w:type="spellStart"/>
      <w:r w:rsidRPr="007F22A3">
        <w:rPr>
          <w:lang w:val="uk-UA"/>
        </w:rPr>
        <w:t>до</w:t>
      </w:r>
      <w:r w:rsidR="00307CC5" w:rsidRPr="007F22A3">
        <w:rPr>
          <w:lang w:val="uk-UA"/>
        </w:rPr>
        <w:t>пов</w:t>
      </w:r>
      <w:proofErr w:type="spellEnd"/>
      <w:r w:rsidR="00307CC5" w:rsidRPr="007F22A3">
        <w:rPr>
          <w:lang w:val="uk-UA"/>
        </w:rPr>
        <w:t>. Харків: Право, 2018.</w:t>
      </w:r>
      <w:r w:rsidRPr="007F22A3">
        <w:rPr>
          <w:lang w:val="uk-UA"/>
        </w:rPr>
        <w:t xml:space="preserve"> 170 с.</w:t>
      </w:r>
    </w:p>
    <w:p w:rsidR="00706945" w:rsidRPr="007F22A3" w:rsidRDefault="00706945" w:rsidP="00706945">
      <w:pPr>
        <w:pStyle w:val="a6"/>
        <w:numPr>
          <w:ilvl w:val="0"/>
          <w:numId w:val="14"/>
        </w:numPr>
        <w:jc w:val="both"/>
        <w:rPr>
          <w:lang w:val="uk-UA"/>
        </w:rPr>
      </w:pPr>
      <w:r w:rsidRPr="007F22A3">
        <w:rPr>
          <w:lang w:val="uk-UA"/>
        </w:rPr>
        <w:t xml:space="preserve">Національна поліція України. Організаційно-правове забезпечення діяльності. / С. </w:t>
      </w:r>
      <w:proofErr w:type="spellStart"/>
      <w:r w:rsidRPr="007F22A3">
        <w:rPr>
          <w:lang w:val="uk-UA"/>
        </w:rPr>
        <w:t>Пєтков</w:t>
      </w:r>
      <w:proofErr w:type="spellEnd"/>
      <w:r w:rsidRPr="007F22A3">
        <w:rPr>
          <w:lang w:val="uk-UA"/>
        </w:rPr>
        <w:t xml:space="preserve">, І. Іванов, М. </w:t>
      </w:r>
      <w:proofErr w:type="spellStart"/>
      <w:r w:rsidRPr="007F22A3">
        <w:rPr>
          <w:lang w:val="uk-UA"/>
        </w:rPr>
        <w:t>Лошицький</w:t>
      </w:r>
      <w:proofErr w:type="spellEnd"/>
      <w:r w:rsidRPr="007F22A3">
        <w:rPr>
          <w:lang w:val="uk-UA"/>
        </w:rPr>
        <w:t xml:space="preserve"> та ін., К.: Центр навчальної літератури, 2019. 360с. </w:t>
      </w:r>
    </w:p>
    <w:p w:rsidR="00706945" w:rsidRPr="007F22A3" w:rsidRDefault="00706945" w:rsidP="00706945">
      <w:pPr>
        <w:pStyle w:val="a6"/>
        <w:numPr>
          <w:ilvl w:val="0"/>
          <w:numId w:val="14"/>
        </w:numPr>
        <w:jc w:val="both"/>
        <w:rPr>
          <w:lang w:val="uk-UA"/>
        </w:rPr>
      </w:pPr>
      <w:r w:rsidRPr="007F22A3">
        <w:rPr>
          <w:lang w:val="uk-UA"/>
        </w:rPr>
        <w:t xml:space="preserve">Організація судових та правоохоронних органів. Частина 1. Основи судоустрою України. 2018. 244с. </w:t>
      </w:r>
    </w:p>
    <w:p w:rsidR="00706945" w:rsidRPr="007F22A3" w:rsidRDefault="00706945" w:rsidP="00706945">
      <w:pPr>
        <w:pStyle w:val="a6"/>
        <w:numPr>
          <w:ilvl w:val="0"/>
          <w:numId w:val="14"/>
        </w:numPr>
        <w:jc w:val="both"/>
        <w:rPr>
          <w:lang w:val="uk-UA"/>
        </w:rPr>
      </w:pPr>
      <w:r w:rsidRPr="007F22A3">
        <w:rPr>
          <w:lang w:val="uk-UA"/>
        </w:rPr>
        <w:lastRenderedPageBreak/>
        <w:t xml:space="preserve">Організація судових та правоохоронних органів: </w:t>
      </w:r>
      <w:proofErr w:type="spellStart"/>
      <w:r w:rsidRPr="007F22A3">
        <w:rPr>
          <w:lang w:val="uk-UA"/>
        </w:rPr>
        <w:t>навч</w:t>
      </w:r>
      <w:proofErr w:type="spellEnd"/>
      <w:r w:rsidRPr="007F22A3">
        <w:rPr>
          <w:lang w:val="uk-UA"/>
        </w:rPr>
        <w:t xml:space="preserve">. </w:t>
      </w:r>
      <w:proofErr w:type="spellStart"/>
      <w:r w:rsidRPr="007F22A3">
        <w:rPr>
          <w:lang w:val="uk-UA"/>
        </w:rPr>
        <w:t>посібю</w:t>
      </w:r>
      <w:proofErr w:type="spellEnd"/>
      <w:r w:rsidRPr="007F22A3">
        <w:rPr>
          <w:lang w:val="uk-UA"/>
        </w:rPr>
        <w:t xml:space="preserve"> з </w:t>
      </w:r>
      <w:proofErr w:type="spellStart"/>
      <w:r w:rsidRPr="007F22A3">
        <w:rPr>
          <w:lang w:val="uk-UA"/>
        </w:rPr>
        <w:t>підгот</w:t>
      </w:r>
      <w:proofErr w:type="spellEnd"/>
      <w:r w:rsidRPr="007F22A3">
        <w:rPr>
          <w:lang w:val="uk-UA"/>
        </w:rPr>
        <w:t xml:space="preserve">. до іспиту / уклад.: О. Ю. </w:t>
      </w:r>
      <w:proofErr w:type="spellStart"/>
      <w:r w:rsidRPr="007F22A3">
        <w:rPr>
          <w:lang w:val="uk-UA"/>
        </w:rPr>
        <w:t>Дудченко</w:t>
      </w:r>
      <w:proofErr w:type="spellEnd"/>
      <w:r w:rsidRPr="007F22A3">
        <w:rPr>
          <w:lang w:val="uk-UA"/>
        </w:rPr>
        <w:t xml:space="preserve">, А. В. </w:t>
      </w:r>
      <w:proofErr w:type="spellStart"/>
      <w:r w:rsidRPr="007F22A3">
        <w:rPr>
          <w:lang w:val="uk-UA"/>
        </w:rPr>
        <w:t>Іванцова</w:t>
      </w:r>
      <w:proofErr w:type="spellEnd"/>
      <w:r w:rsidRPr="007F22A3">
        <w:rPr>
          <w:lang w:val="uk-UA"/>
        </w:rPr>
        <w:t xml:space="preserve">, Ю. І. </w:t>
      </w:r>
      <w:proofErr w:type="spellStart"/>
      <w:r w:rsidRPr="007F22A3">
        <w:rPr>
          <w:lang w:val="uk-UA"/>
        </w:rPr>
        <w:t>Крючко</w:t>
      </w:r>
      <w:proofErr w:type="spellEnd"/>
      <w:r w:rsidRPr="007F22A3">
        <w:rPr>
          <w:lang w:val="uk-UA"/>
        </w:rPr>
        <w:t xml:space="preserve"> та ін.; відп. ред. О. О. </w:t>
      </w:r>
      <w:proofErr w:type="spellStart"/>
      <w:r w:rsidRPr="007F22A3">
        <w:rPr>
          <w:lang w:val="uk-UA"/>
        </w:rPr>
        <w:t>Овсяннікова</w:t>
      </w:r>
      <w:proofErr w:type="spellEnd"/>
      <w:r w:rsidRPr="007F22A3">
        <w:rPr>
          <w:lang w:val="uk-UA"/>
        </w:rPr>
        <w:t xml:space="preserve">, І. В. </w:t>
      </w:r>
      <w:proofErr w:type="spellStart"/>
      <w:r w:rsidRPr="007F22A3">
        <w:rPr>
          <w:lang w:val="uk-UA"/>
        </w:rPr>
        <w:t>Юревич</w:t>
      </w:r>
      <w:proofErr w:type="spellEnd"/>
      <w:r w:rsidRPr="007F22A3">
        <w:rPr>
          <w:lang w:val="uk-UA"/>
        </w:rPr>
        <w:t xml:space="preserve">.  Харків : Право, 2017. 238 с. </w:t>
      </w:r>
    </w:p>
    <w:p w:rsidR="00706945" w:rsidRPr="007F22A3" w:rsidRDefault="00706945" w:rsidP="00706945">
      <w:pPr>
        <w:pStyle w:val="a6"/>
        <w:numPr>
          <w:ilvl w:val="0"/>
          <w:numId w:val="14"/>
        </w:numPr>
        <w:jc w:val="both"/>
        <w:rPr>
          <w:lang w:val="uk-UA"/>
        </w:rPr>
      </w:pPr>
      <w:r w:rsidRPr="007F22A3">
        <w:rPr>
          <w:lang w:val="uk-UA"/>
        </w:rPr>
        <w:t xml:space="preserve">Судові, правоохоронні, контрольно-наглядові та правозахисні органи України : підручник / МВС України, Харків. </w:t>
      </w:r>
      <w:proofErr w:type="spellStart"/>
      <w:r w:rsidRPr="007F22A3">
        <w:rPr>
          <w:lang w:val="uk-UA"/>
        </w:rPr>
        <w:t>нац</w:t>
      </w:r>
      <w:proofErr w:type="spellEnd"/>
      <w:r w:rsidRPr="007F22A3">
        <w:rPr>
          <w:lang w:val="uk-UA"/>
        </w:rPr>
        <w:t xml:space="preserve">. ун-т </w:t>
      </w:r>
      <w:proofErr w:type="spellStart"/>
      <w:r w:rsidRPr="007F22A3">
        <w:rPr>
          <w:lang w:val="uk-UA"/>
        </w:rPr>
        <w:t>внутр</w:t>
      </w:r>
      <w:proofErr w:type="spellEnd"/>
      <w:r w:rsidRPr="007F22A3">
        <w:rPr>
          <w:lang w:val="uk-UA"/>
        </w:rPr>
        <w:t xml:space="preserve">. справ ; за </w:t>
      </w:r>
      <w:proofErr w:type="spellStart"/>
      <w:r w:rsidRPr="007F22A3">
        <w:rPr>
          <w:lang w:val="uk-UA"/>
        </w:rPr>
        <w:t>заг</w:t>
      </w:r>
      <w:proofErr w:type="spellEnd"/>
      <w:r w:rsidRPr="007F22A3">
        <w:rPr>
          <w:lang w:val="uk-UA"/>
        </w:rPr>
        <w:t xml:space="preserve">. ред. д-ра </w:t>
      </w:r>
      <w:proofErr w:type="spellStart"/>
      <w:r w:rsidRPr="007F22A3">
        <w:rPr>
          <w:lang w:val="uk-UA"/>
        </w:rPr>
        <w:t>юрид</w:t>
      </w:r>
      <w:proofErr w:type="spellEnd"/>
      <w:r w:rsidRPr="007F22A3">
        <w:rPr>
          <w:lang w:val="uk-UA"/>
        </w:rPr>
        <w:t xml:space="preserve">. наук, проф. С. М. </w:t>
      </w:r>
      <w:proofErr w:type="spellStart"/>
      <w:r w:rsidRPr="007F22A3">
        <w:rPr>
          <w:lang w:val="uk-UA"/>
        </w:rPr>
        <w:t>Гусарова</w:t>
      </w:r>
      <w:proofErr w:type="spellEnd"/>
      <w:r w:rsidRPr="007F22A3">
        <w:rPr>
          <w:lang w:val="uk-UA"/>
        </w:rPr>
        <w:t xml:space="preserve"> ; [С. М. </w:t>
      </w:r>
      <w:proofErr w:type="spellStart"/>
      <w:r w:rsidRPr="007F22A3">
        <w:rPr>
          <w:lang w:val="uk-UA"/>
        </w:rPr>
        <w:t>Гусаров</w:t>
      </w:r>
      <w:proofErr w:type="spellEnd"/>
      <w:r w:rsidRPr="007F22A3">
        <w:rPr>
          <w:lang w:val="uk-UA"/>
        </w:rPr>
        <w:t xml:space="preserve">, О. Ю. </w:t>
      </w:r>
      <w:proofErr w:type="spellStart"/>
      <w:r w:rsidRPr="007F22A3">
        <w:rPr>
          <w:lang w:val="uk-UA"/>
        </w:rPr>
        <w:t>Салманова</w:t>
      </w:r>
      <w:proofErr w:type="spellEnd"/>
      <w:r w:rsidRPr="007F22A3">
        <w:rPr>
          <w:lang w:val="uk-UA"/>
        </w:rPr>
        <w:t xml:space="preserve">, А. Т. </w:t>
      </w:r>
      <w:proofErr w:type="spellStart"/>
      <w:r w:rsidRPr="007F22A3">
        <w:rPr>
          <w:lang w:val="uk-UA"/>
        </w:rPr>
        <w:t>Комзюк</w:t>
      </w:r>
      <w:proofErr w:type="spellEnd"/>
      <w:r w:rsidRPr="007F22A3">
        <w:rPr>
          <w:lang w:val="uk-UA"/>
        </w:rPr>
        <w:t xml:space="preserve"> та ін.]. Харків, 2020. 512 с.</w:t>
      </w:r>
    </w:p>
    <w:p w:rsidR="00706945" w:rsidRPr="007F22A3" w:rsidRDefault="00706945" w:rsidP="00706945">
      <w:pPr>
        <w:pStyle w:val="a6"/>
        <w:numPr>
          <w:ilvl w:val="0"/>
          <w:numId w:val="14"/>
        </w:numPr>
        <w:jc w:val="both"/>
        <w:rPr>
          <w:lang w:val="uk-UA"/>
        </w:rPr>
      </w:pPr>
      <w:proofErr w:type="spellStart"/>
      <w:r w:rsidRPr="007F22A3">
        <w:rPr>
          <w:lang w:val="uk-UA"/>
        </w:rPr>
        <w:t>Тетарчук</w:t>
      </w:r>
      <w:proofErr w:type="spellEnd"/>
      <w:r w:rsidRPr="007F22A3">
        <w:rPr>
          <w:lang w:val="uk-UA"/>
        </w:rPr>
        <w:t xml:space="preserve"> І.В. Судові та правоохоронні органи України. К.: Центр учбової літератури, 2019. 200 с. </w:t>
      </w:r>
    </w:p>
    <w:p w:rsidR="008F5A20" w:rsidRPr="007F22A3" w:rsidRDefault="006D204D">
      <w:pPr>
        <w:rPr>
          <w:sz w:val="28"/>
          <w:szCs w:val="28"/>
          <w:lang w:val="uk-UA"/>
        </w:rPr>
      </w:pPr>
    </w:p>
    <w:sectPr w:rsidR="008F5A20" w:rsidRPr="007F2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0E9"/>
    <w:multiLevelType w:val="multilevel"/>
    <w:tmpl w:val="E0EEA580"/>
    <w:lvl w:ilvl="0">
      <w:start w:val="1"/>
      <w:numFmt w:val="decimal"/>
      <w:lvlText w:val="%1."/>
      <w:lvlJc w:val="left"/>
      <w:pPr>
        <w:ind w:left="360" w:hanging="360"/>
      </w:pPr>
    </w:lvl>
    <w:lvl w:ilvl="1">
      <w:start w:val="2"/>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340" w:hanging="1440"/>
      </w:pPr>
    </w:lvl>
  </w:abstractNum>
  <w:abstractNum w:abstractNumId="1"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24221"/>
    <w:multiLevelType w:val="hybridMultilevel"/>
    <w:tmpl w:val="7670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26847"/>
    <w:multiLevelType w:val="hybridMultilevel"/>
    <w:tmpl w:val="5B96FB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619356B"/>
    <w:multiLevelType w:val="hybridMultilevel"/>
    <w:tmpl w:val="CCBCFF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1B10C5F"/>
    <w:multiLevelType w:val="hybridMultilevel"/>
    <w:tmpl w:val="9C805220"/>
    <w:lvl w:ilvl="0" w:tplc="CF8A92C8">
      <w:start w:val="1"/>
      <w:numFmt w:val="decimal"/>
      <w:lvlText w:val="%1)"/>
      <w:lvlJc w:val="left"/>
      <w:pPr>
        <w:ind w:left="786" w:hanging="360"/>
      </w:pPr>
      <w:rPr>
        <w:rFonts w:cs="Times New Roman"/>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6" w15:restartNumberingAfterBreak="0">
    <w:nsid w:val="388D4363"/>
    <w:multiLevelType w:val="hybridMultilevel"/>
    <w:tmpl w:val="00FC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563C24"/>
    <w:multiLevelType w:val="hybridMultilevel"/>
    <w:tmpl w:val="E79AB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A743050"/>
    <w:multiLevelType w:val="hybridMultilevel"/>
    <w:tmpl w:val="760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3A2D7A"/>
    <w:multiLevelType w:val="hybridMultilevel"/>
    <w:tmpl w:val="AC2E06F4"/>
    <w:lvl w:ilvl="0" w:tplc="0422000F">
      <w:start w:val="1"/>
      <w:numFmt w:val="decimal"/>
      <w:lvlText w:val="%1."/>
      <w:lvlJc w:val="left"/>
      <w:pPr>
        <w:ind w:left="12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46C7924"/>
    <w:multiLevelType w:val="hybridMultilevel"/>
    <w:tmpl w:val="B4BE5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57006A"/>
    <w:multiLevelType w:val="multilevel"/>
    <w:tmpl w:val="2676DA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65BB776A"/>
    <w:multiLevelType w:val="hybridMultilevel"/>
    <w:tmpl w:val="D18A40F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15:restartNumberingAfterBreak="0">
    <w:nsid w:val="6F6E2B4F"/>
    <w:multiLevelType w:val="hybridMultilevel"/>
    <w:tmpl w:val="BFB074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B6571A"/>
    <w:multiLevelType w:val="multilevel"/>
    <w:tmpl w:val="520605B2"/>
    <w:lvl w:ilvl="0">
      <w:start w:val="1"/>
      <w:numFmt w:val="decimal"/>
      <w:pStyle w:val="1"/>
      <w:lvlText w:val="%1"/>
      <w:lvlJc w:val="left"/>
      <w:pPr>
        <w:tabs>
          <w:tab w:val="num" w:pos="3410"/>
        </w:tabs>
        <w:ind w:left="3410"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7E107496"/>
    <w:multiLevelType w:val="hybridMultilevel"/>
    <w:tmpl w:val="BFB074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E83336F"/>
    <w:multiLevelType w:val="hybridMultilevel"/>
    <w:tmpl w:val="1CA8E05E"/>
    <w:lvl w:ilvl="0" w:tplc="589016D4">
      <w:start w:val="15"/>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51"/>
    <w:rsid w:val="0025347A"/>
    <w:rsid w:val="00307CC5"/>
    <w:rsid w:val="005A1035"/>
    <w:rsid w:val="005A5C93"/>
    <w:rsid w:val="005A720C"/>
    <w:rsid w:val="00683020"/>
    <w:rsid w:val="006D204D"/>
    <w:rsid w:val="00706945"/>
    <w:rsid w:val="007D4551"/>
    <w:rsid w:val="007F22A3"/>
    <w:rsid w:val="008613B8"/>
    <w:rsid w:val="008D5ABA"/>
    <w:rsid w:val="0097324A"/>
    <w:rsid w:val="009A0458"/>
    <w:rsid w:val="009F6DD4"/>
    <w:rsid w:val="00A9543E"/>
    <w:rsid w:val="00C667DD"/>
    <w:rsid w:val="00CB7328"/>
    <w:rsid w:val="00EA11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8112"/>
  <w15:docId w15:val="{65E891A6-D8EC-402B-A4FC-5978E649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47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25347A"/>
    <w:pPr>
      <w:keepNext/>
      <w:numPr>
        <w:numId w:val="1"/>
      </w:numPr>
      <w:spacing w:before="240" w:after="240"/>
      <w:jc w:val="center"/>
      <w:outlineLvl w:val="0"/>
    </w:pPr>
    <w:rPr>
      <w:b/>
      <w:bCs/>
      <w:sz w:val="28"/>
      <w:szCs w:val="28"/>
      <w:lang w:val="uk-UA"/>
    </w:rPr>
  </w:style>
  <w:style w:type="paragraph" w:styleId="2">
    <w:name w:val="heading 2"/>
    <w:basedOn w:val="a"/>
    <w:next w:val="a"/>
    <w:link w:val="20"/>
    <w:uiPriority w:val="99"/>
    <w:semiHidden/>
    <w:unhideWhenUsed/>
    <w:qFormat/>
    <w:rsid w:val="0025347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25347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25347A"/>
    <w:pPr>
      <w:keepNext/>
      <w:numPr>
        <w:ilvl w:val="3"/>
        <w:numId w:val="1"/>
      </w:numPr>
      <w:jc w:val="center"/>
      <w:outlineLvl w:val="3"/>
    </w:pPr>
    <w:rPr>
      <w:b/>
      <w:bCs/>
      <w:sz w:val="28"/>
      <w:szCs w:val="28"/>
      <w:lang w:val="uk-UA"/>
    </w:rPr>
  </w:style>
  <w:style w:type="paragraph" w:styleId="5">
    <w:name w:val="heading 5"/>
    <w:basedOn w:val="a"/>
    <w:next w:val="a"/>
    <w:link w:val="50"/>
    <w:uiPriority w:val="99"/>
    <w:semiHidden/>
    <w:unhideWhenUsed/>
    <w:qFormat/>
    <w:rsid w:val="0025347A"/>
    <w:pPr>
      <w:numPr>
        <w:ilvl w:val="4"/>
        <w:numId w:val="1"/>
      </w:numPr>
      <w:spacing w:before="240" w:after="60"/>
      <w:outlineLvl w:val="4"/>
    </w:pPr>
    <w:rPr>
      <w:b/>
      <w:bCs/>
      <w:i/>
      <w:iCs/>
      <w:sz w:val="26"/>
      <w:szCs w:val="26"/>
    </w:rPr>
  </w:style>
  <w:style w:type="paragraph" w:styleId="6">
    <w:name w:val="heading 6"/>
    <w:basedOn w:val="a"/>
    <w:next w:val="a"/>
    <w:link w:val="60"/>
    <w:uiPriority w:val="99"/>
    <w:semiHidden/>
    <w:unhideWhenUsed/>
    <w:qFormat/>
    <w:rsid w:val="0025347A"/>
    <w:pPr>
      <w:numPr>
        <w:ilvl w:val="5"/>
        <w:numId w:val="1"/>
      </w:numPr>
      <w:spacing w:before="240" w:after="60"/>
      <w:outlineLvl w:val="5"/>
    </w:pPr>
    <w:rPr>
      <w:b/>
      <w:bCs/>
      <w:sz w:val="22"/>
      <w:szCs w:val="22"/>
    </w:rPr>
  </w:style>
  <w:style w:type="paragraph" w:styleId="7">
    <w:name w:val="heading 7"/>
    <w:basedOn w:val="a"/>
    <w:next w:val="a"/>
    <w:link w:val="70"/>
    <w:uiPriority w:val="99"/>
    <w:semiHidden/>
    <w:unhideWhenUsed/>
    <w:qFormat/>
    <w:rsid w:val="0025347A"/>
    <w:pPr>
      <w:keepNext/>
      <w:numPr>
        <w:ilvl w:val="6"/>
        <w:numId w:val="1"/>
      </w:numPr>
      <w:jc w:val="center"/>
      <w:outlineLvl w:val="6"/>
    </w:pPr>
    <w:rPr>
      <w:b/>
      <w:bCs/>
      <w:sz w:val="28"/>
      <w:szCs w:val="28"/>
      <w:lang w:val="uk-UA"/>
    </w:rPr>
  </w:style>
  <w:style w:type="paragraph" w:styleId="8">
    <w:name w:val="heading 8"/>
    <w:basedOn w:val="a"/>
    <w:next w:val="a"/>
    <w:link w:val="80"/>
    <w:uiPriority w:val="99"/>
    <w:semiHidden/>
    <w:unhideWhenUsed/>
    <w:qFormat/>
    <w:rsid w:val="0025347A"/>
    <w:pPr>
      <w:keepNext/>
      <w:numPr>
        <w:ilvl w:val="7"/>
        <w:numId w:val="1"/>
      </w:numPr>
      <w:jc w:val="center"/>
      <w:outlineLvl w:val="7"/>
    </w:pPr>
    <w:rPr>
      <w:caps/>
      <w:sz w:val="40"/>
      <w:szCs w:val="40"/>
      <w:lang w:val="uk-UA"/>
    </w:rPr>
  </w:style>
  <w:style w:type="paragraph" w:styleId="9">
    <w:name w:val="heading 9"/>
    <w:basedOn w:val="a"/>
    <w:next w:val="a"/>
    <w:link w:val="90"/>
    <w:uiPriority w:val="99"/>
    <w:semiHidden/>
    <w:unhideWhenUsed/>
    <w:qFormat/>
    <w:rsid w:val="0025347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347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semiHidden/>
    <w:rsid w:val="0025347A"/>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semiHidden/>
    <w:rsid w:val="0025347A"/>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semiHidden/>
    <w:rsid w:val="002534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25347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semiHidden/>
    <w:rsid w:val="0025347A"/>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9"/>
    <w:semiHidden/>
    <w:rsid w:val="0025347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semiHidden/>
    <w:rsid w:val="0025347A"/>
    <w:rPr>
      <w:rFonts w:ascii="Times New Roman" w:eastAsia="Times New Roman" w:hAnsi="Times New Roman" w:cs="Times New Roman"/>
      <w:caps/>
      <w:sz w:val="40"/>
      <w:szCs w:val="40"/>
      <w:lang w:eastAsia="ru-RU"/>
    </w:rPr>
  </w:style>
  <w:style w:type="character" w:customStyle="1" w:styleId="90">
    <w:name w:val="Заголовок 9 Знак"/>
    <w:basedOn w:val="a0"/>
    <w:link w:val="9"/>
    <w:uiPriority w:val="99"/>
    <w:semiHidden/>
    <w:rsid w:val="0025347A"/>
    <w:rPr>
      <w:rFonts w:ascii="Arial" w:eastAsia="Times New Roman" w:hAnsi="Arial" w:cs="Arial"/>
      <w:lang w:val="ru-RU" w:eastAsia="ru-RU"/>
    </w:rPr>
  </w:style>
  <w:style w:type="character" w:styleId="a3">
    <w:name w:val="Hyperlink"/>
    <w:basedOn w:val="a0"/>
    <w:uiPriority w:val="99"/>
    <w:unhideWhenUsed/>
    <w:rsid w:val="0025347A"/>
    <w:rPr>
      <w:color w:val="0000FF"/>
      <w:u w:val="single"/>
    </w:rPr>
  </w:style>
  <w:style w:type="paragraph" w:styleId="a4">
    <w:name w:val="Subtitle"/>
    <w:basedOn w:val="a"/>
    <w:link w:val="a5"/>
    <w:qFormat/>
    <w:rsid w:val="0025347A"/>
    <w:pPr>
      <w:shd w:val="clear" w:color="auto" w:fill="FFFFFF"/>
      <w:autoSpaceDE w:val="0"/>
      <w:autoSpaceDN w:val="0"/>
      <w:adjustRightInd w:val="0"/>
      <w:spacing w:line="360" w:lineRule="auto"/>
      <w:jc w:val="center"/>
    </w:pPr>
    <w:rPr>
      <w:b/>
      <w:bCs/>
      <w:color w:val="000000"/>
      <w:sz w:val="28"/>
      <w:lang w:val="uk-UA" w:eastAsia="x-none"/>
    </w:rPr>
  </w:style>
  <w:style w:type="character" w:customStyle="1" w:styleId="a5">
    <w:name w:val="Подзаголовок Знак"/>
    <w:basedOn w:val="a0"/>
    <w:link w:val="a4"/>
    <w:rsid w:val="0025347A"/>
    <w:rPr>
      <w:rFonts w:ascii="Times New Roman" w:eastAsia="Times New Roman" w:hAnsi="Times New Roman" w:cs="Times New Roman"/>
      <w:b/>
      <w:bCs/>
      <w:color w:val="000000"/>
      <w:sz w:val="28"/>
      <w:szCs w:val="24"/>
      <w:shd w:val="clear" w:color="auto" w:fill="FFFFFF"/>
      <w:lang w:eastAsia="x-none"/>
    </w:rPr>
  </w:style>
  <w:style w:type="paragraph" w:styleId="a6">
    <w:name w:val="List Paragraph"/>
    <w:basedOn w:val="a"/>
    <w:uiPriority w:val="99"/>
    <w:qFormat/>
    <w:rsid w:val="0025347A"/>
    <w:pPr>
      <w:ind w:left="720"/>
    </w:pPr>
    <w:rPr>
      <w:sz w:val="28"/>
      <w:szCs w:val="28"/>
    </w:rPr>
  </w:style>
  <w:style w:type="paragraph" w:customStyle="1" w:styleId="Default">
    <w:name w:val="Default"/>
    <w:uiPriority w:val="99"/>
    <w:rsid w:val="005A720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Обычный1"/>
    <w:uiPriority w:val="99"/>
    <w:rsid w:val="00683020"/>
    <w:pPr>
      <w:widowControl w:val="0"/>
      <w:snapToGrid w:val="0"/>
      <w:spacing w:after="0" w:line="300" w:lineRule="auto"/>
      <w:ind w:left="40" w:firstLine="460"/>
      <w:jc w:val="both"/>
    </w:pPr>
    <w:rPr>
      <w:rFonts w:ascii="Times New Roman" w:eastAsia="Times New Roman" w:hAnsi="Times New Roman" w:cs="Times New Roman"/>
      <w:sz w:val="16"/>
      <w:szCs w:val="20"/>
      <w:lang w:eastAsia="ru-RU"/>
    </w:rPr>
  </w:style>
  <w:style w:type="character" w:styleId="a7">
    <w:name w:val="FollowedHyperlink"/>
    <w:basedOn w:val="a0"/>
    <w:uiPriority w:val="99"/>
    <w:semiHidden/>
    <w:unhideWhenUsed/>
    <w:rsid w:val="00683020"/>
    <w:rPr>
      <w:color w:val="800080" w:themeColor="followedHyperlink"/>
      <w:u w:val="single"/>
    </w:rPr>
  </w:style>
  <w:style w:type="table" w:styleId="a8">
    <w:name w:val="Table Grid"/>
    <w:basedOn w:val="a1"/>
    <w:uiPriority w:val="59"/>
    <w:rsid w:val="00307CC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uiPriority w:val="99"/>
    <w:rsid w:val="009A0458"/>
  </w:style>
  <w:style w:type="paragraph" w:styleId="21">
    <w:name w:val="Body Text Indent 2"/>
    <w:basedOn w:val="a"/>
    <w:link w:val="22"/>
    <w:uiPriority w:val="99"/>
    <w:rsid w:val="009A0458"/>
    <w:pPr>
      <w:spacing w:after="120" w:line="480" w:lineRule="auto"/>
      <w:ind w:left="283"/>
    </w:pPr>
    <w:rPr>
      <w:rFonts w:eastAsia="Calibri"/>
      <w:szCs w:val="20"/>
      <w:lang w:val="uk-UA"/>
    </w:rPr>
  </w:style>
  <w:style w:type="character" w:customStyle="1" w:styleId="22">
    <w:name w:val="Основной текст с отступом 2 Знак"/>
    <w:basedOn w:val="a0"/>
    <w:link w:val="21"/>
    <w:uiPriority w:val="99"/>
    <w:rsid w:val="009A0458"/>
    <w:rPr>
      <w:rFonts w:ascii="Times New Roman" w:eastAsia="Calibri" w:hAnsi="Times New Roman" w:cs="Times New Roman"/>
      <w:sz w:val="24"/>
      <w:szCs w:val="20"/>
      <w:lang w:eastAsia="ru-RU"/>
    </w:rPr>
  </w:style>
  <w:style w:type="paragraph" w:styleId="a9">
    <w:name w:val="Body Text Indent"/>
    <w:basedOn w:val="a"/>
    <w:link w:val="aa"/>
    <w:uiPriority w:val="99"/>
    <w:semiHidden/>
    <w:unhideWhenUsed/>
    <w:rsid w:val="009F6DD4"/>
    <w:pPr>
      <w:spacing w:after="120"/>
      <w:ind w:left="283"/>
    </w:pPr>
  </w:style>
  <w:style w:type="character" w:customStyle="1" w:styleId="aa">
    <w:name w:val="Основной текст с отступом Знак"/>
    <w:basedOn w:val="a0"/>
    <w:link w:val="a9"/>
    <w:uiPriority w:val="99"/>
    <w:semiHidden/>
    <w:rsid w:val="009F6DD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uploads/2021/06/kodeks-akademichnoyi-dobrochesnosti-nova-redakcziya.pdf" TargetMode="External"/><Relationship Id="rId13" Type="http://schemas.openxmlformats.org/officeDocument/2006/relationships/hyperlink" Target="https://stu.cn.ua/wp-content/uploads/2021/03/p-vilne-vid.pdf" TargetMode="External"/><Relationship Id="rId3" Type="http://schemas.openxmlformats.org/officeDocument/2006/relationships/settings" Target="settings.xml"/><Relationship Id="rId7" Type="http://schemas.openxmlformats.org/officeDocument/2006/relationships/hyperlink" Target="https://eln.stu.cn.ua/course/view.php?id=3416" TargetMode="External"/><Relationship Id="rId12" Type="http://schemas.openxmlformats.org/officeDocument/2006/relationships/hyperlink" Target="https://stu.cn.ua/wp-content/uploads/2021/04/polozhennya-pro-potochne-ta-pidsumkove-oczinyuvannya-znan-zdobuvachiv-vyshhoyi-osvity-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talya_mrs@ukr.net" TargetMode="External"/><Relationship Id="rId11" Type="http://schemas.openxmlformats.org/officeDocument/2006/relationships/hyperlink" Target="https://stu.cn.ua/wp-content/uploads/2021/04/polozhennya-pro-potochne-ta-pidsumkove-oczinyuvannya-znan-zdobuvachiv-vyshhoyi-osvity-1.pdf" TargetMode="External"/><Relationship Id="rId5" Type="http://schemas.openxmlformats.org/officeDocument/2006/relationships/hyperlink" Target="https://tidp.stu.cn.ua/&#1084;&#1072;&#1088;&#1091;&#1097;&#1072;&#1082;-&#1085;&#1072;&#1090;&#1072;&#1083;&#1110;&#1103;-&#1074;&#1086;&#1083;&#1086;&#1076;&#1080;&#1084;&#1080;&#1088;&#1110;&#1074;&#1085;&#1072;/" TargetMode="External"/><Relationship Id="rId15" Type="http://schemas.openxmlformats.org/officeDocument/2006/relationships/fontTable" Target="fontTable.xml"/><Relationship Id="rId10" Type="http://schemas.openxmlformats.org/officeDocument/2006/relationships/hyperlink" Target="https://stu.cn.ua/wp-content/uploads/2021/04/polozhennya-pro-akademichnu-mobilnist-uchasnykiv-osvitnogo-proczesu.pdf" TargetMode="External"/><Relationship Id="rId4" Type="http://schemas.openxmlformats.org/officeDocument/2006/relationships/webSettings" Target="webSettings.xml"/><Relationship Id="rId9" Type="http://schemas.openxmlformats.org/officeDocument/2006/relationships/hyperlink" Target="https://stu.cn.ua/wp-content/uploads/2021/03/pravila-vn-rozp.pdf" TargetMode="External"/><Relationship Id="rId14" Type="http://schemas.openxmlformats.org/officeDocument/2006/relationships/hyperlink" Target="https://stu.cn.ua/wp-content/uploads/2021/04/polozhennya-pro-potochne-ta-pidsumkove-oczinyuvannya-znan-zdobuvachiv-vyshhoyi-osvity-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14</cp:revision>
  <dcterms:created xsi:type="dcterms:W3CDTF">2021-01-20T15:54:00Z</dcterms:created>
  <dcterms:modified xsi:type="dcterms:W3CDTF">2023-02-02T11:59:00Z</dcterms:modified>
</cp:coreProperties>
</file>