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27" w:rsidRPr="00F8618A" w:rsidRDefault="00D34D27" w:rsidP="00875811">
      <w:pPr>
        <w:shd w:val="clear" w:color="auto" w:fill="FFFFFF"/>
        <w:jc w:val="center"/>
        <w:rPr>
          <w:b/>
          <w:spacing w:val="-4"/>
          <w:sz w:val="28"/>
          <w:szCs w:val="28"/>
        </w:rPr>
      </w:pPr>
      <w:r w:rsidRPr="00F8618A">
        <w:rPr>
          <w:b/>
          <w:bCs/>
          <w:sz w:val="28"/>
          <w:szCs w:val="28"/>
        </w:rPr>
        <w:t>МІНІСТЕРСТВО ОСВІТИ І НАУКИ УКРАЇНИ</w:t>
      </w:r>
    </w:p>
    <w:p w:rsidR="00D34D27" w:rsidRPr="00F8618A" w:rsidRDefault="00D34D27" w:rsidP="00875811">
      <w:pPr>
        <w:jc w:val="center"/>
        <w:rPr>
          <w:b/>
          <w:bCs/>
          <w:sz w:val="28"/>
          <w:szCs w:val="28"/>
        </w:rPr>
      </w:pPr>
      <w:r w:rsidRPr="00F8618A">
        <w:rPr>
          <w:b/>
          <w:bCs/>
          <w:sz w:val="28"/>
          <w:szCs w:val="28"/>
        </w:rPr>
        <w:t>Національний університет «Чернігівська політехніка»</w:t>
      </w:r>
    </w:p>
    <w:p w:rsidR="00D34D27" w:rsidRPr="00F8618A" w:rsidRDefault="00D34D27" w:rsidP="00875811">
      <w:pPr>
        <w:jc w:val="center"/>
        <w:rPr>
          <w:b/>
          <w:bCs/>
          <w:sz w:val="28"/>
          <w:szCs w:val="28"/>
        </w:rPr>
      </w:pPr>
      <w:r w:rsidRPr="00F8618A">
        <w:rPr>
          <w:b/>
          <w:bCs/>
          <w:sz w:val="28"/>
          <w:szCs w:val="28"/>
        </w:rPr>
        <w:t>Науково-навчальний інститут права і соціальних технологій</w:t>
      </w:r>
    </w:p>
    <w:p w:rsidR="00D34D27" w:rsidRPr="00F8618A" w:rsidRDefault="00D34D27" w:rsidP="00875811">
      <w:pPr>
        <w:shd w:val="clear" w:color="auto" w:fill="FFFFFF"/>
        <w:jc w:val="center"/>
        <w:rPr>
          <w:b/>
          <w:spacing w:val="-4"/>
          <w:sz w:val="28"/>
          <w:szCs w:val="28"/>
          <w:lang w:val="ru-RU"/>
        </w:rPr>
      </w:pPr>
      <w:r w:rsidRPr="00F8618A">
        <w:rPr>
          <w:b/>
          <w:spacing w:val="-4"/>
          <w:sz w:val="28"/>
          <w:szCs w:val="28"/>
        </w:rPr>
        <w:t>ЮРИДИЧНИЙ ФАКУЛЬТЕТ</w:t>
      </w:r>
    </w:p>
    <w:p w:rsidR="00D34D27" w:rsidRPr="00F8618A" w:rsidRDefault="00D34D27" w:rsidP="00875811">
      <w:pPr>
        <w:jc w:val="center"/>
        <w:rPr>
          <w:b/>
          <w:i/>
          <w:sz w:val="28"/>
          <w:szCs w:val="28"/>
        </w:rPr>
      </w:pPr>
      <w:r w:rsidRPr="00F8618A">
        <w:rPr>
          <w:b/>
          <w:i/>
          <w:sz w:val="28"/>
          <w:szCs w:val="28"/>
        </w:rPr>
        <w:t>Кафедра</w:t>
      </w:r>
      <w:r w:rsidR="00AB3EED" w:rsidRPr="00F8618A">
        <w:rPr>
          <w:b/>
          <w:i/>
          <w:sz w:val="28"/>
          <w:szCs w:val="28"/>
        </w:rPr>
        <w:t xml:space="preserve"> </w:t>
      </w:r>
      <w:r w:rsidR="00C81E73">
        <w:rPr>
          <w:b/>
          <w:i/>
          <w:sz w:val="28"/>
          <w:szCs w:val="28"/>
        </w:rPr>
        <w:t xml:space="preserve">правоохоронної діяльності та </w:t>
      </w:r>
      <w:proofErr w:type="spellStart"/>
      <w:r w:rsidR="00C81E73">
        <w:rPr>
          <w:b/>
          <w:i/>
          <w:sz w:val="28"/>
          <w:szCs w:val="28"/>
        </w:rPr>
        <w:t>загальноправових</w:t>
      </w:r>
      <w:proofErr w:type="spellEnd"/>
      <w:r w:rsidR="00C81E73">
        <w:rPr>
          <w:b/>
          <w:i/>
          <w:sz w:val="28"/>
          <w:szCs w:val="28"/>
        </w:rPr>
        <w:t xml:space="preserve"> дисциплін</w:t>
      </w:r>
      <w:r w:rsidR="00CB43A9" w:rsidRPr="00F8618A">
        <w:rPr>
          <w:b/>
          <w:i/>
          <w:sz w:val="28"/>
          <w:szCs w:val="28"/>
        </w:rPr>
        <w:t xml:space="preserve"> </w:t>
      </w:r>
    </w:p>
    <w:p w:rsidR="00D34D27" w:rsidRPr="005242FE" w:rsidRDefault="00D34D27" w:rsidP="00875811">
      <w:pPr>
        <w:rPr>
          <w:color w:val="FF0000"/>
          <w:sz w:val="28"/>
          <w:szCs w:val="28"/>
        </w:rPr>
      </w:pPr>
    </w:p>
    <w:p w:rsidR="00D34D27" w:rsidRPr="005242FE" w:rsidRDefault="00D34D27" w:rsidP="00875811">
      <w:pPr>
        <w:rPr>
          <w:color w:val="FF0000"/>
          <w:sz w:val="28"/>
          <w:szCs w:val="28"/>
        </w:rPr>
      </w:pPr>
    </w:p>
    <w:p w:rsidR="00D34D27" w:rsidRPr="00190731" w:rsidRDefault="00D34D27" w:rsidP="00A351A9">
      <w:pPr>
        <w:ind w:left="6164"/>
        <w:jc w:val="right"/>
        <w:rPr>
          <w:b/>
          <w:bCs/>
        </w:rPr>
      </w:pPr>
      <w:r w:rsidRPr="00190731">
        <w:rPr>
          <w:b/>
          <w:bCs/>
        </w:rPr>
        <w:t>ЗАТВЕРДЖУЮ</w:t>
      </w:r>
    </w:p>
    <w:p w:rsidR="00C81E73" w:rsidRPr="00C81E73" w:rsidRDefault="00C81E73" w:rsidP="00C81E73">
      <w:pPr>
        <w:suppressAutoHyphens w:val="0"/>
        <w:jc w:val="right"/>
        <w:rPr>
          <w:lang w:eastAsia="ru-RU"/>
        </w:rPr>
      </w:pPr>
      <w:r w:rsidRPr="00C81E73">
        <w:rPr>
          <w:lang w:eastAsia="ru-RU"/>
        </w:rPr>
        <w:t>Завідувачка кафедри</w:t>
      </w:r>
    </w:p>
    <w:p w:rsidR="00C81E73" w:rsidRPr="00C81E73" w:rsidRDefault="00C81E73" w:rsidP="00C81E73">
      <w:pPr>
        <w:suppressAutoHyphens w:val="0"/>
        <w:jc w:val="right"/>
        <w:rPr>
          <w:i/>
          <w:lang w:eastAsia="ru-RU"/>
        </w:rPr>
      </w:pPr>
      <w:r w:rsidRPr="00C81E73">
        <w:rPr>
          <w:i/>
          <w:lang w:eastAsia="ru-RU"/>
        </w:rPr>
        <w:t xml:space="preserve">правоохоронної діяльності та </w:t>
      </w:r>
    </w:p>
    <w:p w:rsidR="00C81E73" w:rsidRPr="00C81E73" w:rsidRDefault="00C81E73" w:rsidP="00C81E73">
      <w:pPr>
        <w:suppressAutoHyphens w:val="0"/>
        <w:jc w:val="right"/>
        <w:rPr>
          <w:i/>
          <w:lang w:eastAsia="ru-RU"/>
        </w:rPr>
      </w:pPr>
      <w:proofErr w:type="spellStart"/>
      <w:r w:rsidRPr="00C81E73">
        <w:rPr>
          <w:i/>
          <w:lang w:eastAsia="ru-RU"/>
        </w:rPr>
        <w:t>загальноправових</w:t>
      </w:r>
      <w:proofErr w:type="spellEnd"/>
      <w:r w:rsidRPr="00C81E73">
        <w:rPr>
          <w:i/>
          <w:lang w:eastAsia="ru-RU"/>
        </w:rPr>
        <w:t xml:space="preserve"> дисциплін</w:t>
      </w:r>
    </w:p>
    <w:p w:rsidR="00C81E73" w:rsidRDefault="00C81E73" w:rsidP="00C81E73">
      <w:pPr>
        <w:ind w:left="6164"/>
        <w:jc w:val="right"/>
        <w:rPr>
          <w:bCs/>
        </w:rPr>
      </w:pPr>
      <w:r w:rsidRPr="00C81E73">
        <w:rPr>
          <w:lang w:eastAsia="ru-RU"/>
        </w:rPr>
        <w:t>____________О.Г. Козинець</w:t>
      </w:r>
      <w:r w:rsidRPr="00190731">
        <w:rPr>
          <w:bCs/>
        </w:rPr>
        <w:t xml:space="preserve"> </w:t>
      </w:r>
    </w:p>
    <w:p w:rsidR="00D34D27" w:rsidRPr="00190731" w:rsidRDefault="00AB3EED" w:rsidP="00C81E73">
      <w:pPr>
        <w:ind w:left="6164"/>
        <w:jc w:val="right"/>
        <w:rPr>
          <w:bCs/>
        </w:rPr>
      </w:pPr>
      <w:r w:rsidRPr="00190731">
        <w:rPr>
          <w:bCs/>
        </w:rPr>
        <w:t>«</w:t>
      </w:r>
      <w:r w:rsidR="00190731" w:rsidRPr="00190731">
        <w:rPr>
          <w:bCs/>
        </w:rPr>
        <w:t>30</w:t>
      </w:r>
      <w:r w:rsidRPr="00190731">
        <w:rPr>
          <w:bCs/>
        </w:rPr>
        <w:t>»</w:t>
      </w:r>
      <w:r w:rsidR="00D34D27" w:rsidRPr="00190731">
        <w:rPr>
          <w:bCs/>
        </w:rPr>
        <w:t xml:space="preserve"> </w:t>
      </w:r>
      <w:r w:rsidR="00190731" w:rsidRPr="00190731">
        <w:rPr>
          <w:bCs/>
        </w:rPr>
        <w:t xml:space="preserve">вересня </w:t>
      </w:r>
      <w:r w:rsidR="00D0676E" w:rsidRPr="00190731">
        <w:rPr>
          <w:bCs/>
        </w:rPr>
        <w:t xml:space="preserve"> </w:t>
      </w:r>
      <w:r w:rsidR="00D34D27" w:rsidRPr="00190731">
        <w:rPr>
          <w:bCs/>
        </w:rPr>
        <w:t>202</w:t>
      </w:r>
      <w:r w:rsidR="00D0676E" w:rsidRPr="00190731">
        <w:rPr>
          <w:bCs/>
        </w:rPr>
        <w:t>2</w:t>
      </w:r>
      <w:r w:rsidR="00D34D27" w:rsidRPr="00190731">
        <w:rPr>
          <w:bCs/>
        </w:rPr>
        <w:t xml:space="preserve"> року</w:t>
      </w:r>
    </w:p>
    <w:p w:rsidR="00D34D27" w:rsidRPr="00190731" w:rsidRDefault="00D34D27" w:rsidP="00875811">
      <w:pPr>
        <w:rPr>
          <w:sz w:val="28"/>
          <w:szCs w:val="28"/>
        </w:rPr>
      </w:pPr>
    </w:p>
    <w:p w:rsidR="00D34D27" w:rsidRPr="005242FE" w:rsidRDefault="00D34D27" w:rsidP="00875811">
      <w:pPr>
        <w:rPr>
          <w:color w:val="FF0000"/>
          <w:sz w:val="28"/>
          <w:szCs w:val="28"/>
        </w:rPr>
      </w:pPr>
    </w:p>
    <w:p w:rsidR="00D34D27" w:rsidRPr="005242FE" w:rsidRDefault="00D34D27" w:rsidP="00875811">
      <w:pPr>
        <w:rPr>
          <w:color w:val="FF0000"/>
          <w:sz w:val="28"/>
          <w:szCs w:val="28"/>
        </w:rPr>
      </w:pPr>
    </w:p>
    <w:p w:rsidR="00D34D27" w:rsidRPr="005242FE" w:rsidRDefault="00D34D27" w:rsidP="00875811">
      <w:pPr>
        <w:rPr>
          <w:color w:val="FF0000"/>
          <w:sz w:val="28"/>
          <w:szCs w:val="28"/>
        </w:rPr>
      </w:pPr>
    </w:p>
    <w:p w:rsidR="00D34D27" w:rsidRPr="005242FE" w:rsidRDefault="00D34D27" w:rsidP="00875811">
      <w:pPr>
        <w:rPr>
          <w:color w:val="FF0000"/>
          <w:sz w:val="28"/>
          <w:szCs w:val="28"/>
        </w:rPr>
      </w:pPr>
    </w:p>
    <w:p w:rsidR="00D34D27" w:rsidRPr="00F8618A" w:rsidRDefault="00D34D27" w:rsidP="00875811">
      <w:pPr>
        <w:pStyle w:val="2"/>
        <w:shd w:val="clear" w:color="auto" w:fill="FFFFFF"/>
        <w:tabs>
          <w:tab w:val="left" w:pos="708"/>
        </w:tabs>
        <w:spacing w:after="0" w:afterAutospacing="0"/>
        <w:jc w:val="center"/>
        <w:rPr>
          <w:sz w:val="28"/>
          <w:szCs w:val="28"/>
          <w:lang w:val="uk-UA"/>
        </w:rPr>
      </w:pPr>
      <w:bookmarkStart w:id="0" w:name="_Hlk93660757"/>
      <w:r w:rsidRPr="00F8618A">
        <w:rPr>
          <w:i/>
          <w:iCs/>
          <w:sz w:val="28"/>
          <w:szCs w:val="28"/>
          <w:lang w:val="uk-UA"/>
        </w:rPr>
        <w:t>РОБОЧА ПРОГРАМА НАВЧАЛЬНОЇ ДИСЦИПЛІНИ</w:t>
      </w:r>
    </w:p>
    <w:bookmarkEnd w:id="0"/>
    <w:p w:rsidR="00D34D27" w:rsidRPr="00F8618A" w:rsidRDefault="00D34D27" w:rsidP="00875811">
      <w:pPr>
        <w:jc w:val="center"/>
        <w:rPr>
          <w:b/>
          <w:sz w:val="28"/>
          <w:szCs w:val="28"/>
        </w:rPr>
      </w:pPr>
    </w:p>
    <w:p w:rsidR="00D34D27" w:rsidRPr="00F8618A" w:rsidRDefault="00D34D27" w:rsidP="00875811">
      <w:pPr>
        <w:jc w:val="center"/>
        <w:rPr>
          <w:b/>
          <w:sz w:val="28"/>
          <w:szCs w:val="28"/>
        </w:rPr>
      </w:pPr>
      <w:r w:rsidRPr="00F8618A">
        <w:rPr>
          <w:b/>
          <w:sz w:val="28"/>
          <w:szCs w:val="28"/>
        </w:rPr>
        <w:t>АДМІНІСТРАТИВНЕ ПРАВО ТА ПРОЦЕС (ОК 16)</w:t>
      </w:r>
    </w:p>
    <w:p w:rsidR="00D34D27" w:rsidRPr="00F8618A" w:rsidRDefault="00D34D27" w:rsidP="00875811">
      <w:pPr>
        <w:jc w:val="center"/>
        <w:rPr>
          <w:b/>
          <w:sz w:val="28"/>
          <w:szCs w:val="28"/>
        </w:rPr>
      </w:pPr>
    </w:p>
    <w:p w:rsidR="00D34D27" w:rsidRPr="00F8618A" w:rsidRDefault="00D34D27" w:rsidP="005708F3">
      <w:pPr>
        <w:spacing w:line="360" w:lineRule="auto"/>
        <w:jc w:val="center"/>
        <w:rPr>
          <w:b/>
          <w:sz w:val="28"/>
          <w:szCs w:val="28"/>
        </w:rPr>
      </w:pPr>
      <w:bookmarkStart w:id="1" w:name="_Hlk93660677"/>
      <w:r w:rsidRPr="00F8618A">
        <w:rPr>
          <w:b/>
          <w:sz w:val="28"/>
          <w:szCs w:val="28"/>
        </w:rPr>
        <w:t>Освітньо-професійна програма</w:t>
      </w:r>
      <w:r w:rsidR="0095012C" w:rsidRPr="00F8618A">
        <w:rPr>
          <w:b/>
          <w:sz w:val="28"/>
          <w:szCs w:val="28"/>
          <w:lang w:val="ru-RU"/>
        </w:rPr>
        <w:t xml:space="preserve"> </w:t>
      </w:r>
      <w:r w:rsidRPr="00F8618A">
        <w:rPr>
          <w:b/>
          <w:sz w:val="28"/>
          <w:szCs w:val="28"/>
        </w:rPr>
        <w:t>«Правоохоронна діяльність»</w:t>
      </w:r>
    </w:p>
    <w:p w:rsidR="00D34D27" w:rsidRPr="00F8618A" w:rsidRDefault="00D34D27" w:rsidP="00875811">
      <w:pPr>
        <w:jc w:val="center"/>
        <w:rPr>
          <w:sz w:val="28"/>
          <w:szCs w:val="28"/>
        </w:rPr>
      </w:pPr>
      <w:r w:rsidRPr="00F8618A">
        <w:rPr>
          <w:sz w:val="28"/>
          <w:szCs w:val="28"/>
        </w:rPr>
        <w:t>Рівень вищої освіти – перший (бакалаврський)</w:t>
      </w:r>
    </w:p>
    <w:p w:rsidR="00D34D27" w:rsidRPr="00F8618A" w:rsidRDefault="00D34D27" w:rsidP="00875811">
      <w:pPr>
        <w:ind w:firstLine="708"/>
        <w:jc w:val="center"/>
        <w:rPr>
          <w:sz w:val="28"/>
          <w:szCs w:val="28"/>
        </w:rPr>
      </w:pPr>
      <w:r w:rsidRPr="00F8618A">
        <w:rPr>
          <w:sz w:val="28"/>
          <w:szCs w:val="28"/>
        </w:rPr>
        <w:t>спеціальність 262 «Правоохоронна діяльність»</w:t>
      </w:r>
    </w:p>
    <w:p w:rsidR="00D34D27" w:rsidRPr="00F8618A" w:rsidRDefault="00D34D27" w:rsidP="00875811">
      <w:pPr>
        <w:ind w:firstLine="708"/>
        <w:jc w:val="center"/>
        <w:rPr>
          <w:sz w:val="28"/>
          <w:szCs w:val="28"/>
        </w:rPr>
      </w:pPr>
      <w:r w:rsidRPr="00F8618A">
        <w:rPr>
          <w:sz w:val="28"/>
          <w:szCs w:val="28"/>
        </w:rPr>
        <w:t>галузь знань 26 «Цивільна безпека»</w:t>
      </w:r>
    </w:p>
    <w:p w:rsidR="00D34D27" w:rsidRPr="00F8618A" w:rsidRDefault="00D34D27" w:rsidP="00875811">
      <w:pPr>
        <w:jc w:val="center"/>
        <w:rPr>
          <w:sz w:val="28"/>
          <w:szCs w:val="28"/>
        </w:rPr>
      </w:pPr>
      <w:r w:rsidRPr="00F8618A">
        <w:rPr>
          <w:rStyle w:val="FontStyle27"/>
          <w:sz w:val="28"/>
          <w:szCs w:val="28"/>
          <w:lang w:eastAsia="uk-UA"/>
        </w:rPr>
        <w:t>Мова навчання: українська</w:t>
      </w:r>
    </w:p>
    <w:p w:rsidR="00D34D27" w:rsidRPr="00F8618A" w:rsidRDefault="00D34D27" w:rsidP="00875811">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jc w:val="center"/>
        <w:rPr>
          <w:b/>
          <w:bCs/>
          <w:sz w:val="28"/>
          <w:szCs w:val="28"/>
        </w:rPr>
      </w:pPr>
      <w:r w:rsidRPr="00F8618A">
        <w:rPr>
          <w:rStyle w:val="FontStyle27"/>
          <w:sz w:val="28"/>
          <w:szCs w:val="28"/>
          <w:lang w:eastAsia="uk-UA"/>
        </w:rPr>
        <w:t>Статус дисципліни: обов’язкова</w:t>
      </w:r>
    </w:p>
    <w:bookmarkEnd w:id="1"/>
    <w:p w:rsidR="00D34D27" w:rsidRPr="00F8618A" w:rsidRDefault="00D34D27" w:rsidP="00875811">
      <w:pPr>
        <w:ind w:firstLine="708"/>
        <w:jc w:val="center"/>
        <w:rPr>
          <w:sz w:val="28"/>
          <w:szCs w:val="28"/>
        </w:rPr>
      </w:pPr>
    </w:p>
    <w:p w:rsidR="00D34D27" w:rsidRPr="00F8618A" w:rsidRDefault="00D34D27" w:rsidP="00875811">
      <w:pPr>
        <w:jc w:val="both"/>
        <w:rPr>
          <w:sz w:val="28"/>
          <w:szCs w:val="28"/>
        </w:rPr>
      </w:pPr>
    </w:p>
    <w:p w:rsidR="00D34D27" w:rsidRPr="00F8618A" w:rsidRDefault="00D34D27" w:rsidP="00875811">
      <w:pPr>
        <w:jc w:val="both"/>
        <w:rPr>
          <w:sz w:val="28"/>
          <w:szCs w:val="28"/>
        </w:rPr>
      </w:pPr>
    </w:p>
    <w:p w:rsidR="00D34D27" w:rsidRPr="00F8618A" w:rsidRDefault="00D34D27" w:rsidP="00875811">
      <w:pPr>
        <w:jc w:val="both"/>
        <w:rPr>
          <w:sz w:val="28"/>
          <w:szCs w:val="28"/>
        </w:rPr>
      </w:pPr>
    </w:p>
    <w:p w:rsidR="00D34D27" w:rsidRPr="00F8618A" w:rsidRDefault="00D34D27" w:rsidP="00875811">
      <w:pPr>
        <w:jc w:val="both"/>
        <w:rPr>
          <w:sz w:val="28"/>
          <w:szCs w:val="28"/>
        </w:rPr>
      </w:pPr>
    </w:p>
    <w:tbl>
      <w:tblPr>
        <w:tblW w:w="10173" w:type="dxa"/>
        <w:tblLook w:val="00A0" w:firstRow="1" w:lastRow="0" w:firstColumn="1" w:lastColumn="0" w:noHBand="0" w:noVBand="0"/>
      </w:tblPr>
      <w:tblGrid>
        <w:gridCol w:w="980"/>
        <w:gridCol w:w="980"/>
        <w:gridCol w:w="704"/>
        <w:gridCol w:w="992"/>
        <w:gridCol w:w="776"/>
        <w:gridCol w:w="694"/>
        <w:gridCol w:w="718"/>
        <w:gridCol w:w="876"/>
        <w:gridCol w:w="855"/>
        <w:gridCol w:w="857"/>
        <w:gridCol w:w="838"/>
        <w:gridCol w:w="903"/>
      </w:tblGrid>
      <w:tr w:rsidR="00F8618A" w:rsidRPr="00F8618A" w:rsidTr="00875811">
        <w:trPr>
          <w:trHeight w:val="285"/>
        </w:trPr>
        <w:tc>
          <w:tcPr>
            <w:tcW w:w="980" w:type="dxa"/>
            <w:vMerge w:val="restart"/>
            <w:tcBorders>
              <w:top w:val="single" w:sz="4" w:space="0" w:color="auto"/>
              <w:left w:val="single" w:sz="4" w:space="0" w:color="auto"/>
              <w:bottom w:val="single" w:sz="4" w:space="0" w:color="auto"/>
              <w:right w:val="single" w:sz="4" w:space="0" w:color="auto"/>
            </w:tcBorders>
          </w:tcPr>
          <w:p w:rsidR="00D34D27" w:rsidRPr="00F8618A" w:rsidRDefault="00D34D27" w:rsidP="0095012C">
            <w:pPr>
              <w:jc w:val="center"/>
              <w:rPr>
                <w:sz w:val="26"/>
                <w:szCs w:val="26"/>
              </w:rPr>
            </w:pPr>
            <w:r w:rsidRPr="00F8618A">
              <w:rPr>
                <w:sz w:val="26"/>
                <w:szCs w:val="26"/>
              </w:rPr>
              <w:t>Форма</w:t>
            </w:r>
          </w:p>
          <w:p w:rsidR="00D34D27" w:rsidRPr="00F8618A" w:rsidRDefault="0095012C" w:rsidP="0095012C">
            <w:pPr>
              <w:spacing w:line="276" w:lineRule="auto"/>
              <w:jc w:val="center"/>
              <w:rPr>
                <w:sz w:val="26"/>
                <w:szCs w:val="26"/>
              </w:rPr>
            </w:pPr>
            <w:proofErr w:type="spellStart"/>
            <w:r w:rsidRPr="00F8618A">
              <w:rPr>
                <w:sz w:val="26"/>
                <w:szCs w:val="26"/>
              </w:rPr>
              <w:t>н</w:t>
            </w:r>
            <w:r w:rsidR="00D34D27" w:rsidRPr="00F8618A">
              <w:rPr>
                <w:sz w:val="26"/>
                <w:szCs w:val="26"/>
              </w:rPr>
              <w:t>авчан</w:t>
            </w:r>
            <w:proofErr w:type="spellEnd"/>
          </w:p>
          <w:p w:rsidR="0095012C" w:rsidRPr="00F8618A" w:rsidRDefault="0095012C" w:rsidP="0095012C">
            <w:pPr>
              <w:spacing w:line="276" w:lineRule="auto"/>
              <w:jc w:val="center"/>
              <w:rPr>
                <w:sz w:val="26"/>
                <w:szCs w:val="26"/>
                <w:lang w:eastAsia="en-US"/>
              </w:rPr>
            </w:pPr>
            <w:r w:rsidRPr="00F8618A">
              <w:rPr>
                <w:sz w:val="26"/>
                <w:szCs w:val="26"/>
                <w:lang w:eastAsia="en-US"/>
              </w:rPr>
              <w:t>ня</w:t>
            </w:r>
          </w:p>
        </w:tc>
        <w:tc>
          <w:tcPr>
            <w:tcW w:w="980" w:type="dxa"/>
            <w:vMerge w:val="restart"/>
            <w:tcBorders>
              <w:top w:val="single" w:sz="4" w:space="0" w:color="auto"/>
              <w:left w:val="single" w:sz="4" w:space="0" w:color="auto"/>
              <w:bottom w:val="single" w:sz="4" w:space="0" w:color="auto"/>
              <w:right w:val="single" w:sz="4" w:space="0" w:color="auto"/>
            </w:tcBorders>
          </w:tcPr>
          <w:p w:rsidR="00D34D27" w:rsidRPr="00F8618A" w:rsidRDefault="00D34D27" w:rsidP="0095012C">
            <w:pPr>
              <w:jc w:val="center"/>
              <w:rPr>
                <w:sz w:val="26"/>
                <w:szCs w:val="26"/>
              </w:rPr>
            </w:pPr>
            <w:r w:rsidRPr="00F8618A">
              <w:rPr>
                <w:sz w:val="26"/>
                <w:szCs w:val="26"/>
              </w:rPr>
              <w:t>Рік</w:t>
            </w:r>
          </w:p>
          <w:p w:rsidR="00D34D27" w:rsidRPr="00F8618A" w:rsidRDefault="0095012C" w:rsidP="0095012C">
            <w:pPr>
              <w:spacing w:line="276" w:lineRule="auto"/>
              <w:jc w:val="center"/>
              <w:rPr>
                <w:sz w:val="26"/>
                <w:szCs w:val="26"/>
              </w:rPr>
            </w:pPr>
            <w:proofErr w:type="spellStart"/>
            <w:r w:rsidRPr="00F8618A">
              <w:rPr>
                <w:sz w:val="26"/>
                <w:szCs w:val="26"/>
              </w:rPr>
              <w:t>н</w:t>
            </w:r>
            <w:r w:rsidR="00D34D27" w:rsidRPr="00F8618A">
              <w:rPr>
                <w:sz w:val="26"/>
                <w:szCs w:val="26"/>
              </w:rPr>
              <w:t>авчан</w:t>
            </w:r>
            <w:proofErr w:type="spellEnd"/>
          </w:p>
          <w:p w:rsidR="0095012C" w:rsidRPr="00F8618A" w:rsidRDefault="0095012C" w:rsidP="0095012C">
            <w:pPr>
              <w:spacing w:line="276" w:lineRule="auto"/>
              <w:jc w:val="center"/>
              <w:rPr>
                <w:sz w:val="26"/>
                <w:szCs w:val="26"/>
                <w:lang w:eastAsia="en-US"/>
              </w:rPr>
            </w:pPr>
            <w:r w:rsidRPr="00F8618A">
              <w:rPr>
                <w:sz w:val="26"/>
                <w:szCs w:val="26"/>
                <w:lang w:eastAsia="en-US"/>
              </w:rPr>
              <w:t>ня</w:t>
            </w:r>
          </w:p>
        </w:tc>
        <w:tc>
          <w:tcPr>
            <w:tcW w:w="704" w:type="dxa"/>
            <w:vMerge w:val="restart"/>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both"/>
              <w:rPr>
                <w:sz w:val="26"/>
                <w:szCs w:val="26"/>
                <w:lang w:eastAsia="en-US"/>
              </w:rPr>
            </w:pPr>
            <w:r w:rsidRPr="00F8618A">
              <w:rPr>
                <w:sz w:val="26"/>
                <w:szCs w:val="26"/>
              </w:rPr>
              <w:t>Сем</w:t>
            </w:r>
          </w:p>
        </w:tc>
        <w:tc>
          <w:tcPr>
            <w:tcW w:w="3180" w:type="dxa"/>
            <w:gridSpan w:val="4"/>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Розподіл годин</w:t>
            </w:r>
          </w:p>
        </w:tc>
        <w:tc>
          <w:tcPr>
            <w:tcW w:w="876" w:type="dxa"/>
            <w:vMerge w:val="restart"/>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both"/>
              <w:rPr>
                <w:sz w:val="26"/>
                <w:szCs w:val="26"/>
                <w:lang w:eastAsia="en-US"/>
              </w:rPr>
            </w:pPr>
            <w:r w:rsidRPr="00F8618A">
              <w:rPr>
                <w:sz w:val="26"/>
                <w:szCs w:val="26"/>
              </w:rPr>
              <w:t>Разом</w:t>
            </w:r>
          </w:p>
        </w:tc>
        <w:tc>
          <w:tcPr>
            <w:tcW w:w="1712" w:type="dxa"/>
            <w:gridSpan w:val="2"/>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За тиждень</w:t>
            </w:r>
          </w:p>
        </w:tc>
        <w:tc>
          <w:tcPr>
            <w:tcW w:w="838" w:type="dxa"/>
            <w:vMerge w:val="restart"/>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both"/>
              <w:rPr>
                <w:sz w:val="26"/>
                <w:szCs w:val="26"/>
                <w:lang w:eastAsia="en-US"/>
              </w:rPr>
            </w:pPr>
            <w:r w:rsidRPr="00F8618A">
              <w:rPr>
                <w:sz w:val="26"/>
                <w:szCs w:val="26"/>
              </w:rPr>
              <w:t>ІНДЗ</w:t>
            </w:r>
          </w:p>
        </w:tc>
        <w:tc>
          <w:tcPr>
            <w:tcW w:w="903" w:type="dxa"/>
            <w:vMerge w:val="restart"/>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both"/>
              <w:rPr>
                <w:sz w:val="26"/>
                <w:szCs w:val="26"/>
                <w:lang w:eastAsia="en-US"/>
              </w:rPr>
            </w:pPr>
            <w:r w:rsidRPr="00F8618A">
              <w:rPr>
                <w:sz w:val="26"/>
                <w:szCs w:val="26"/>
              </w:rPr>
              <w:t>Контр</w:t>
            </w:r>
          </w:p>
        </w:tc>
      </w:tr>
      <w:tr w:rsidR="00F8618A" w:rsidRPr="00F8618A" w:rsidTr="00875811">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D34D27" w:rsidRPr="00F8618A" w:rsidRDefault="00D34D27">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4D27" w:rsidRPr="00F8618A" w:rsidRDefault="00D34D27">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4D27" w:rsidRPr="00F8618A" w:rsidRDefault="00D34D27">
            <w:pPr>
              <w:rPr>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D34D27" w:rsidRPr="00F8618A" w:rsidRDefault="00D34D27" w:rsidP="0095012C">
            <w:pPr>
              <w:jc w:val="center"/>
              <w:rPr>
                <w:sz w:val="26"/>
                <w:szCs w:val="26"/>
              </w:rPr>
            </w:pPr>
            <w:r w:rsidRPr="00F8618A">
              <w:rPr>
                <w:sz w:val="26"/>
                <w:szCs w:val="26"/>
              </w:rPr>
              <w:t>Всього</w:t>
            </w:r>
          </w:p>
          <w:p w:rsidR="00D34D27" w:rsidRPr="00F8618A" w:rsidRDefault="00D34D27" w:rsidP="0095012C">
            <w:pPr>
              <w:spacing w:line="276" w:lineRule="auto"/>
              <w:jc w:val="center"/>
              <w:rPr>
                <w:sz w:val="26"/>
                <w:szCs w:val="26"/>
                <w:lang w:eastAsia="en-US"/>
              </w:rPr>
            </w:pPr>
            <w:proofErr w:type="spellStart"/>
            <w:r w:rsidRPr="00F8618A">
              <w:rPr>
                <w:sz w:val="26"/>
                <w:szCs w:val="26"/>
              </w:rPr>
              <w:t>ауд</w:t>
            </w:r>
            <w:proofErr w:type="spellEnd"/>
            <w:r w:rsidRPr="00F8618A">
              <w:rPr>
                <w:sz w:val="26"/>
                <w:szCs w:val="26"/>
              </w:rPr>
              <w:t>.</w:t>
            </w:r>
          </w:p>
        </w:tc>
        <w:tc>
          <w:tcPr>
            <w:tcW w:w="776" w:type="dxa"/>
            <w:tcBorders>
              <w:top w:val="single" w:sz="4" w:space="0" w:color="auto"/>
              <w:left w:val="single" w:sz="4" w:space="0" w:color="auto"/>
              <w:bottom w:val="single" w:sz="4" w:space="0" w:color="auto"/>
              <w:right w:val="single" w:sz="4" w:space="0" w:color="auto"/>
            </w:tcBorders>
          </w:tcPr>
          <w:p w:rsidR="00D34D27" w:rsidRPr="00F8618A" w:rsidRDefault="00D34D27" w:rsidP="0095012C">
            <w:pPr>
              <w:spacing w:line="276" w:lineRule="auto"/>
              <w:jc w:val="center"/>
              <w:rPr>
                <w:sz w:val="26"/>
                <w:szCs w:val="26"/>
                <w:lang w:eastAsia="en-US"/>
              </w:rPr>
            </w:pPr>
            <w:proofErr w:type="spellStart"/>
            <w:r w:rsidRPr="00F8618A">
              <w:rPr>
                <w:sz w:val="26"/>
                <w:szCs w:val="26"/>
              </w:rPr>
              <w:t>Лекц</w:t>
            </w:r>
            <w:proofErr w:type="spellEnd"/>
          </w:p>
        </w:tc>
        <w:tc>
          <w:tcPr>
            <w:tcW w:w="694" w:type="dxa"/>
            <w:tcBorders>
              <w:top w:val="single" w:sz="4" w:space="0" w:color="auto"/>
              <w:left w:val="single" w:sz="4" w:space="0" w:color="auto"/>
              <w:bottom w:val="single" w:sz="4" w:space="0" w:color="auto"/>
              <w:right w:val="single" w:sz="4" w:space="0" w:color="auto"/>
            </w:tcBorders>
          </w:tcPr>
          <w:p w:rsidR="00D34D27" w:rsidRPr="00F8618A" w:rsidRDefault="00D34D27" w:rsidP="0095012C">
            <w:pPr>
              <w:spacing w:line="276" w:lineRule="auto"/>
              <w:jc w:val="center"/>
              <w:rPr>
                <w:sz w:val="26"/>
                <w:szCs w:val="26"/>
                <w:lang w:eastAsia="en-US"/>
              </w:rPr>
            </w:pPr>
            <w:r w:rsidRPr="00F8618A">
              <w:rPr>
                <w:sz w:val="26"/>
                <w:szCs w:val="26"/>
              </w:rPr>
              <w:t>Сем</w:t>
            </w:r>
          </w:p>
        </w:tc>
        <w:tc>
          <w:tcPr>
            <w:tcW w:w="718" w:type="dxa"/>
            <w:tcBorders>
              <w:top w:val="single" w:sz="4" w:space="0" w:color="auto"/>
              <w:left w:val="single" w:sz="4" w:space="0" w:color="auto"/>
              <w:bottom w:val="single" w:sz="4" w:space="0" w:color="auto"/>
              <w:right w:val="single" w:sz="4" w:space="0" w:color="auto"/>
            </w:tcBorders>
          </w:tcPr>
          <w:p w:rsidR="00D34D27" w:rsidRPr="00F8618A" w:rsidRDefault="00D34D27" w:rsidP="0095012C">
            <w:pPr>
              <w:spacing w:line="276" w:lineRule="auto"/>
              <w:jc w:val="center"/>
              <w:rPr>
                <w:sz w:val="26"/>
                <w:szCs w:val="26"/>
                <w:lang w:eastAsia="en-US"/>
              </w:rPr>
            </w:pPr>
            <w:r w:rsidRPr="00F8618A">
              <w:rPr>
                <w:sz w:val="26"/>
                <w:szCs w:val="26"/>
              </w:rPr>
              <w:t>СРС</w:t>
            </w:r>
          </w:p>
        </w:tc>
        <w:tc>
          <w:tcPr>
            <w:tcW w:w="0" w:type="auto"/>
            <w:vMerge/>
            <w:tcBorders>
              <w:top w:val="single" w:sz="4" w:space="0" w:color="auto"/>
              <w:left w:val="single" w:sz="4" w:space="0" w:color="auto"/>
              <w:bottom w:val="single" w:sz="4" w:space="0" w:color="auto"/>
              <w:right w:val="single" w:sz="4" w:space="0" w:color="auto"/>
            </w:tcBorders>
            <w:vAlign w:val="center"/>
          </w:tcPr>
          <w:p w:rsidR="00D34D27" w:rsidRPr="00F8618A" w:rsidRDefault="00D34D27">
            <w:pPr>
              <w:rPr>
                <w:sz w:val="26"/>
                <w:szCs w:val="26"/>
                <w:lang w:eastAsia="en-US"/>
              </w:rPr>
            </w:pPr>
          </w:p>
        </w:tc>
        <w:tc>
          <w:tcPr>
            <w:tcW w:w="855"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both"/>
              <w:rPr>
                <w:sz w:val="26"/>
                <w:szCs w:val="26"/>
                <w:lang w:eastAsia="en-US"/>
              </w:rPr>
            </w:pPr>
            <w:proofErr w:type="spellStart"/>
            <w:r w:rsidRPr="00F8618A">
              <w:rPr>
                <w:sz w:val="26"/>
                <w:szCs w:val="26"/>
              </w:rPr>
              <w:t>Ауд</w:t>
            </w:r>
            <w:proofErr w:type="spellEnd"/>
            <w:r w:rsidRPr="00F8618A">
              <w:rPr>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both"/>
              <w:rPr>
                <w:sz w:val="26"/>
                <w:szCs w:val="26"/>
                <w:lang w:eastAsia="en-US"/>
              </w:rPr>
            </w:pPr>
            <w:r w:rsidRPr="00F8618A">
              <w:rPr>
                <w:sz w:val="26"/>
                <w:szCs w:val="26"/>
              </w:rPr>
              <w:t>Сам.</w:t>
            </w:r>
          </w:p>
        </w:tc>
        <w:tc>
          <w:tcPr>
            <w:tcW w:w="0" w:type="auto"/>
            <w:vMerge/>
            <w:tcBorders>
              <w:top w:val="single" w:sz="4" w:space="0" w:color="auto"/>
              <w:left w:val="single" w:sz="4" w:space="0" w:color="auto"/>
              <w:bottom w:val="single" w:sz="4" w:space="0" w:color="auto"/>
              <w:right w:val="single" w:sz="4" w:space="0" w:color="auto"/>
            </w:tcBorders>
            <w:vAlign w:val="center"/>
          </w:tcPr>
          <w:p w:rsidR="00D34D27" w:rsidRPr="00F8618A" w:rsidRDefault="00D34D27">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4D27" w:rsidRPr="00F8618A" w:rsidRDefault="00D34D27">
            <w:pPr>
              <w:rPr>
                <w:sz w:val="26"/>
                <w:szCs w:val="26"/>
                <w:lang w:eastAsia="en-US"/>
              </w:rPr>
            </w:pPr>
          </w:p>
        </w:tc>
      </w:tr>
      <w:tr w:rsidR="00D34D27" w:rsidRPr="00F8618A" w:rsidTr="00875811">
        <w:tc>
          <w:tcPr>
            <w:tcW w:w="980"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Денна</w:t>
            </w:r>
          </w:p>
        </w:tc>
        <w:tc>
          <w:tcPr>
            <w:tcW w:w="980"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2</w:t>
            </w:r>
          </w:p>
        </w:tc>
        <w:tc>
          <w:tcPr>
            <w:tcW w:w="704"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30</w:t>
            </w:r>
          </w:p>
        </w:tc>
        <w:tc>
          <w:tcPr>
            <w:tcW w:w="776"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16</w:t>
            </w:r>
          </w:p>
        </w:tc>
        <w:tc>
          <w:tcPr>
            <w:tcW w:w="694"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14</w:t>
            </w:r>
          </w:p>
        </w:tc>
        <w:tc>
          <w:tcPr>
            <w:tcW w:w="718"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90</w:t>
            </w:r>
          </w:p>
        </w:tc>
        <w:tc>
          <w:tcPr>
            <w:tcW w:w="876" w:type="dxa"/>
            <w:tcBorders>
              <w:top w:val="single" w:sz="4" w:space="0" w:color="auto"/>
              <w:left w:val="single" w:sz="4" w:space="0" w:color="auto"/>
              <w:bottom w:val="single" w:sz="4" w:space="0" w:color="auto"/>
              <w:right w:val="single" w:sz="4" w:space="0" w:color="auto"/>
            </w:tcBorders>
          </w:tcPr>
          <w:p w:rsidR="00D34D27" w:rsidRPr="00F8618A" w:rsidRDefault="00D34D27" w:rsidP="0026621D">
            <w:pPr>
              <w:spacing w:line="276" w:lineRule="auto"/>
              <w:jc w:val="center"/>
              <w:rPr>
                <w:sz w:val="26"/>
                <w:szCs w:val="26"/>
                <w:lang w:eastAsia="en-US"/>
              </w:rPr>
            </w:pPr>
            <w:r w:rsidRPr="00F8618A">
              <w:rPr>
                <w:sz w:val="26"/>
                <w:szCs w:val="26"/>
              </w:rPr>
              <w:t>120</w:t>
            </w:r>
          </w:p>
        </w:tc>
        <w:tc>
          <w:tcPr>
            <w:tcW w:w="855" w:type="dxa"/>
            <w:tcBorders>
              <w:top w:val="single" w:sz="4" w:space="0" w:color="auto"/>
              <w:left w:val="single" w:sz="4" w:space="0" w:color="auto"/>
              <w:bottom w:val="single" w:sz="4" w:space="0" w:color="auto"/>
              <w:right w:val="single" w:sz="4" w:space="0" w:color="auto"/>
            </w:tcBorders>
          </w:tcPr>
          <w:p w:rsidR="00D34D27" w:rsidRPr="00F8618A" w:rsidRDefault="00D34D27" w:rsidP="002250A1">
            <w:pPr>
              <w:spacing w:line="276" w:lineRule="auto"/>
              <w:jc w:val="center"/>
              <w:rPr>
                <w:sz w:val="26"/>
                <w:szCs w:val="26"/>
                <w:lang w:eastAsia="en-US"/>
              </w:rPr>
            </w:pPr>
            <w:r w:rsidRPr="00F8618A">
              <w:rPr>
                <w:sz w:val="26"/>
                <w:szCs w:val="26"/>
              </w:rPr>
              <w:t>1,9</w:t>
            </w:r>
          </w:p>
        </w:tc>
        <w:tc>
          <w:tcPr>
            <w:tcW w:w="857"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5,6</w:t>
            </w:r>
          </w:p>
        </w:tc>
        <w:tc>
          <w:tcPr>
            <w:tcW w:w="838"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rPr>
                <w:lang w:eastAsia="en-US"/>
              </w:rPr>
            </w:pPr>
          </w:p>
        </w:tc>
        <w:tc>
          <w:tcPr>
            <w:tcW w:w="903" w:type="dxa"/>
            <w:tcBorders>
              <w:top w:val="single" w:sz="4" w:space="0" w:color="auto"/>
              <w:left w:val="single" w:sz="4" w:space="0" w:color="auto"/>
              <w:bottom w:val="single" w:sz="4" w:space="0" w:color="auto"/>
              <w:right w:val="single" w:sz="4" w:space="0" w:color="auto"/>
            </w:tcBorders>
          </w:tcPr>
          <w:p w:rsidR="00D34D27" w:rsidRPr="00F8618A" w:rsidRDefault="00D34D27">
            <w:pPr>
              <w:spacing w:line="276" w:lineRule="auto"/>
              <w:jc w:val="center"/>
              <w:rPr>
                <w:sz w:val="26"/>
                <w:szCs w:val="26"/>
                <w:lang w:eastAsia="en-US"/>
              </w:rPr>
            </w:pPr>
            <w:r w:rsidRPr="00F8618A">
              <w:rPr>
                <w:sz w:val="26"/>
                <w:szCs w:val="26"/>
              </w:rPr>
              <w:t>Е</w:t>
            </w:r>
          </w:p>
        </w:tc>
      </w:tr>
    </w:tbl>
    <w:p w:rsidR="00D34D27" w:rsidRPr="00F8618A" w:rsidRDefault="00D34D27" w:rsidP="00875811">
      <w:pPr>
        <w:jc w:val="both"/>
        <w:rPr>
          <w:sz w:val="28"/>
          <w:szCs w:val="28"/>
          <w:lang w:eastAsia="en-US"/>
        </w:rPr>
      </w:pPr>
    </w:p>
    <w:p w:rsidR="00D34D27" w:rsidRPr="00F8618A" w:rsidRDefault="00D34D27" w:rsidP="00875811">
      <w:pPr>
        <w:jc w:val="both"/>
        <w:rPr>
          <w:sz w:val="28"/>
          <w:szCs w:val="28"/>
        </w:rPr>
      </w:pPr>
    </w:p>
    <w:p w:rsidR="0095012C" w:rsidRPr="00F8618A" w:rsidRDefault="0095012C" w:rsidP="00875811">
      <w:pPr>
        <w:jc w:val="both"/>
        <w:rPr>
          <w:sz w:val="28"/>
          <w:szCs w:val="28"/>
        </w:rPr>
      </w:pPr>
    </w:p>
    <w:p w:rsidR="0095012C" w:rsidRPr="00F8618A" w:rsidRDefault="0095012C" w:rsidP="00875811">
      <w:pPr>
        <w:jc w:val="both"/>
        <w:rPr>
          <w:sz w:val="28"/>
          <w:szCs w:val="28"/>
        </w:rPr>
      </w:pPr>
    </w:p>
    <w:p w:rsidR="0095012C" w:rsidRPr="00F8618A" w:rsidRDefault="0095012C" w:rsidP="00875811">
      <w:pPr>
        <w:jc w:val="both"/>
        <w:rPr>
          <w:sz w:val="28"/>
          <w:szCs w:val="28"/>
        </w:rPr>
      </w:pPr>
    </w:p>
    <w:p w:rsidR="00D34D27" w:rsidRPr="00F8618A" w:rsidRDefault="00D34D27" w:rsidP="00875811">
      <w:pPr>
        <w:jc w:val="both"/>
        <w:rPr>
          <w:sz w:val="28"/>
          <w:szCs w:val="28"/>
        </w:rPr>
      </w:pPr>
    </w:p>
    <w:p w:rsidR="00D34D27" w:rsidRPr="00F8618A" w:rsidRDefault="00D34D27" w:rsidP="00875811">
      <w:pPr>
        <w:jc w:val="center"/>
        <w:rPr>
          <w:b/>
          <w:sz w:val="28"/>
          <w:szCs w:val="28"/>
        </w:rPr>
      </w:pPr>
      <w:r w:rsidRPr="00F8618A">
        <w:rPr>
          <w:b/>
          <w:sz w:val="28"/>
          <w:szCs w:val="28"/>
        </w:rPr>
        <w:t>Ч</w:t>
      </w:r>
      <w:r w:rsidR="0095012C" w:rsidRPr="00F8618A">
        <w:rPr>
          <w:b/>
          <w:sz w:val="28"/>
          <w:szCs w:val="28"/>
        </w:rPr>
        <w:t>ернігів</w:t>
      </w:r>
      <w:r w:rsidR="0095012C" w:rsidRPr="00F8618A">
        <w:rPr>
          <w:b/>
          <w:sz w:val="28"/>
          <w:szCs w:val="28"/>
          <w:lang w:val="en-US"/>
        </w:rPr>
        <w:t xml:space="preserve"> -</w:t>
      </w:r>
      <w:r w:rsidRPr="00F8618A">
        <w:rPr>
          <w:b/>
          <w:sz w:val="28"/>
          <w:szCs w:val="28"/>
        </w:rPr>
        <w:t xml:space="preserve"> 202</w:t>
      </w:r>
      <w:r w:rsidR="00D0676E" w:rsidRPr="00F8618A">
        <w:rPr>
          <w:b/>
          <w:sz w:val="28"/>
          <w:szCs w:val="28"/>
        </w:rPr>
        <w:t>2</w:t>
      </w:r>
      <w:r w:rsidRPr="00F8618A">
        <w:rPr>
          <w:b/>
          <w:sz w:val="28"/>
          <w:szCs w:val="28"/>
        </w:rPr>
        <w:br w:type="page"/>
      </w:r>
    </w:p>
    <w:p w:rsidR="00D34D27" w:rsidRPr="005242FE" w:rsidRDefault="00D34D27" w:rsidP="00875811">
      <w:pPr>
        <w:ind w:left="2832" w:firstLine="708"/>
        <w:jc w:val="both"/>
        <w:rPr>
          <w:color w:val="FF0000"/>
          <w:sz w:val="28"/>
          <w:szCs w:val="28"/>
        </w:rPr>
      </w:pPr>
    </w:p>
    <w:p w:rsidR="00D34D27" w:rsidRPr="00F8618A" w:rsidRDefault="00D34D27" w:rsidP="00875811">
      <w:pPr>
        <w:jc w:val="both"/>
        <w:rPr>
          <w:sz w:val="28"/>
          <w:szCs w:val="28"/>
        </w:rPr>
      </w:pPr>
      <w:r w:rsidRPr="00F8618A">
        <w:rPr>
          <w:sz w:val="28"/>
          <w:szCs w:val="28"/>
        </w:rPr>
        <w:t xml:space="preserve">Робоча програма </w:t>
      </w:r>
      <w:r w:rsidRPr="00F8618A">
        <w:rPr>
          <w:i/>
          <w:sz w:val="28"/>
          <w:szCs w:val="28"/>
        </w:rPr>
        <w:t>___</w:t>
      </w:r>
      <w:r w:rsidRPr="00F8618A">
        <w:rPr>
          <w:i/>
          <w:sz w:val="28"/>
          <w:szCs w:val="28"/>
          <w:u w:val="single"/>
        </w:rPr>
        <w:t>Адміністративне право та процес</w:t>
      </w:r>
    </w:p>
    <w:p w:rsidR="00D34D27" w:rsidRPr="00F8618A" w:rsidRDefault="00D34D27" w:rsidP="00875811">
      <w:pPr>
        <w:ind w:left="2832" w:firstLine="708"/>
        <w:jc w:val="both"/>
        <w:rPr>
          <w:sz w:val="28"/>
          <w:szCs w:val="28"/>
        </w:rPr>
      </w:pPr>
      <w:r w:rsidRPr="00F8618A">
        <w:rPr>
          <w:sz w:val="28"/>
          <w:szCs w:val="28"/>
        </w:rPr>
        <w:t>(назва навчальної дисципліни)</w:t>
      </w:r>
    </w:p>
    <w:p w:rsidR="00D34D27" w:rsidRPr="00F8618A" w:rsidRDefault="00D34D27" w:rsidP="00875811">
      <w:pPr>
        <w:jc w:val="both"/>
        <w:rPr>
          <w:i/>
          <w:sz w:val="28"/>
          <w:szCs w:val="28"/>
        </w:rPr>
      </w:pPr>
      <w:r w:rsidRPr="00F8618A">
        <w:rPr>
          <w:sz w:val="28"/>
          <w:szCs w:val="28"/>
        </w:rPr>
        <w:t>для здобувачів вищої освіти галузі знань 26 «Цивільна безпека» (спеціальності 262 «Правоохоронна діяльність»)</w:t>
      </w:r>
    </w:p>
    <w:p w:rsidR="00D34D27" w:rsidRPr="00F8618A" w:rsidRDefault="00D34D27" w:rsidP="00875811">
      <w:pPr>
        <w:jc w:val="both"/>
        <w:rPr>
          <w:sz w:val="28"/>
          <w:szCs w:val="28"/>
        </w:rPr>
      </w:pPr>
    </w:p>
    <w:p w:rsidR="00D34D27" w:rsidRPr="00F8618A" w:rsidRDefault="00D34D27" w:rsidP="00875811">
      <w:pPr>
        <w:jc w:val="both"/>
        <w:rPr>
          <w:sz w:val="28"/>
          <w:szCs w:val="28"/>
        </w:rPr>
      </w:pPr>
    </w:p>
    <w:p w:rsidR="0095012C" w:rsidRPr="00F8618A" w:rsidRDefault="0095012C" w:rsidP="0095012C">
      <w:pPr>
        <w:jc w:val="both"/>
        <w:rPr>
          <w:bCs/>
          <w:sz w:val="28"/>
          <w:szCs w:val="28"/>
        </w:rPr>
      </w:pPr>
      <w:r w:rsidRPr="00F8618A">
        <w:rPr>
          <w:bCs/>
          <w:sz w:val="28"/>
          <w:szCs w:val="28"/>
        </w:rPr>
        <w:t xml:space="preserve">Розробник робочої навчальної програми: професор кафедри </w:t>
      </w:r>
      <w:r w:rsidR="00C81E73">
        <w:rPr>
          <w:bCs/>
          <w:sz w:val="28"/>
          <w:szCs w:val="28"/>
        </w:rPr>
        <w:t xml:space="preserve">правоохоронної діяльності та </w:t>
      </w:r>
      <w:proofErr w:type="spellStart"/>
      <w:r w:rsidR="00C81E73">
        <w:rPr>
          <w:bCs/>
          <w:sz w:val="28"/>
          <w:szCs w:val="28"/>
        </w:rPr>
        <w:t>загальноправових</w:t>
      </w:r>
      <w:proofErr w:type="spellEnd"/>
      <w:r w:rsidR="00C81E73">
        <w:rPr>
          <w:bCs/>
          <w:sz w:val="28"/>
          <w:szCs w:val="28"/>
        </w:rPr>
        <w:t xml:space="preserve"> дисциплін</w:t>
      </w:r>
      <w:r w:rsidRPr="00F8618A">
        <w:rPr>
          <w:bCs/>
          <w:sz w:val="28"/>
          <w:szCs w:val="28"/>
        </w:rPr>
        <w:t xml:space="preserve"> Національного університету «Чернігівська політехніка», </w:t>
      </w:r>
      <w:proofErr w:type="spellStart"/>
      <w:r w:rsidRPr="00F8618A">
        <w:rPr>
          <w:bCs/>
          <w:sz w:val="28"/>
          <w:szCs w:val="28"/>
        </w:rPr>
        <w:t>д.ю.н</w:t>
      </w:r>
      <w:proofErr w:type="spellEnd"/>
      <w:r w:rsidRPr="00F8618A">
        <w:rPr>
          <w:bCs/>
          <w:sz w:val="28"/>
          <w:szCs w:val="28"/>
        </w:rPr>
        <w:t xml:space="preserve">., професор  </w:t>
      </w:r>
    </w:p>
    <w:p w:rsidR="0095012C" w:rsidRPr="00F8618A" w:rsidRDefault="0095012C" w:rsidP="0095012C">
      <w:pPr>
        <w:ind w:left="4820"/>
        <w:rPr>
          <w:bCs/>
          <w:sz w:val="28"/>
          <w:szCs w:val="28"/>
          <w:u w:val="single"/>
        </w:rPr>
      </w:pPr>
      <w:r w:rsidRPr="00F8618A">
        <w:rPr>
          <w:bCs/>
          <w:sz w:val="28"/>
          <w:szCs w:val="28"/>
        </w:rPr>
        <w:t xml:space="preserve">                                                                                                       _____________  </w:t>
      </w:r>
      <w:r w:rsidR="00B5430E" w:rsidRPr="00F8618A">
        <w:rPr>
          <w:bCs/>
          <w:sz w:val="28"/>
          <w:szCs w:val="28"/>
        </w:rPr>
        <w:t xml:space="preserve">    </w:t>
      </w:r>
      <w:r w:rsidRPr="00F8618A">
        <w:rPr>
          <w:bCs/>
          <w:sz w:val="28"/>
          <w:szCs w:val="28"/>
        </w:rPr>
        <w:t xml:space="preserve">       </w:t>
      </w:r>
      <w:r w:rsidRPr="00F8618A">
        <w:rPr>
          <w:bCs/>
          <w:sz w:val="28"/>
          <w:szCs w:val="28"/>
          <w:u w:val="single"/>
        </w:rPr>
        <w:t xml:space="preserve">(В.Ф. </w:t>
      </w:r>
      <w:proofErr w:type="spellStart"/>
      <w:r w:rsidRPr="00F8618A">
        <w:rPr>
          <w:bCs/>
          <w:sz w:val="28"/>
          <w:szCs w:val="28"/>
          <w:u w:val="single"/>
        </w:rPr>
        <w:t>Пузирний</w:t>
      </w:r>
      <w:proofErr w:type="spellEnd"/>
      <w:r w:rsidRPr="00F8618A">
        <w:rPr>
          <w:bCs/>
          <w:sz w:val="28"/>
          <w:szCs w:val="28"/>
          <w:u w:val="single"/>
        </w:rPr>
        <w:t>)</w:t>
      </w:r>
    </w:p>
    <w:p w:rsidR="0095012C" w:rsidRPr="00F8618A" w:rsidRDefault="0095012C" w:rsidP="0095012C">
      <w:pPr>
        <w:jc w:val="both"/>
        <w:rPr>
          <w:sz w:val="20"/>
          <w:szCs w:val="20"/>
        </w:rPr>
      </w:pPr>
      <w:r w:rsidRPr="00F8618A">
        <w:rPr>
          <w:bCs/>
          <w:sz w:val="20"/>
          <w:szCs w:val="20"/>
        </w:rPr>
        <w:t xml:space="preserve">                                                                      </w:t>
      </w:r>
      <w:r w:rsidR="00B5430E" w:rsidRPr="00F8618A">
        <w:rPr>
          <w:bCs/>
          <w:sz w:val="20"/>
          <w:szCs w:val="20"/>
        </w:rPr>
        <w:t xml:space="preserve">                                 </w:t>
      </w:r>
      <w:r w:rsidRPr="00F8618A">
        <w:rPr>
          <w:bCs/>
          <w:sz w:val="20"/>
          <w:szCs w:val="20"/>
        </w:rPr>
        <w:t xml:space="preserve">    (підпис) </w:t>
      </w:r>
      <w:r w:rsidR="00B5430E" w:rsidRPr="00F8618A">
        <w:rPr>
          <w:bCs/>
          <w:sz w:val="20"/>
          <w:szCs w:val="20"/>
        </w:rPr>
        <w:t xml:space="preserve">   </w:t>
      </w:r>
      <w:r w:rsidRPr="00F8618A">
        <w:rPr>
          <w:bCs/>
          <w:sz w:val="20"/>
          <w:szCs w:val="20"/>
        </w:rPr>
        <w:t xml:space="preserve">  </w:t>
      </w:r>
      <w:r w:rsidRPr="00F8618A">
        <w:rPr>
          <w:bCs/>
          <w:sz w:val="20"/>
          <w:szCs w:val="20"/>
        </w:rPr>
        <w:tab/>
        <w:t xml:space="preserve">                 (прізвище та ініціали)</w:t>
      </w:r>
    </w:p>
    <w:p w:rsidR="0095012C" w:rsidRPr="00F8618A" w:rsidRDefault="0095012C" w:rsidP="0095012C">
      <w:pPr>
        <w:jc w:val="both"/>
        <w:rPr>
          <w:sz w:val="28"/>
          <w:szCs w:val="28"/>
        </w:rPr>
      </w:pPr>
      <w:r w:rsidRPr="00F8618A">
        <w:rPr>
          <w:sz w:val="28"/>
          <w:szCs w:val="28"/>
        </w:rPr>
        <w:t>УЗГОДЖЕНО:</w:t>
      </w:r>
    </w:p>
    <w:p w:rsidR="0095012C" w:rsidRPr="00F8618A" w:rsidRDefault="0095012C" w:rsidP="0095012C">
      <w:pPr>
        <w:jc w:val="both"/>
        <w:rPr>
          <w:sz w:val="28"/>
          <w:szCs w:val="28"/>
        </w:rPr>
      </w:pPr>
      <w:r w:rsidRPr="00F8618A">
        <w:rPr>
          <w:sz w:val="28"/>
          <w:szCs w:val="28"/>
        </w:rPr>
        <w:t xml:space="preserve">Гарант освітньої програми </w:t>
      </w:r>
      <w:r w:rsidRPr="00F8618A">
        <w:rPr>
          <w:bCs/>
          <w:sz w:val="28"/>
          <w:szCs w:val="28"/>
        </w:rPr>
        <w:t>«</w:t>
      </w:r>
      <w:r w:rsidRPr="00F8618A">
        <w:rPr>
          <w:rFonts w:eastAsia="Calibri"/>
          <w:bCs/>
          <w:sz w:val="28"/>
          <w:szCs w:val="28"/>
          <w:lang w:eastAsia="en-US" w:bidi="en-US"/>
        </w:rPr>
        <w:t>Правоохоронна діяльність</w:t>
      </w:r>
      <w:r w:rsidRPr="00F8618A">
        <w:rPr>
          <w:bCs/>
          <w:sz w:val="28"/>
          <w:szCs w:val="28"/>
        </w:rPr>
        <w:t>»</w:t>
      </w:r>
      <w:r w:rsidRPr="00F8618A">
        <w:rPr>
          <w:sz w:val="28"/>
          <w:szCs w:val="28"/>
        </w:rPr>
        <w:t xml:space="preserve"> </w:t>
      </w:r>
    </w:p>
    <w:p w:rsidR="0095012C" w:rsidRPr="00F8618A" w:rsidRDefault="0095012C" w:rsidP="0095012C">
      <w:pPr>
        <w:jc w:val="both"/>
        <w:rPr>
          <w:sz w:val="28"/>
          <w:szCs w:val="28"/>
        </w:rPr>
      </w:pPr>
      <w:r w:rsidRPr="00F8618A">
        <w:rPr>
          <w:sz w:val="28"/>
          <w:szCs w:val="28"/>
        </w:rPr>
        <w:t xml:space="preserve">                                                                      ____________             (</w:t>
      </w:r>
      <w:r w:rsidRPr="00F8618A">
        <w:rPr>
          <w:sz w:val="28"/>
          <w:szCs w:val="28"/>
          <w:u w:val="single"/>
        </w:rPr>
        <w:t>Н.В. Коломієць</w:t>
      </w:r>
      <w:r w:rsidRPr="00F8618A">
        <w:rPr>
          <w:sz w:val="28"/>
          <w:szCs w:val="28"/>
        </w:rPr>
        <w:t>)</w:t>
      </w:r>
    </w:p>
    <w:p w:rsidR="0095012C" w:rsidRPr="00F8618A" w:rsidRDefault="0095012C" w:rsidP="0095012C">
      <w:pPr>
        <w:jc w:val="both"/>
        <w:rPr>
          <w:sz w:val="20"/>
          <w:szCs w:val="20"/>
        </w:rPr>
      </w:pPr>
      <w:r w:rsidRPr="00F8618A">
        <w:rPr>
          <w:sz w:val="20"/>
          <w:szCs w:val="20"/>
        </w:rPr>
        <w:t xml:space="preserve">                                                                                                             (підпис)                                (прізвище та ініціали)</w:t>
      </w:r>
    </w:p>
    <w:p w:rsidR="0095012C" w:rsidRPr="005242FE" w:rsidRDefault="0095012C" w:rsidP="0095012C">
      <w:pPr>
        <w:jc w:val="both"/>
        <w:rPr>
          <w:color w:val="FF0000"/>
          <w:sz w:val="28"/>
          <w:szCs w:val="28"/>
        </w:rPr>
      </w:pPr>
    </w:p>
    <w:p w:rsidR="00C81E73" w:rsidRPr="00C81E73" w:rsidRDefault="00C81E73" w:rsidP="00C81E73">
      <w:pPr>
        <w:tabs>
          <w:tab w:val="left" w:pos="993"/>
        </w:tabs>
        <w:suppressAutoHyphens w:val="0"/>
        <w:spacing w:after="120"/>
        <w:jc w:val="both"/>
        <w:rPr>
          <w:sz w:val="28"/>
          <w:szCs w:val="28"/>
          <w:lang w:eastAsia="ru-RU"/>
        </w:rPr>
      </w:pPr>
      <w:r w:rsidRPr="00C81E73">
        <w:rPr>
          <w:sz w:val="28"/>
          <w:szCs w:val="28"/>
          <w:lang w:eastAsia="ru-RU"/>
        </w:rPr>
        <w:t xml:space="preserve">Робочу програма схвалено на засіданні кафедри правоохоронної діяльності та </w:t>
      </w:r>
      <w:proofErr w:type="spellStart"/>
      <w:r w:rsidRPr="00C81E73">
        <w:rPr>
          <w:sz w:val="28"/>
          <w:szCs w:val="28"/>
          <w:lang w:eastAsia="ru-RU"/>
        </w:rPr>
        <w:t>загальноправових</w:t>
      </w:r>
      <w:proofErr w:type="spellEnd"/>
      <w:r w:rsidRPr="00C81E73">
        <w:rPr>
          <w:sz w:val="28"/>
          <w:szCs w:val="28"/>
          <w:lang w:eastAsia="ru-RU"/>
        </w:rPr>
        <w:t xml:space="preserve"> дисциплін</w:t>
      </w:r>
    </w:p>
    <w:p w:rsidR="00C81E73" w:rsidRPr="00C81E73" w:rsidRDefault="00C81E73" w:rsidP="00C81E73">
      <w:pPr>
        <w:tabs>
          <w:tab w:val="left" w:pos="993"/>
        </w:tabs>
        <w:suppressAutoHyphens w:val="0"/>
        <w:spacing w:after="120"/>
        <w:jc w:val="both"/>
        <w:rPr>
          <w:sz w:val="28"/>
          <w:szCs w:val="28"/>
          <w:lang w:eastAsia="ru-RU"/>
        </w:rPr>
      </w:pPr>
    </w:p>
    <w:p w:rsidR="00C81E73" w:rsidRPr="00C81E73" w:rsidRDefault="00C81E73" w:rsidP="00C81E73">
      <w:pPr>
        <w:tabs>
          <w:tab w:val="left" w:pos="993"/>
        </w:tabs>
        <w:suppressAutoHyphens w:val="0"/>
        <w:jc w:val="both"/>
        <w:rPr>
          <w:sz w:val="28"/>
          <w:szCs w:val="28"/>
          <w:lang w:eastAsia="ru-RU"/>
        </w:rPr>
      </w:pPr>
      <w:r w:rsidRPr="00C81E73">
        <w:rPr>
          <w:sz w:val="28"/>
          <w:szCs w:val="28"/>
          <w:lang w:eastAsia="ru-RU"/>
        </w:rPr>
        <w:t xml:space="preserve">Протокол від “30” вересня </w:t>
      </w:r>
      <w:r w:rsidRPr="00C81E73">
        <w:rPr>
          <w:i/>
          <w:iCs/>
          <w:sz w:val="28"/>
          <w:szCs w:val="28"/>
          <w:lang w:eastAsia="ru-RU"/>
        </w:rPr>
        <w:t xml:space="preserve"> 2022 </w:t>
      </w:r>
      <w:r w:rsidR="00063C79">
        <w:rPr>
          <w:sz w:val="28"/>
          <w:szCs w:val="28"/>
          <w:lang w:eastAsia="ru-RU"/>
        </w:rPr>
        <w:t>року № 1</w:t>
      </w:r>
    </w:p>
    <w:p w:rsidR="00C81E73" w:rsidRPr="00C81E73" w:rsidRDefault="00C81E73" w:rsidP="00C81E73">
      <w:pPr>
        <w:tabs>
          <w:tab w:val="left" w:pos="993"/>
        </w:tabs>
        <w:suppressAutoHyphens w:val="0"/>
        <w:jc w:val="both"/>
        <w:rPr>
          <w:sz w:val="28"/>
          <w:szCs w:val="28"/>
          <w:lang w:eastAsia="ru-RU"/>
        </w:rPr>
      </w:pPr>
    </w:p>
    <w:p w:rsidR="00C81E73" w:rsidRPr="00C81E73" w:rsidRDefault="00C81E73" w:rsidP="00C81E73">
      <w:pPr>
        <w:suppressAutoHyphens w:val="0"/>
        <w:spacing w:after="120"/>
        <w:jc w:val="both"/>
        <w:rPr>
          <w:sz w:val="28"/>
          <w:szCs w:val="28"/>
          <w:lang w:eastAsia="ru-RU"/>
        </w:rPr>
      </w:pPr>
      <w:r w:rsidRPr="00C81E73">
        <w:rPr>
          <w:sz w:val="28"/>
          <w:szCs w:val="28"/>
          <w:lang w:eastAsia="ru-RU"/>
        </w:rPr>
        <w:t>Завідувач</w:t>
      </w:r>
      <w:r>
        <w:rPr>
          <w:sz w:val="28"/>
          <w:szCs w:val="28"/>
          <w:lang w:eastAsia="ru-RU"/>
        </w:rPr>
        <w:t>ка</w:t>
      </w:r>
      <w:r w:rsidRPr="00C81E73">
        <w:rPr>
          <w:sz w:val="28"/>
          <w:szCs w:val="28"/>
          <w:lang w:eastAsia="ru-RU"/>
        </w:rPr>
        <w:t xml:space="preserve"> кафедри правоохоронної діяльності та </w:t>
      </w:r>
      <w:proofErr w:type="spellStart"/>
      <w:r w:rsidRPr="00C81E73">
        <w:rPr>
          <w:sz w:val="28"/>
          <w:szCs w:val="28"/>
          <w:lang w:eastAsia="ru-RU"/>
        </w:rPr>
        <w:t>загальноправових</w:t>
      </w:r>
      <w:proofErr w:type="spellEnd"/>
      <w:r w:rsidRPr="00C81E73">
        <w:rPr>
          <w:sz w:val="28"/>
          <w:szCs w:val="28"/>
          <w:lang w:eastAsia="ru-RU"/>
        </w:rPr>
        <w:t xml:space="preserve"> дисциплін</w:t>
      </w:r>
    </w:p>
    <w:p w:rsidR="00C81E73" w:rsidRPr="00C81E73" w:rsidRDefault="00C81E73" w:rsidP="00C81E73">
      <w:pPr>
        <w:suppressAutoHyphens w:val="0"/>
        <w:jc w:val="both"/>
        <w:rPr>
          <w:sz w:val="28"/>
          <w:szCs w:val="28"/>
          <w:lang w:eastAsia="ru-RU"/>
        </w:rPr>
      </w:pPr>
    </w:p>
    <w:p w:rsidR="00C81E73" w:rsidRPr="00C81E73" w:rsidRDefault="00C81E73" w:rsidP="00C81E73">
      <w:pPr>
        <w:suppressAutoHyphens w:val="0"/>
        <w:ind w:left="3540" w:firstLine="708"/>
        <w:jc w:val="both"/>
        <w:rPr>
          <w:sz w:val="28"/>
          <w:szCs w:val="28"/>
          <w:lang w:eastAsia="ru-RU"/>
        </w:rPr>
      </w:pPr>
      <w:r w:rsidRPr="00C81E73">
        <w:rPr>
          <w:sz w:val="28"/>
          <w:szCs w:val="28"/>
          <w:lang w:eastAsia="ru-RU"/>
        </w:rPr>
        <w:t xml:space="preserve">                     __________ __</w:t>
      </w:r>
      <w:r>
        <w:rPr>
          <w:sz w:val="28"/>
          <w:szCs w:val="28"/>
          <w:lang w:eastAsia="ru-RU"/>
        </w:rPr>
        <w:t>(</w:t>
      </w:r>
      <w:proofErr w:type="spellStart"/>
      <w:r w:rsidRPr="00C81E73">
        <w:rPr>
          <w:i/>
          <w:iCs/>
          <w:sz w:val="28"/>
          <w:szCs w:val="28"/>
          <w:u w:val="single"/>
          <w:lang w:eastAsia="ru-RU"/>
        </w:rPr>
        <w:t>О.Г.Козинець</w:t>
      </w:r>
      <w:proofErr w:type="spellEnd"/>
      <w:r w:rsidRPr="00C81E73">
        <w:rPr>
          <w:sz w:val="28"/>
          <w:szCs w:val="28"/>
          <w:lang w:eastAsia="ru-RU"/>
        </w:rPr>
        <w:t>__)</w:t>
      </w:r>
    </w:p>
    <w:p w:rsidR="00C81E73" w:rsidRPr="00C81E73" w:rsidRDefault="00C81E73" w:rsidP="00C81E73">
      <w:pPr>
        <w:tabs>
          <w:tab w:val="left" w:pos="5400"/>
          <w:tab w:val="left" w:pos="7371"/>
        </w:tabs>
        <w:suppressAutoHyphens w:val="0"/>
        <w:jc w:val="both"/>
        <w:rPr>
          <w:sz w:val="20"/>
          <w:szCs w:val="20"/>
          <w:lang w:eastAsia="ru-RU"/>
        </w:rPr>
      </w:pPr>
      <w:r w:rsidRPr="00C81E73">
        <w:rPr>
          <w:sz w:val="20"/>
          <w:szCs w:val="20"/>
          <w:lang w:eastAsia="ru-RU"/>
        </w:rPr>
        <w:tab/>
        <w:t>(підпис)     (прізвище та ініціали)</w:t>
      </w:r>
    </w:p>
    <w:p w:rsidR="0095012C" w:rsidRPr="00C81E73" w:rsidRDefault="0095012C" w:rsidP="0095012C">
      <w:pPr>
        <w:ind w:left="6720"/>
        <w:rPr>
          <w:sz w:val="28"/>
          <w:szCs w:val="28"/>
        </w:rPr>
      </w:pPr>
    </w:p>
    <w:p w:rsidR="00D34D27" w:rsidRPr="005242FE" w:rsidRDefault="00D34D27" w:rsidP="00875811">
      <w:pPr>
        <w:ind w:left="6720"/>
        <w:rPr>
          <w:color w:val="FF0000"/>
          <w:sz w:val="28"/>
          <w:szCs w:val="28"/>
        </w:rPr>
      </w:pPr>
    </w:p>
    <w:p w:rsidR="00ED47B5" w:rsidRPr="005242FE" w:rsidRDefault="00ED47B5" w:rsidP="00875811">
      <w:pPr>
        <w:ind w:left="6720"/>
        <w:rPr>
          <w:color w:val="FF0000"/>
          <w:sz w:val="28"/>
          <w:szCs w:val="28"/>
        </w:rPr>
      </w:pPr>
    </w:p>
    <w:p w:rsidR="00ED47B5" w:rsidRPr="005242FE" w:rsidRDefault="00ED47B5" w:rsidP="00875811">
      <w:pPr>
        <w:ind w:left="6720"/>
        <w:rPr>
          <w:color w:val="FF0000"/>
          <w:sz w:val="28"/>
          <w:szCs w:val="28"/>
        </w:rPr>
      </w:pPr>
    </w:p>
    <w:p w:rsidR="00ED47B5" w:rsidRPr="005242FE" w:rsidRDefault="00ED47B5" w:rsidP="00875811">
      <w:pPr>
        <w:ind w:left="6720"/>
        <w:rPr>
          <w:color w:val="FF0000"/>
          <w:sz w:val="28"/>
          <w:szCs w:val="28"/>
        </w:rPr>
      </w:pPr>
    </w:p>
    <w:p w:rsidR="00ED47B5" w:rsidRPr="005242FE" w:rsidRDefault="00ED47B5" w:rsidP="00875811">
      <w:pPr>
        <w:ind w:left="6720"/>
        <w:rPr>
          <w:color w:val="FF0000"/>
          <w:sz w:val="28"/>
          <w:szCs w:val="28"/>
        </w:rPr>
      </w:pPr>
    </w:p>
    <w:p w:rsidR="00D34D27" w:rsidRPr="005242FE" w:rsidRDefault="00D34D27" w:rsidP="00875811">
      <w:pPr>
        <w:ind w:left="6720"/>
        <w:rPr>
          <w:color w:val="FF0000"/>
          <w:sz w:val="28"/>
          <w:szCs w:val="28"/>
        </w:rPr>
      </w:pPr>
    </w:p>
    <w:p w:rsidR="00D34D27" w:rsidRPr="005242FE" w:rsidRDefault="00D34D27" w:rsidP="00875811">
      <w:pPr>
        <w:ind w:left="6720"/>
        <w:rPr>
          <w:color w:val="FF0000"/>
          <w:sz w:val="28"/>
          <w:szCs w:val="28"/>
        </w:rPr>
      </w:pPr>
    </w:p>
    <w:p w:rsidR="00D34D27" w:rsidRPr="005242FE" w:rsidRDefault="00D34D27" w:rsidP="00875811">
      <w:pPr>
        <w:ind w:left="6720"/>
        <w:rPr>
          <w:color w:val="FF0000"/>
          <w:sz w:val="28"/>
          <w:szCs w:val="28"/>
        </w:rPr>
      </w:pPr>
    </w:p>
    <w:p w:rsidR="00D34D27" w:rsidRPr="005242FE" w:rsidRDefault="00D34D27" w:rsidP="00875811">
      <w:pPr>
        <w:ind w:left="6720"/>
        <w:rPr>
          <w:color w:val="FF0000"/>
          <w:sz w:val="28"/>
          <w:szCs w:val="28"/>
        </w:rPr>
      </w:pPr>
    </w:p>
    <w:p w:rsidR="00CA2AA9" w:rsidRPr="005242FE" w:rsidRDefault="00CA2AA9" w:rsidP="00875811">
      <w:pPr>
        <w:ind w:left="6720"/>
        <w:rPr>
          <w:color w:val="FF0000"/>
          <w:sz w:val="28"/>
          <w:szCs w:val="28"/>
        </w:rPr>
      </w:pPr>
    </w:p>
    <w:p w:rsidR="00CA2AA9" w:rsidRPr="005242FE" w:rsidRDefault="00CA2AA9" w:rsidP="00875811">
      <w:pPr>
        <w:ind w:left="6720"/>
        <w:rPr>
          <w:color w:val="FF0000"/>
          <w:sz w:val="28"/>
          <w:szCs w:val="28"/>
        </w:rPr>
      </w:pPr>
    </w:p>
    <w:p w:rsidR="00CA2AA9" w:rsidRPr="005242FE" w:rsidRDefault="00CA2AA9" w:rsidP="00875811">
      <w:pPr>
        <w:ind w:left="6720"/>
        <w:rPr>
          <w:color w:val="FF0000"/>
          <w:sz w:val="28"/>
          <w:szCs w:val="28"/>
        </w:rPr>
      </w:pPr>
    </w:p>
    <w:p w:rsidR="00CA2AA9" w:rsidRPr="005242FE" w:rsidRDefault="00CA2AA9" w:rsidP="00875811">
      <w:pPr>
        <w:ind w:left="6720"/>
        <w:rPr>
          <w:color w:val="FF0000"/>
          <w:sz w:val="28"/>
          <w:szCs w:val="28"/>
        </w:rPr>
      </w:pPr>
    </w:p>
    <w:p w:rsidR="00D34D27" w:rsidRPr="005242FE" w:rsidRDefault="00D34D27" w:rsidP="00875811">
      <w:pPr>
        <w:ind w:left="6720"/>
        <w:rPr>
          <w:color w:val="FF0000"/>
          <w:sz w:val="28"/>
          <w:szCs w:val="28"/>
        </w:rPr>
      </w:pPr>
    </w:p>
    <w:p w:rsidR="00D34D27" w:rsidRPr="00934F2B" w:rsidRDefault="00D34D27" w:rsidP="005708F3">
      <w:pPr>
        <w:ind w:left="6720"/>
        <w:rPr>
          <w:sz w:val="28"/>
          <w:szCs w:val="28"/>
        </w:rPr>
      </w:pPr>
      <w:r w:rsidRPr="00934F2B">
        <w:rPr>
          <w:sz w:val="28"/>
          <w:szCs w:val="28"/>
        </w:rPr>
        <w:sym w:font="Symbol" w:char="F0D3"/>
      </w:r>
      <w:r w:rsidRPr="00934F2B">
        <w:rPr>
          <w:sz w:val="28"/>
          <w:szCs w:val="28"/>
        </w:rPr>
        <w:t>НУ «Чернігівська політехніка», 202</w:t>
      </w:r>
      <w:r w:rsidR="00D0676E" w:rsidRPr="00934F2B">
        <w:rPr>
          <w:sz w:val="28"/>
          <w:szCs w:val="28"/>
        </w:rPr>
        <w:t>2</w:t>
      </w:r>
      <w:r w:rsidRPr="00934F2B">
        <w:rPr>
          <w:sz w:val="28"/>
          <w:szCs w:val="28"/>
        </w:rPr>
        <w:t xml:space="preserve"> рік</w:t>
      </w:r>
    </w:p>
    <w:p w:rsidR="00D34D27" w:rsidRPr="00934F2B" w:rsidRDefault="00D34D27" w:rsidP="007A0B1C">
      <w:pPr>
        <w:ind w:firstLine="567"/>
        <w:jc w:val="center"/>
        <w:rPr>
          <w:b/>
          <w:sz w:val="28"/>
          <w:szCs w:val="28"/>
        </w:rPr>
      </w:pPr>
      <w:proofErr w:type="spellStart"/>
      <w:r w:rsidRPr="00934F2B">
        <w:rPr>
          <w:b/>
          <w:sz w:val="28"/>
          <w:szCs w:val="28"/>
        </w:rPr>
        <w:lastRenderedPageBreak/>
        <w:t>Abstract</w:t>
      </w:r>
      <w:proofErr w:type="spellEnd"/>
    </w:p>
    <w:p w:rsidR="00D34D27" w:rsidRPr="00934F2B" w:rsidRDefault="00D34D27" w:rsidP="007A0B1C">
      <w:pPr>
        <w:ind w:firstLine="567"/>
        <w:jc w:val="center"/>
        <w:rPr>
          <w:b/>
          <w:sz w:val="28"/>
          <w:szCs w:val="28"/>
        </w:rPr>
      </w:pPr>
    </w:p>
    <w:p w:rsidR="00D34D27" w:rsidRPr="00934F2B" w:rsidRDefault="00D34D27" w:rsidP="007A0B1C">
      <w:pPr>
        <w:jc w:val="both"/>
        <w:rPr>
          <w:b/>
          <w:sz w:val="28"/>
          <w:szCs w:val="28"/>
        </w:rPr>
      </w:pPr>
      <w:proofErr w:type="spellStart"/>
      <w:r w:rsidRPr="00934F2B">
        <w:rPr>
          <w:b/>
          <w:bCs/>
          <w:sz w:val="28"/>
          <w:szCs w:val="28"/>
        </w:rPr>
        <w:t>The</w:t>
      </w:r>
      <w:proofErr w:type="spellEnd"/>
      <w:r w:rsidRPr="00934F2B">
        <w:rPr>
          <w:b/>
          <w:bCs/>
          <w:sz w:val="28"/>
          <w:szCs w:val="28"/>
        </w:rPr>
        <w:t xml:space="preserve"> </w:t>
      </w:r>
      <w:proofErr w:type="spellStart"/>
      <w:r w:rsidRPr="00934F2B">
        <w:rPr>
          <w:b/>
          <w:bCs/>
          <w:sz w:val="28"/>
          <w:szCs w:val="28"/>
        </w:rPr>
        <w:t>faculty</w:t>
      </w:r>
      <w:proofErr w:type="spellEnd"/>
      <w:r w:rsidRPr="00934F2B">
        <w:rPr>
          <w:b/>
          <w:bCs/>
          <w:sz w:val="28"/>
          <w:szCs w:val="28"/>
        </w:rPr>
        <w:t xml:space="preserve"> </w:t>
      </w:r>
      <w:proofErr w:type="spellStart"/>
      <w:r w:rsidRPr="00934F2B">
        <w:rPr>
          <w:b/>
          <w:bCs/>
          <w:sz w:val="28"/>
          <w:szCs w:val="28"/>
        </w:rPr>
        <w:t>of</w:t>
      </w:r>
      <w:proofErr w:type="spellEnd"/>
      <w:r w:rsidRPr="00934F2B">
        <w:rPr>
          <w:b/>
          <w:bCs/>
          <w:sz w:val="28"/>
          <w:szCs w:val="28"/>
        </w:rPr>
        <w:t xml:space="preserve"> </w:t>
      </w:r>
      <w:proofErr w:type="spellStart"/>
      <w:r w:rsidRPr="00934F2B">
        <w:rPr>
          <w:b/>
          <w:bCs/>
          <w:sz w:val="28"/>
          <w:szCs w:val="28"/>
        </w:rPr>
        <w:t>Law</w:t>
      </w:r>
      <w:proofErr w:type="spellEnd"/>
      <w:r w:rsidRPr="00934F2B">
        <w:rPr>
          <w:b/>
          <w:bCs/>
          <w:sz w:val="28"/>
          <w:szCs w:val="28"/>
        </w:rPr>
        <w:t xml:space="preserve"> </w:t>
      </w:r>
    </w:p>
    <w:p w:rsidR="00D34D27" w:rsidRPr="00934F2B" w:rsidRDefault="00D34D27" w:rsidP="007A0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val="en-US" w:eastAsia="ru-RU"/>
        </w:rPr>
      </w:pPr>
      <w:proofErr w:type="spellStart"/>
      <w:r w:rsidRPr="00934F2B">
        <w:rPr>
          <w:b/>
          <w:sz w:val="28"/>
          <w:szCs w:val="28"/>
          <w:lang w:eastAsia="ru-RU"/>
        </w:rPr>
        <w:t>Administrative</w:t>
      </w:r>
      <w:proofErr w:type="spellEnd"/>
      <w:r w:rsidRPr="00934F2B">
        <w:rPr>
          <w:b/>
          <w:sz w:val="28"/>
          <w:szCs w:val="28"/>
          <w:lang w:eastAsia="ru-RU"/>
        </w:rPr>
        <w:t xml:space="preserve"> </w:t>
      </w:r>
      <w:proofErr w:type="spellStart"/>
      <w:r w:rsidRPr="00934F2B">
        <w:rPr>
          <w:b/>
          <w:sz w:val="28"/>
          <w:szCs w:val="28"/>
          <w:lang w:eastAsia="ru-RU"/>
        </w:rPr>
        <w:t>law</w:t>
      </w:r>
      <w:proofErr w:type="spellEnd"/>
      <w:r w:rsidRPr="00934F2B">
        <w:rPr>
          <w:b/>
          <w:sz w:val="28"/>
          <w:szCs w:val="28"/>
          <w:lang w:eastAsia="ru-RU"/>
        </w:rPr>
        <w:t xml:space="preserve"> </w:t>
      </w:r>
      <w:proofErr w:type="spellStart"/>
      <w:r w:rsidRPr="00934F2B">
        <w:rPr>
          <w:b/>
          <w:sz w:val="28"/>
          <w:szCs w:val="28"/>
          <w:lang w:eastAsia="ru-RU"/>
        </w:rPr>
        <w:t>and</w:t>
      </w:r>
      <w:proofErr w:type="spellEnd"/>
      <w:r w:rsidRPr="00934F2B">
        <w:rPr>
          <w:b/>
          <w:sz w:val="28"/>
          <w:szCs w:val="28"/>
          <w:lang w:eastAsia="ru-RU"/>
        </w:rPr>
        <w:t xml:space="preserve"> </w:t>
      </w:r>
      <w:proofErr w:type="spellStart"/>
      <w:r w:rsidRPr="00934F2B">
        <w:rPr>
          <w:b/>
          <w:sz w:val="28"/>
          <w:szCs w:val="28"/>
          <w:lang w:eastAsia="ru-RU"/>
        </w:rPr>
        <w:t>process</w:t>
      </w:r>
      <w:proofErr w:type="spellEnd"/>
      <w:r w:rsidRPr="00934F2B">
        <w:rPr>
          <w:b/>
          <w:sz w:val="28"/>
          <w:szCs w:val="28"/>
          <w:lang w:eastAsia="ru-RU"/>
        </w:rPr>
        <w:t xml:space="preserve"> (</w:t>
      </w:r>
      <w:r w:rsidRPr="00934F2B">
        <w:rPr>
          <w:b/>
          <w:sz w:val="28"/>
          <w:szCs w:val="28"/>
        </w:rPr>
        <w:t>ОК 16</w:t>
      </w:r>
      <w:r w:rsidRPr="00934F2B">
        <w:rPr>
          <w:b/>
          <w:sz w:val="28"/>
          <w:szCs w:val="28"/>
          <w:lang w:eastAsia="ru-RU"/>
        </w:rPr>
        <w:t>)</w:t>
      </w:r>
    </w:p>
    <w:p w:rsidR="00D34D27" w:rsidRPr="00934F2B" w:rsidRDefault="00D34D27" w:rsidP="007A0B1C">
      <w:pPr>
        <w:jc w:val="both"/>
        <w:rPr>
          <w:b/>
          <w:bCs/>
          <w:sz w:val="28"/>
          <w:szCs w:val="28"/>
        </w:rPr>
      </w:pPr>
      <w:r w:rsidRPr="00934F2B">
        <w:rPr>
          <w:b/>
          <w:bCs/>
          <w:sz w:val="28"/>
          <w:szCs w:val="28"/>
        </w:rPr>
        <w:t>202</w:t>
      </w:r>
      <w:r w:rsidR="00DC1AB7">
        <w:rPr>
          <w:b/>
          <w:bCs/>
          <w:sz w:val="28"/>
          <w:szCs w:val="28"/>
        </w:rPr>
        <w:t>3</w:t>
      </w:r>
      <w:r w:rsidRPr="00934F2B">
        <w:rPr>
          <w:b/>
          <w:bCs/>
          <w:sz w:val="28"/>
          <w:szCs w:val="28"/>
        </w:rPr>
        <w:t>/202</w:t>
      </w:r>
      <w:r w:rsidR="00DC1AB7">
        <w:rPr>
          <w:b/>
          <w:bCs/>
          <w:sz w:val="28"/>
          <w:szCs w:val="28"/>
        </w:rPr>
        <w:t>4</w:t>
      </w:r>
      <w:r w:rsidRPr="00934F2B">
        <w:rPr>
          <w:b/>
          <w:bCs/>
          <w:sz w:val="28"/>
          <w:szCs w:val="28"/>
        </w:rPr>
        <w:t xml:space="preserve"> </w:t>
      </w:r>
      <w:proofErr w:type="spellStart"/>
      <w:r w:rsidRPr="00934F2B">
        <w:rPr>
          <w:b/>
          <w:bCs/>
          <w:sz w:val="28"/>
          <w:szCs w:val="28"/>
        </w:rPr>
        <w:t>Sem</w:t>
      </w:r>
      <w:proofErr w:type="spellEnd"/>
      <w:r w:rsidRPr="00934F2B">
        <w:rPr>
          <w:b/>
          <w:bCs/>
          <w:sz w:val="28"/>
          <w:szCs w:val="28"/>
        </w:rPr>
        <w:t>. 3</w:t>
      </w:r>
    </w:p>
    <w:p w:rsidR="00D34D27" w:rsidRPr="00934F2B" w:rsidRDefault="00D34D27" w:rsidP="007A0B1C">
      <w:pPr>
        <w:jc w:val="center"/>
        <w:rPr>
          <w:b/>
          <w:sz w:val="28"/>
          <w:szCs w:val="28"/>
        </w:rPr>
      </w:pPr>
      <w:r w:rsidRPr="00934F2B">
        <w:rPr>
          <w:b/>
          <w:sz w:val="28"/>
          <w:szCs w:val="28"/>
          <w:lang w:val="en-GB"/>
        </w:rPr>
        <w:t>Course Description</w:t>
      </w:r>
    </w:p>
    <w:p w:rsidR="00C61B51" w:rsidRPr="00934F2B" w:rsidRDefault="00C61B51" w:rsidP="007A0B1C">
      <w:pPr>
        <w:jc w:val="center"/>
        <w:rPr>
          <w:b/>
          <w:sz w:val="28"/>
          <w:szCs w:val="28"/>
        </w:rPr>
      </w:pPr>
    </w:p>
    <w:p w:rsidR="00D34D27" w:rsidRPr="00934F2B" w:rsidRDefault="00D34D27" w:rsidP="007A0B1C">
      <w:pPr>
        <w:shd w:val="clear" w:color="auto" w:fill="FFFFFF"/>
        <w:suppressAutoHyphens w:val="0"/>
        <w:ind w:firstLine="567"/>
        <w:jc w:val="both"/>
        <w:rPr>
          <w:sz w:val="28"/>
          <w:szCs w:val="28"/>
          <w:lang w:val="en-GB" w:eastAsia="ru-RU"/>
        </w:rPr>
      </w:pPr>
      <w:r w:rsidRPr="00934F2B">
        <w:rPr>
          <w:sz w:val="28"/>
          <w:szCs w:val="28"/>
          <w:lang w:val="en-GB" w:eastAsia="ru-RU"/>
        </w:rPr>
        <w:t>The program of study of the obligatory educational discipline «Administrative law and process» is made according to the educational-professional program «Law enforcement activity» of preparation of the first level of higher education (bachelor’s degree) on a specialty 262 «Law enforcement activity».</w:t>
      </w:r>
    </w:p>
    <w:p w:rsidR="00D34D27" w:rsidRPr="00934F2B" w:rsidRDefault="00D34D27" w:rsidP="007A0B1C">
      <w:pPr>
        <w:shd w:val="clear" w:color="auto" w:fill="FFFFFF"/>
        <w:suppressAutoHyphens w:val="0"/>
        <w:ind w:firstLine="567"/>
        <w:jc w:val="both"/>
        <w:rPr>
          <w:sz w:val="28"/>
          <w:szCs w:val="28"/>
          <w:lang w:val="en-GB" w:eastAsia="ru-RU"/>
        </w:rPr>
      </w:pPr>
      <w:r w:rsidRPr="00934F2B">
        <w:rPr>
          <w:sz w:val="28"/>
          <w:szCs w:val="28"/>
          <w:lang w:val="en-GB"/>
        </w:rPr>
        <w:t>The subject of study of the discipline «Administrative Law and Process» are legal relations arising in connection with the organization and activities of public administration bodies in Ukraine, their interaction with citizens, legal entities, legal forms of public administration, requirements for the form and content of acts public administration, the procedure for their appeal, administrative proceedings and their main types, the grounds for bringing to administrative responsibility, proceedings in cases of administrative offenses.</w:t>
      </w:r>
    </w:p>
    <w:p w:rsidR="00D34D27" w:rsidRPr="00934F2B" w:rsidRDefault="00D34D27" w:rsidP="007A0B1C">
      <w:pPr>
        <w:shd w:val="clear" w:color="auto" w:fill="FFFFFF"/>
        <w:suppressAutoHyphens w:val="0"/>
        <w:ind w:firstLine="567"/>
        <w:jc w:val="both"/>
        <w:rPr>
          <w:sz w:val="28"/>
          <w:szCs w:val="28"/>
          <w:lang w:val="en-GB" w:eastAsia="ru-RU"/>
        </w:rPr>
      </w:pPr>
      <w:r w:rsidRPr="00934F2B">
        <w:rPr>
          <w:rStyle w:val="jlqj4b"/>
          <w:sz w:val="28"/>
          <w:szCs w:val="28"/>
          <w:shd w:val="clear" w:color="auto" w:fill="FFFFFF"/>
          <w:lang w:val="en-GB"/>
        </w:rPr>
        <w:t>The purpose of the discipline is: the formation of higher education students’ knowledge of administrative law and process;</w:t>
      </w:r>
      <w:r w:rsidRPr="00934F2B">
        <w:rPr>
          <w:sz w:val="28"/>
          <w:szCs w:val="28"/>
          <w:shd w:val="clear" w:color="auto" w:fill="FFFFFF"/>
          <w:lang w:val="en-GB"/>
        </w:rPr>
        <w:t xml:space="preserve"> </w:t>
      </w:r>
      <w:r w:rsidRPr="00934F2B">
        <w:rPr>
          <w:rStyle w:val="jlqj4b"/>
          <w:sz w:val="28"/>
          <w:szCs w:val="28"/>
          <w:shd w:val="clear" w:color="auto" w:fill="FFFFFF"/>
          <w:lang w:val="en-GB"/>
        </w:rPr>
        <w:t>acquaintance with the basic questions of the theory and practice of administrative law and process;</w:t>
      </w:r>
      <w:r w:rsidRPr="00934F2B">
        <w:rPr>
          <w:sz w:val="28"/>
          <w:szCs w:val="28"/>
          <w:shd w:val="clear" w:color="auto" w:fill="FFFFFF"/>
          <w:lang w:val="en-GB"/>
        </w:rPr>
        <w:t xml:space="preserve"> </w:t>
      </w:r>
      <w:r w:rsidRPr="00934F2B">
        <w:rPr>
          <w:rStyle w:val="jlqj4b"/>
          <w:sz w:val="28"/>
          <w:szCs w:val="28"/>
          <w:shd w:val="clear" w:color="auto" w:fill="FFFFFF"/>
          <w:lang w:val="en-GB"/>
        </w:rPr>
        <w:t>developing students’ analytical thinking skills on the basis of subject-specific material;</w:t>
      </w:r>
      <w:r w:rsidRPr="00934F2B">
        <w:rPr>
          <w:sz w:val="28"/>
          <w:szCs w:val="28"/>
          <w:shd w:val="clear" w:color="auto" w:fill="FFFFFF"/>
          <w:lang w:val="en-GB"/>
        </w:rPr>
        <w:t xml:space="preserve"> </w:t>
      </w:r>
      <w:r w:rsidRPr="00934F2B">
        <w:rPr>
          <w:rStyle w:val="jlqj4b"/>
          <w:sz w:val="28"/>
          <w:szCs w:val="28"/>
          <w:shd w:val="clear" w:color="auto" w:fill="FFFFFF"/>
          <w:lang w:val="en-GB"/>
        </w:rPr>
        <w:t>formation of practical skills and abilities for the correct interpretation and application of the norms of the current administrative and administrative procedural legislation in specific legal situations</w:t>
      </w:r>
      <w:r w:rsidRPr="00934F2B">
        <w:rPr>
          <w:rStyle w:val="jlqj4b"/>
          <w:sz w:val="28"/>
          <w:szCs w:val="28"/>
          <w:shd w:val="clear" w:color="auto" w:fill="F5F5F5"/>
          <w:lang w:val="en-GB"/>
        </w:rPr>
        <w:t>.</w:t>
      </w:r>
    </w:p>
    <w:p w:rsidR="00D34D27" w:rsidRPr="00934F2B" w:rsidRDefault="00D34D27" w:rsidP="007A0B1C">
      <w:pPr>
        <w:shd w:val="clear" w:color="auto" w:fill="FFFFFF"/>
        <w:suppressAutoHyphens w:val="0"/>
        <w:ind w:firstLine="567"/>
        <w:jc w:val="both"/>
        <w:rPr>
          <w:sz w:val="28"/>
          <w:szCs w:val="28"/>
          <w:shd w:val="clear" w:color="auto" w:fill="F5F5F5"/>
          <w:lang w:val="en-GB"/>
        </w:rPr>
      </w:pPr>
      <w:r w:rsidRPr="00934F2B">
        <w:rPr>
          <w:sz w:val="28"/>
          <w:szCs w:val="28"/>
          <w:lang w:val="en-GB"/>
        </w:rPr>
        <w:t>The objectives of the discipline «Administrative Law and Process» are to</w:t>
      </w:r>
      <w:r w:rsidRPr="00934F2B">
        <w:rPr>
          <w:sz w:val="28"/>
          <w:szCs w:val="28"/>
          <w:shd w:val="clear" w:color="auto" w:fill="F5F5F5"/>
          <w:lang w:val="en-GB"/>
        </w:rPr>
        <w:t xml:space="preserve"> </w:t>
      </w:r>
      <w:r w:rsidRPr="00934F2B">
        <w:rPr>
          <w:sz w:val="28"/>
          <w:szCs w:val="28"/>
          <w:shd w:val="clear" w:color="auto" w:fill="FFFFFF"/>
          <w:lang w:val="en-GB"/>
        </w:rPr>
        <w:t>provide future professionals with knowledge on:</w:t>
      </w:r>
    </w:p>
    <w:p w:rsidR="00D34D27" w:rsidRPr="00934F2B" w:rsidRDefault="00D34D27" w:rsidP="007A0B1C">
      <w:pPr>
        <w:shd w:val="clear" w:color="auto" w:fill="FFFFFF"/>
        <w:suppressAutoHyphens w:val="0"/>
        <w:ind w:firstLine="567"/>
        <w:jc w:val="both"/>
        <w:rPr>
          <w:sz w:val="28"/>
          <w:szCs w:val="28"/>
          <w:shd w:val="clear" w:color="auto" w:fill="F5F5F5"/>
          <w:lang w:val="en-GB"/>
        </w:rPr>
      </w:pPr>
      <w:r w:rsidRPr="00934F2B">
        <w:rPr>
          <w:sz w:val="28"/>
          <w:szCs w:val="28"/>
          <w:shd w:val="clear" w:color="auto" w:fill="FFFFFF"/>
          <w:lang w:val="en-GB"/>
        </w:rPr>
        <w:t xml:space="preserve"> - current administrative legislation of </w:t>
      </w:r>
      <w:smartTag w:uri="urn:schemas-microsoft-com:office:smarttags" w:element="country-region">
        <w:smartTag w:uri="urn:schemas-microsoft-com:office:smarttags" w:element="place">
          <w:r w:rsidRPr="00934F2B">
            <w:rPr>
              <w:sz w:val="28"/>
              <w:szCs w:val="28"/>
              <w:shd w:val="clear" w:color="auto" w:fill="FFFFFF"/>
              <w:lang w:val="en-GB"/>
            </w:rPr>
            <w:t>Ukraine</w:t>
          </w:r>
        </w:smartTag>
      </w:smartTag>
      <w:r w:rsidRPr="00934F2B">
        <w:rPr>
          <w:sz w:val="28"/>
          <w:szCs w:val="28"/>
          <w:shd w:val="clear" w:color="auto" w:fill="FFFFFF"/>
          <w:lang w:val="en-GB"/>
        </w:rPr>
        <w:t>;</w:t>
      </w:r>
    </w:p>
    <w:p w:rsidR="00D34D27" w:rsidRPr="00934F2B" w:rsidRDefault="00D34D27" w:rsidP="007A0B1C">
      <w:pPr>
        <w:shd w:val="clear" w:color="auto" w:fill="FFFFFF"/>
        <w:suppressAutoHyphens w:val="0"/>
        <w:ind w:firstLine="567"/>
        <w:jc w:val="both"/>
        <w:rPr>
          <w:sz w:val="28"/>
          <w:szCs w:val="28"/>
          <w:shd w:val="clear" w:color="auto" w:fill="F5F5F5"/>
          <w:lang w:val="en-GB"/>
        </w:rPr>
      </w:pPr>
      <w:r w:rsidRPr="00934F2B">
        <w:rPr>
          <w:sz w:val="28"/>
          <w:szCs w:val="28"/>
          <w:shd w:val="clear" w:color="auto" w:fill="FFFFFF"/>
          <w:lang w:val="en-GB"/>
        </w:rPr>
        <w:t xml:space="preserve"> - current administrative procedural legislation of </w:t>
      </w:r>
      <w:smartTag w:uri="urn:schemas-microsoft-com:office:smarttags" w:element="country-region">
        <w:smartTag w:uri="urn:schemas-microsoft-com:office:smarttags" w:element="place">
          <w:r w:rsidRPr="00934F2B">
            <w:rPr>
              <w:sz w:val="28"/>
              <w:szCs w:val="28"/>
              <w:shd w:val="clear" w:color="auto" w:fill="FFFFFF"/>
              <w:lang w:val="en-GB"/>
            </w:rPr>
            <w:t>Ukraine</w:t>
          </w:r>
        </w:smartTag>
      </w:smartTag>
      <w:r w:rsidRPr="00934F2B">
        <w:rPr>
          <w:sz w:val="28"/>
          <w:szCs w:val="28"/>
          <w:shd w:val="clear" w:color="auto" w:fill="FFFFFF"/>
          <w:lang w:val="en-GB"/>
        </w:rPr>
        <w:t xml:space="preserve">; </w:t>
      </w:r>
    </w:p>
    <w:p w:rsidR="00D34D27" w:rsidRPr="00934F2B" w:rsidRDefault="00D34D27" w:rsidP="007A0B1C">
      <w:pPr>
        <w:shd w:val="clear" w:color="auto" w:fill="FFFFFF"/>
        <w:suppressAutoHyphens w:val="0"/>
        <w:ind w:firstLine="567"/>
        <w:jc w:val="both"/>
        <w:rPr>
          <w:sz w:val="28"/>
          <w:szCs w:val="28"/>
          <w:shd w:val="clear" w:color="auto" w:fill="F5F5F5"/>
          <w:lang w:val="en-GB"/>
        </w:rPr>
      </w:pPr>
      <w:r w:rsidRPr="00934F2B">
        <w:rPr>
          <w:sz w:val="28"/>
          <w:szCs w:val="28"/>
          <w:shd w:val="clear" w:color="auto" w:fill="FFFFFF"/>
        </w:rPr>
        <w:t xml:space="preserve"> </w:t>
      </w:r>
      <w:r w:rsidRPr="00934F2B">
        <w:rPr>
          <w:sz w:val="28"/>
          <w:szCs w:val="28"/>
          <w:shd w:val="clear" w:color="auto" w:fill="FFFFFF"/>
          <w:lang w:val="en-GB"/>
        </w:rPr>
        <w:t>- to teach applicants for higher education the general principles of administrative proceedings;</w:t>
      </w:r>
    </w:p>
    <w:p w:rsidR="00D34D27" w:rsidRPr="00934F2B" w:rsidRDefault="00D34D27" w:rsidP="007A0B1C">
      <w:pPr>
        <w:shd w:val="clear" w:color="auto" w:fill="FFFFFF"/>
        <w:suppressAutoHyphens w:val="0"/>
        <w:ind w:firstLine="567"/>
        <w:jc w:val="both"/>
        <w:rPr>
          <w:sz w:val="28"/>
          <w:szCs w:val="28"/>
          <w:shd w:val="clear" w:color="auto" w:fill="F5F5F5"/>
          <w:lang w:val="en-GB"/>
        </w:rPr>
      </w:pPr>
      <w:r w:rsidRPr="00934F2B">
        <w:rPr>
          <w:sz w:val="28"/>
          <w:szCs w:val="28"/>
          <w:shd w:val="clear" w:color="auto" w:fill="FFFFFF"/>
          <w:lang w:val="en-GB"/>
        </w:rPr>
        <w:t xml:space="preserve"> - acquisition of skills of application of the received theoretical knowledge on administrative law and process in practical activity. </w:t>
      </w:r>
    </w:p>
    <w:p w:rsidR="00D34D27" w:rsidRPr="00934F2B" w:rsidRDefault="00D34D27" w:rsidP="007A0B1C">
      <w:pPr>
        <w:shd w:val="clear" w:color="auto" w:fill="FFFFFF"/>
        <w:suppressAutoHyphens w:val="0"/>
        <w:ind w:firstLine="567"/>
        <w:jc w:val="both"/>
        <w:rPr>
          <w:sz w:val="28"/>
          <w:szCs w:val="28"/>
          <w:shd w:val="clear" w:color="auto" w:fill="F5F5F5"/>
          <w:lang w:val="en-US"/>
        </w:rPr>
      </w:pPr>
      <w:r w:rsidRPr="00934F2B">
        <w:rPr>
          <w:sz w:val="28"/>
          <w:szCs w:val="28"/>
          <w:shd w:val="clear" w:color="auto" w:fill="FFFFFF"/>
          <w:lang w:val="en-GB"/>
        </w:rPr>
        <w:t xml:space="preserve">The curriculum consists of two modules: </w:t>
      </w:r>
    </w:p>
    <w:p w:rsidR="00D34D27" w:rsidRPr="00934F2B" w:rsidRDefault="00D34D27" w:rsidP="007A0B1C">
      <w:pPr>
        <w:shd w:val="clear" w:color="auto" w:fill="FFFFFF"/>
        <w:suppressAutoHyphens w:val="0"/>
        <w:ind w:firstLine="567"/>
        <w:jc w:val="both"/>
        <w:rPr>
          <w:sz w:val="28"/>
          <w:szCs w:val="28"/>
          <w:shd w:val="clear" w:color="auto" w:fill="F5F5F5"/>
          <w:lang w:val="en-US"/>
        </w:rPr>
      </w:pPr>
      <w:r w:rsidRPr="00934F2B">
        <w:rPr>
          <w:sz w:val="28"/>
          <w:szCs w:val="28"/>
          <w:shd w:val="clear" w:color="auto" w:fill="FFFFFF"/>
          <w:lang w:val="en-GB"/>
        </w:rPr>
        <w:t>1. General provisions of administrative law.</w:t>
      </w:r>
    </w:p>
    <w:p w:rsidR="00D34D27" w:rsidRPr="00934F2B" w:rsidRDefault="00D34D27" w:rsidP="007A0B1C">
      <w:pPr>
        <w:shd w:val="clear" w:color="auto" w:fill="FFFFFF"/>
        <w:ind w:firstLine="567"/>
        <w:jc w:val="both"/>
        <w:rPr>
          <w:sz w:val="28"/>
          <w:szCs w:val="28"/>
          <w:shd w:val="clear" w:color="auto" w:fill="FFFFFF"/>
        </w:rPr>
      </w:pPr>
      <w:r w:rsidRPr="00934F2B">
        <w:rPr>
          <w:sz w:val="28"/>
          <w:szCs w:val="28"/>
          <w:shd w:val="clear" w:color="auto" w:fill="FFFFFF"/>
          <w:lang w:val="en-GB"/>
        </w:rPr>
        <w:t>2. General provisions of the administrative process.</w:t>
      </w:r>
    </w:p>
    <w:p w:rsidR="00D34D27" w:rsidRPr="00934F2B" w:rsidRDefault="00D34D27" w:rsidP="00A12558">
      <w:pPr>
        <w:shd w:val="clear" w:color="auto" w:fill="FFFFFF"/>
        <w:spacing w:line="312" w:lineRule="auto"/>
        <w:ind w:firstLine="567"/>
        <w:jc w:val="center"/>
        <w:rPr>
          <w:b/>
          <w:sz w:val="28"/>
          <w:szCs w:val="28"/>
        </w:rPr>
      </w:pPr>
      <w:r w:rsidRPr="00934F2B">
        <w:rPr>
          <w:sz w:val="28"/>
          <w:szCs w:val="28"/>
          <w:shd w:val="clear" w:color="auto" w:fill="FFFFFF"/>
          <w:lang w:val="en-GB"/>
        </w:rPr>
        <w:br w:type="page"/>
      </w:r>
      <w:r w:rsidRPr="00934F2B">
        <w:rPr>
          <w:b/>
          <w:sz w:val="28"/>
          <w:szCs w:val="28"/>
        </w:rPr>
        <w:lastRenderedPageBreak/>
        <w:t>1. Опис навчальної дисципліни</w:t>
      </w:r>
    </w:p>
    <w:p w:rsidR="00D34D27" w:rsidRPr="00934F2B" w:rsidRDefault="00D34D27" w:rsidP="00142886"/>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3422"/>
      </w:tblGrid>
      <w:tr w:rsidR="00934F2B" w:rsidRPr="00934F2B" w:rsidTr="00142886">
        <w:trPr>
          <w:trHeight w:val="803"/>
        </w:trPr>
        <w:tc>
          <w:tcPr>
            <w:tcW w:w="2896" w:type="dxa"/>
            <w:vMerge w:val="restart"/>
            <w:vAlign w:val="center"/>
          </w:tcPr>
          <w:p w:rsidR="00D34D27" w:rsidRPr="00934F2B" w:rsidRDefault="00D34D27">
            <w:pPr>
              <w:spacing w:line="276" w:lineRule="auto"/>
              <w:jc w:val="center"/>
              <w:rPr>
                <w:b/>
                <w:sz w:val="28"/>
                <w:szCs w:val="28"/>
                <w:lang w:eastAsia="uk-UA"/>
              </w:rPr>
            </w:pPr>
            <w:r w:rsidRPr="00934F2B">
              <w:rPr>
                <w:b/>
                <w:szCs w:val="28"/>
                <w:lang w:eastAsia="uk-UA"/>
              </w:rPr>
              <w:t xml:space="preserve">Найменування показників </w:t>
            </w:r>
          </w:p>
        </w:tc>
        <w:tc>
          <w:tcPr>
            <w:tcW w:w="3262" w:type="dxa"/>
            <w:vMerge w:val="restart"/>
            <w:vAlign w:val="center"/>
          </w:tcPr>
          <w:p w:rsidR="00D34D27" w:rsidRPr="00934F2B" w:rsidRDefault="00D34D27">
            <w:pPr>
              <w:spacing w:line="276" w:lineRule="auto"/>
              <w:jc w:val="center"/>
              <w:rPr>
                <w:b/>
                <w:sz w:val="28"/>
                <w:szCs w:val="28"/>
                <w:lang w:eastAsia="uk-UA"/>
              </w:rPr>
            </w:pPr>
            <w:r w:rsidRPr="00934F2B">
              <w:rPr>
                <w:b/>
                <w:szCs w:val="28"/>
                <w:lang w:eastAsia="uk-UA"/>
              </w:rPr>
              <w:t>Галузь знань, освітній рівень</w:t>
            </w:r>
          </w:p>
        </w:tc>
        <w:tc>
          <w:tcPr>
            <w:tcW w:w="3420" w:type="dxa"/>
            <w:vAlign w:val="center"/>
          </w:tcPr>
          <w:p w:rsidR="00D34D27" w:rsidRPr="00934F2B" w:rsidRDefault="00D34D27">
            <w:pPr>
              <w:spacing w:line="276" w:lineRule="auto"/>
              <w:jc w:val="center"/>
              <w:rPr>
                <w:b/>
                <w:sz w:val="28"/>
                <w:szCs w:val="28"/>
                <w:lang w:eastAsia="uk-UA"/>
              </w:rPr>
            </w:pPr>
            <w:r w:rsidRPr="00934F2B">
              <w:rPr>
                <w:b/>
                <w:szCs w:val="28"/>
                <w:lang w:eastAsia="uk-UA"/>
              </w:rPr>
              <w:t>Характеристика навчальної дисципліни</w:t>
            </w:r>
          </w:p>
        </w:tc>
      </w:tr>
      <w:tr w:rsidR="00934F2B" w:rsidRPr="00934F2B" w:rsidTr="00142886">
        <w:trPr>
          <w:trHeight w:val="473"/>
        </w:trPr>
        <w:tc>
          <w:tcPr>
            <w:tcW w:w="2896" w:type="dxa"/>
            <w:vMerge/>
            <w:vAlign w:val="center"/>
          </w:tcPr>
          <w:p w:rsidR="00D34D27" w:rsidRPr="00934F2B" w:rsidRDefault="00D34D27">
            <w:pPr>
              <w:suppressAutoHyphens w:val="0"/>
              <w:rPr>
                <w:b/>
                <w:sz w:val="28"/>
                <w:szCs w:val="28"/>
                <w:lang w:eastAsia="uk-UA"/>
              </w:rPr>
            </w:pPr>
          </w:p>
        </w:tc>
        <w:tc>
          <w:tcPr>
            <w:tcW w:w="3262" w:type="dxa"/>
            <w:vMerge/>
            <w:vAlign w:val="center"/>
          </w:tcPr>
          <w:p w:rsidR="00D34D27" w:rsidRPr="00934F2B" w:rsidRDefault="00D34D27">
            <w:pPr>
              <w:suppressAutoHyphens w:val="0"/>
              <w:rPr>
                <w:b/>
                <w:sz w:val="28"/>
                <w:szCs w:val="28"/>
                <w:lang w:eastAsia="uk-UA"/>
              </w:rPr>
            </w:pPr>
          </w:p>
        </w:tc>
        <w:tc>
          <w:tcPr>
            <w:tcW w:w="3420" w:type="dxa"/>
          </w:tcPr>
          <w:p w:rsidR="00D34D27" w:rsidRPr="00934F2B" w:rsidRDefault="00D34D27">
            <w:pPr>
              <w:spacing w:line="276" w:lineRule="auto"/>
              <w:jc w:val="center"/>
              <w:rPr>
                <w:b/>
                <w:lang w:eastAsia="uk-UA"/>
              </w:rPr>
            </w:pPr>
            <w:r w:rsidRPr="00934F2B">
              <w:rPr>
                <w:b/>
                <w:lang w:eastAsia="uk-UA"/>
              </w:rPr>
              <w:t>денна форма навчання</w:t>
            </w:r>
          </w:p>
        </w:tc>
      </w:tr>
      <w:tr w:rsidR="00934F2B" w:rsidRPr="00934F2B" w:rsidTr="002250A1">
        <w:trPr>
          <w:trHeight w:val="1062"/>
        </w:trPr>
        <w:tc>
          <w:tcPr>
            <w:tcW w:w="2896" w:type="dxa"/>
            <w:vAlign w:val="center"/>
          </w:tcPr>
          <w:p w:rsidR="00D34D27" w:rsidRPr="00934F2B" w:rsidRDefault="00D34D27" w:rsidP="00ED47B5">
            <w:pPr>
              <w:spacing w:line="276" w:lineRule="auto"/>
              <w:rPr>
                <w:sz w:val="28"/>
                <w:szCs w:val="28"/>
                <w:lang w:eastAsia="uk-UA"/>
              </w:rPr>
            </w:pPr>
            <w:r w:rsidRPr="00934F2B">
              <w:rPr>
                <w:szCs w:val="28"/>
                <w:lang w:eastAsia="uk-UA"/>
              </w:rPr>
              <w:t xml:space="preserve">Кількість кредитів – </w:t>
            </w:r>
            <w:r w:rsidR="00ED47B5" w:rsidRPr="00934F2B">
              <w:rPr>
                <w:i/>
                <w:szCs w:val="28"/>
                <w:lang w:eastAsia="uk-UA"/>
              </w:rPr>
              <w:t>4</w:t>
            </w:r>
          </w:p>
        </w:tc>
        <w:tc>
          <w:tcPr>
            <w:tcW w:w="3262" w:type="dxa"/>
          </w:tcPr>
          <w:p w:rsidR="00D34D27" w:rsidRPr="00934F2B" w:rsidRDefault="00D34D27">
            <w:pPr>
              <w:spacing w:line="276" w:lineRule="auto"/>
              <w:jc w:val="center"/>
              <w:rPr>
                <w:sz w:val="28"/>
                <w:szCs w:val="28"/>
                <w:lang w:eastAsia="uk-UA"/>
              </w:rPr>
            </w:pPr>
            <w:r w:rsidRPr="00934F2B">
              <w:rPr>
                <w:szCs w:val="28"/>
                <w:lang w:eastAsia="uk-UA"/>
              </w:rPr>
              <w:t>Галузь знань</w:t>
            </w:r>
          </w:p>
          <w:p w:rsidR="00D34D27" w:rsidRPr="00934F2B" w:rsidRDefault="00D34D27" w:rsidP="000D6001">
            <w:pPr>
              <w:spacing w:line="276" w:lineRule="auto"/>
              <w:jc w:val="center"/>
              <w:rPr>
                <w:i/>
                <w:sz w:val="16"/>
                <w:szCs w:val="16"/>
                <w:lang w:eastAsia="uk-UA"/>
              </w:rPr>
            </w:pPr>
            <w:r w:rsidRPr="00934F2B">
              <w:rPr>
                <w:i/>
                <w:szCs w:val="28"/>
                <w:lang w:eastAsia="uk-UA"/>
              </w:rPr>
              <w:t>26 – Цивільна безпека</w:t>
            </w:r>
          </w:p>
        </w:tc>
        <w:tc>
          <w:tcPr>
            <w:tcW w:w="3420" w:type="dxa"/>
            <w:vAlign w:val="center"/>
          </w:tcPr>
          <w:p w:rsidR="00D34D27" w:rsidRPr="00934F2B" w:rsidRDefault="00D34D27">
            <w:pPr>
              <w:spacing w:line="276" w:lineRule="auto"/>
              <w:jc w:val="center"/>
              <w:rPr>
                <w:i/>
                <w:sz w:val="28"/>
                <w:szCs w:val="28"/>
                <w:lang w:eastAsia="uk-UA"/>
              </w:rPr>
            </w:pPr>
            <w:r w:rsidRPr="00934F2B">
              <w:rPr>
                <w:szCs w:val="28"/>
                <w:lang w:eastAsia="uk-UA"/>
              </w:rPr>
              <w:t>Обов’язкова</w:t>
            </w:r>
          </w:p>
        </w:tc>
      </w:tr>
      <w:tr w:rsidR="00934F2B" w:rsidRPr="00934F2B" w:rsidTr="00142886">
        <w:trPr>
          <w:trHeight w:val="170"/>
        </w:trPr>
        <w:tc>
          <w:tcPr>
            <w:tcW w:w="2896" w:type="dxa"/>
            <w:vAlign w:val="center"/>
          </w:tcPr>
          <w:p w:rsidR="00D34D27" w:rsidRPr="00934F2B" w:rsidRDefault="00D34D27">
            <w:pPr>
              <w:spacing w:line="276" w:lineRule="auto"/>
              <w:rPr>
                <w:sz w:val="28"/>
                <w:szCs w:val="28"/>
                <w:lang w:val="en-US" w:eastAsia="uk-UA"/>
              </w:rPr>
            </w:pPr>
            <w:r w:rsidRPr="00934F2B">
              <w:rPr>
                <w:szCs w:val="28"/>
                <w:lang w:eastAsia="uk-UA"/>
              </w:rPr>
              <w:t xml:space="preserve">Модулів – </w:t>
            </w:r>
            <w:r w:rsidRPr="00934F2B">
              <w:rPr>
                <w:i/>
                <w:szCs w:val="28"/>
                <w:lang w:val="en-US" w:eastAsia="uk-UA"/>
              </w:rPr>
              <w:t>1</w:t>
            </w:r>
          </w:p>
        </w:tc>
        <w:tc>
          <w:tcPr>
            <w:tcW w:w="3262" w:type="dxa"/>
            <w:vMerge w:val="restart"/>
            <w:vAlign w:val="center"/>
          </w:tcPr>
          <w:p w:rsidR="00D34D27" w:rsidRPr="00934F2B" w:rsidRDefault="00D34D27" w:rsidP="002250A1">
            <w:pPr>
              <w:spacing w:line="276" w:lineRule="auto"/>
              <w:jc w:val="center"/>
              <w:rPr>
                <w:szCs w:val="28"/>
                <w:lang w:eastAsia="uk-UA"/>
              </w:rPr>
            </w:pPr>
            <w:r w:rsidRPr="00934F2B">
              <w:rPr>
                <w:szCs w:val="28"/>
                <w:lang w:eastAsia="uk-UA"/>
              </w:rPr>
              <w:t xml:space="preserve">Спеціальність: </w:t>
            </w:r>
          </w:p>
          <w:p w:rsidR="00D34D27" w:rsidRPr="00934F2B" w:rsidRDefault="00D34D27" w:rsidP="002250A1">
            <w:pPr>
              <w:spacing w:line="276" w:lineRule="auto"/>
              <w:jc w:val="center"/>
              <w:rPr>
                <w:sz w:val="28"/>
                <w:szCs w:val="28"/>
                <w:lang w:eastAsia="uk-UA"/>
              </w:rPr>
            </w:pPr>
            <w:r w:rsidRPr="00934F2B">
              <w:rPr>
                <w:bCs/>
                <w:i/>
                <w:lang w:eastAsia="uk-UA"/>
              </w:rPr>
              <w:t>262 – Правоохоронна діяльність</w:t>
            </w:r>
          </w:p>
        </w:tc>
        <w:tc>
          <w:tcPr>
            <w:tcW w:w="3420" w:type="dxa"/>
            <w:vAlign w:val="center"/>
          </w:tcPr>
          <w:p w:rsidR="00D34D27" w:rsidRPr="00934F2B" w:rsidRDefault="00D34D27">
            <w:pPr>
              <w:spacing w:line="276" w:lineRule="auto"/>
              <w:jc w:val="center"/>
              <w:rPr>
                <w:b/>
                <w:sz w:val="28"/>
                <w:szCs w:val="28"/>
                <w:lang w:eastAsia="uk-UA"/>
              </w:rPr>
            </w:pPr>
            <w:r w:rsidRPr="00934F2B">
              <w:rPr>
                <w:b/>
                <w:szCs w:val="28"/>
                <w:lang w:eastAsia="uk-UA"/>
              </w:rPr>
              <w:t>Рік підготовки:</w:t>
            </w:r>
          </w:p>
        </w:tc>
      </w:tr>
      <w:tr w:rsidR="00934F2B" w:rsidRPr="00934F2B" w:rsidTr="00142886">
        <w:trPr>
          <w:trHeight w:val="207"/>
        </w:trPr>
        <w:tc>
          <w:tcPr>
            <w:tcW w:w="2896" w:type="dxa"/>
            <w:vAlign w:val="center"/>
          </w:tcPr>
          <w:p w:rsidR="00D34D27" w:rsidRPr="00934F2B" w:rsidRDefault="00D34D27" w:rsidP="00F46E74">
            <w:pPr>
              <w:spacing w:line="276" w:lineRule="auto"/>
              <w:rPr>
                <w:sz w:val="28"/>
                <w:szCs w:val="28"/>
                <w:lang w:eastAsia="uk-UA"/>
              </w:rPr>
            </w:pPr>
            <w:r w:rsidRPr="00934F2B">
              <w:rPr>
                <w:szCs w:val="28"/>
                <w:lang w:eastAsia="uk-UA"/>
              </w:rPr>
              <w:t xml:space="preserve">Змістових модулів – </w:t>
            </w:r>
            <w:r w:rsidRPr="00934F2B">
              <w:rPr>
                <w:i/>
                <w:szCs w:val="28"/>
                <w:lang w:eastAsia="uk-UA"/>
              </w:rPr>
              <w:t>2</w:t>
            </w:r>
          </w:p>
        </w:tc>
        <w:tc>
          <w:tcPr>
            <w:tcW w:w="3262" w:type="dxa"/>
            <w:vMerge/>
            <w:vAlign w:val="center"/>
          </w:tcPr>
          <w:p w:rsidR="00D34D27" w:rsidRPr="00934F2B" w:rsidRDefault="00D34D27">
            <w:pPr>
              <w:suppressAutoHyphens w:val="0"/>
              <w:rPr>
                <w:sz w:val="28"/>
                <w:szCs w:val="28"/>
                <w:lang w:eastAsia="uk-UA"/>
              </w:rPr>
            </w:pPr>
          </w:p>
        </w:tc>
        <w:tc>
          <w:tcPr>
            <w:tcW w:w="3420" w:type="dxa"/>
            <w:vAlign w:val="center"/>
          </w:tcPr>
          <w:p w:rsidR="00D34D27" w:rsidRPr="00934F2B" w:rsidRDefault="00D34D27">
            <w:pPr>
              <w:spacing w:line="276" w:lineRule="auto"/>
              <w:jc w:val="center"/>
              <w:rPr>
                <w:sz w:val="28"/>
                <w:szCs w:val="28"/>
                <w:lang w:eastAsia="uk-UA"/>
              </w:rPr>
            </w:pPr>
            <w:r w:rsidRPr="00934F2B">
              <w:rPr>
                <w:i/>
                <w:szCs w:val="28"/>
                <w:lang w:eastAsia="uk-UA"/>
              </w:rPr>
              <w:t>2</w:t>
            </w:r>
            <w:r w:rsidR="00934F2B" w:rsidRPr="00934F2B">
              <w:rPr>
                <w:i/>
                <w:szCs w:val="28"/>
                <w:lang w:eastAsia="uk-UA"/>
              </w:rPr>
              <w:t>-</w:t>
            </w:r>
            <w:r w:rsidRPr="00934F2B">
              <w:rPr>
                <w:szCs w:val="28"/>
                <w:lang w:eastAsia="uk-UA"/>
              </w:rPr>
              <w:t>й</w:t>
            </w:r>
          </w:p>
        </w:tc>
      </w:tr>
      <w:tr w:rsidR="00934F2B" w:rsidRPr="00934F2B" w:rsidTr="00142886">
        <w:trPr>
          <w:trHeight w:val="232"/>
        </w:trPr>
        <w:tc>
          <w:tcPr>
            <w:tcW w:w="2896" w:type="dxa"/>
            <w:vAlign w:val="center"/>
          </w:tcPr>
          <w:p w:rsidR="00D34D27" w:rsidRPr="00934F2B" w:rsidRDefault="00D34D27" w:rsidP="002250A1">
            <w:pPr>
              <w:spacing w:line="276" w:lineRule="auto"/>
              <w:rPr>
                <w:sz w:val="16"/>
                <w:szCs w:val="16"/>
                <w:lang w:eastAsia="uk-UA"/>
              </w:rPr>
            </w:pPr>
          </w:p>
        </w:tc>
        <w:tc>
          <w:tcPr>
            <w:tcW w:w="3262" w:type="dxa"/>
            <w:vMerge/>
            <w:vAlign w:val="center"/>
          </w:tcPr>
          <w:p w:rsidR="00D34D27" w:rsidRPr="00934F2B" w:rsidRDefault="00D34D27">
            <w:pPr>
              <w:suppressAutoHyphens w:val="0"/>
              <w:rPr>
                <w:sz w:val="28"/>
                <w:szCs w:val="28"/>
                <w:lang w:eastAsia="uk-UA"/>
              </w:rPr>
            </w:pPr>
          </w:p>
        </w:tc>
        <w:tc>
          <w:tcPr>
            <w:tcW w:w="3420" w:type="dxa"/>
            <w:vMerge w:val="restart"/>
            <w:vAlign w:val="center"/>
          </w:tcPr>
          <w:p w:rsidR="00D34D27" w:rsidRPr="00934F2B" w:rsidRDefault="00D34D27">
            <w:pPr>
              <w:spacing w:line="276" w:lineRule="auto"/>
              <w:jc w:val="center"/>
              <w:rPr>
                <w:b/>
                <w:sz w:val="28"/>
                <w:szCs w:val="28"/>
                <w:lang w:eastAsia="uk-UA"/>
              </w:rPr>
            </w:pPr>
            <w:r w:rsidRPr="00934F2B">
              <w:rPr>
                <w:b/>
                <w:szCs w:val="28"/>
                <w:lang w:eastAsia="uk-UA"/>
              </w:rPr>
              <w:t>Семестр</w:t>
            </w:r>
          </w:p>
        </w:tc>
      </w:tr>
      <w:tr w:rsidR="00934F2B" w:rsidRPr="00934F2B" w:rsidTr="00142886">
        <w:trPr>
          <w:trHeight w:val="370"/>
        </w:trPr>
        <w:tc>
          <w:tcPr>
            <w:tcW w:w="2896" w:type="dxa"/>
            <w:vMerge w:val="restart"/>
            <w:vAlign w:val="center"/>
          </w:tcPr>
          <w:p w:rsidR="00D34D27" w:rsidRPr="00934F2B" w:rsidRDefault="00D34D27" w:rsidP="00F46E74">
            <w:pPr>
              <w:spacing w:line="276" w:lineRule="auto"/>
              <w:rPr>
                <w:sz w:val="28"/>
                <w:szCs w:val="28"/>
                <w:lang w:eastAsia="uk-UA"/>
              </w:rPr>
            </w:pPr>
            <w:r w:rsidRPr="00934F2B">
              <w:rPr>
                <w:szCs w:val="28"/>
                <w:lang w:eastAsia="uk-UA"/>
              </w:rPr>
              <w:t xml:space="preserve">Загальна кількість годин – </w:t>
            </w:r>
            <w:r w:rsidRPr="00934F2B">
              <w:rPr>
                <w:i/>
                <w:szCs w:val="28"/>
                <w:lang w:eastAsia="uk-UA"/>
              </w:rPr>
              <w:t>120</w:t>
            </w:r>
          </w:p>
        </w:tc>
        <w:tc>
          <w:tcPr>
            <w:tcW w:w="3262" w:type="dxa"/>
            <w:vMerge/>
            <w:vAlign w:val="center"/>
          </w:tcPr>
          <w:p w:rsidR="00D34D27" w:rsidRPr="00934F2B" w:rsidRDefault="00D34D27">
            <w:pPr>
              <w:suppressAutoHyphens w:val="0"/>
              <w:rPr>
                <w:sz w:val="28"/>
                <w:szCs w:val="28"/>
                <w:lang w:eastAsia="uk-UA"/>
              </w:rPr>
            </w:pPr>
          </w:p>
        </w:tc>
        <w:tc>
          <w:tcPr>
            <w:tcW w:w="3420" w:type="dxa"/>
            <w:vMerge/>
            <w:vAlign w:val="center"/>
          </w:tcPr>
          <w:p w:rsidR="00D34D27" w:rsidRPr="00934F2B" w:rsidRDefault="00D34D27">
            <w:pPr>
              <w:suppressAutoHyphens w:val="0"/>
              <w:rPr>
                <w:b/>
                <w:sz w:val="28"/>
                <w:szCs w:val="28"/>
                <w:lang w:eastAsia="uk-UA"/>
              </w:rPr>
            </w:pPr>
          </w:p>
        </w:tc>
      </w:tr>
      <w:tr w:rsidR="00934F2B" w:rsidRPr="00934F2B" w:rsidTr="00142886">
        <w:trPr>
          <w:trHeight w:val="322"/>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sz w:val="28"/>
                <w:szCs w:val="28"/>
                <w:lang w:eastAsia="uk-UA"/>
              </w:rPr>
            </w:pPr>
          </w:p>
        </w:tc>
        <w:tc>
          <w:tcPr>
            <w:tcW w:w="3420" w:type="dxa"/>
            <w:vAlign w:val="center"/>
          </w:tcPr>
          <w:p w:rsidR="00D34D27" w:rsidRPr="00934F2B" w:rsidRDefault="00D34D27">
            <w:pPr>
              <w:spacing w:line="276" w:lineRule="auto"/>
              <w:jc w:val="center"/>
              <w:rPr>
                <w:b/>
                <w:sz w:val="28"/>
                <w:szCs w:val="28"/>
                <w:lang w:eastAsia="uk-UA"/>
              </w:rPr>
            </w:pPr>
            <w:r w:rsidRPr="00934F2B">
              <w:rPr>
                <w:i/>
                <w:szCs w:val="28"/>
                <w:lang w:eastAsia="uk-UA"/>
              </w:rPr>
              <w:t>3-</w:t>
            </w:r>
            <w:r w:rsidRPr="00934F2B">
              <w:rPr>
                <w:szCs w:val="28"/>
                <w:lang w:eastAsia="uk-UA"/>
              </w:rPr>
              <w:t>й</w:t>
            </w:r>
          </w:p>
        </w:tc>
      </w:tr>
      <w:tr w:rsidR="00934F2B" w:rsidRPr="00934F2B" w:rsidTr="00142886">
        <w:trPr>
          <w:trHeight w:val="320"/>
        </w:trPr>
        <w:tc>
          <w:tcPr>
            <w:tcW w:w="2896" w:type="dxa"/>
            <w:vMerge w:val="restart"/>
            <w:vAlign w:val="center"/>
          </w:tcPr>
          <w:p w:rsidR="00D34D27" w:rsidRPr="00934F2B" w:rsidRDefault="00D34D27">
            <w:pPr>
              <w:spacing w:line="276" w:lineRule="auto"/>
              <w:rPr>
                <w:sz w:val="28"/>
                <w:szCs w:val="28"/>
                <w:lang w:eastAsia="uk-UA"/>
              </w:rPr>
            </w:pPr>
            <w:r w:rsidRPr="00934F2B">
              <w:rPr>
                <w:szCs w:val="28"/>
                <w:lang w:eastAsia="uk-UA"/>
              </w:rPr>
              <w:t>Тижневих годин:</w:t>
            </w:r>
          </w:p>
          <w:p w:rsidR="00D34D27" w:rsidRPr="00934F2B" w:rsidRDefault="00D34D27">
            <w:pPr>
              <w:spacing w:line="276" w:lineRule="auto"/>
              <w:rPr>
                <w:szCs w:val="28"/>
                <w:lang w:eastAsia="uk-UA"/>
              </w:rPr>
            </w:pPr>
            <w:r w:rsidRPr="00934F2B">
              <w:rPr>
                <w:szCs w:val="28"/>
                <w:lang w:eastAsia="uk-UA"/>
              </w:rPr>
              <w:t xml:space="preserve">аудиторних – </w:t>
            </w:r>
            <w:r w:rsidRPr="00934F2B">
              <w:rPr>
                <w:i/>
                <w:szCs w:val="28"/>
                <w:lang w:eastAsia="uk-UA"/>
              </w:rPr>
              <w:t>1,9</w:t>
            </w:r>
            <w:r w:rsidRPr="00934F2B">
              <w:rPr>
                <w:szCs w:val="28"/>
                <w:lang w:eastAsia="uk-UA"/>
              </w:rPr>
              <w:t>;</w:t>
            </w:r>
          </w:p>
          <w:p w:rsidR="00D34D27" w:rsidRPr="00934F2B" w:rsidRDefault="00D34D27" w:rsidP="00F46E74">
            <w:pPr>
              <w:spacing w:line="276" w:lineRule="auto"/>
              <w:rPr>
                <w:sz w:val="28"/>
                <w:szCs w:val="28"/>
                <w:lang w:eastAsia="uk-UA"/>
              </w:rPr>
            </w:pPr>
            <w:r w:rsidRPr="00934F2B">
              <w:rPr>
                <w:szCs w:val="28"/>
                <w:lang w:eastAsia="uk-UA"/>
              </w:rPr>
              <w:t xml:space="preserve">самостійної </w:t>
            </w:r>
            <w:r w:rsidRPr="00934F2B">
              <w:rPr>
                <w:lang w:eastAsia="uk-UA"/>
              </w:rPr>
              <w:t>і індивідуальної</w:t>
            </w:r>
            <w:r w:rsidRPr="00934F2B">
              <w:rPr>
                <w:szCs w:val="28"/>
                <w:lang w:eastAsia="uk-UA"/>
              </w:rPr>
              <w:t xml:space="preserve"> роботи ЗВО – </w:t>
            </w:r>
            <w:r w:rsidRPr="00934F2B">
              <w:rPr>
                <w:i/>
                <w:szCs w:val="28"/>
                <w:lang w:eastAsia="uk-UA"/>
              </w:rPr>
              <w:t>5,6</w:t>
            </w:r>
            <w:r w:rsidRPr="00934F2B">
              <w:rPr>
                <w:szCs w:val="28"/>
                <w:lang w:eastAsia="uk-UA"/>
              </w:rPr>
              <w:t xml:space="preserve"> </w:t>
            </w:r>
          </w:p>
        </w:tc>
        <w:tc>
          <w:tcPr>
            <w:tcW w:w="3262" w:type="dxa"/>
            <w:vMerge w:val="restart"/>
            <w:vAlign w:val="center"/>
          </w:tcPr>
          <w:p w:rsidR="00D34D27" w:rsidRPr="00934F2B" w:rsidRDefault="00D34D27">
            <w:pPr>
              <w:spacing w:line="276" w:lineRule="auto"/>
              <w:jc w:val="center"/>
              <w:rPr>
                <w:szCs w:val="28"/>
                <w:lang w:eastAsia="uk-UA"/>
              </w:rPr>
            </w:pPr>
            <w:r w:rsidRPr="00934F2B">
              <w:rPr>
                <w:szCs w:val="28"/>
                <w:lang w:eastAsia="uk-UA"/>
              </w:rPr>
              <w:t>Рівень вищої освіти:</w:t>
            </w:r>
          </w:p>
          <w:p w:rsidR="00D34D27" w:rsidRPr="00934F2B" w:rsidRDefault="00D34D27">
            <w:pPr>
              <w:spacing w:line="276" w:lineRule="auto"/>
              <w:jc w:val="center"/>
              <w:rPr>
                <w:sz w:val="28"/>
                <w:szCs w:val="28"/>
                <w:lang w:eastAsia="uk-UA"/>
              </w:rPr>
            </w:pPr>
            <w:r w:rsidRPr="00934F2B">
              <w:rPr>
                <w:szCs w:val="28"/>
                <w:lang w:eastAsia="uk-UA"/>
              </w:rPr>
              <w:t>перший (бакалаврський)</w:t>
            </w:r>
          </w:p>
          <w:p w:rsidR="00D34D27" w:rsidRPr="00934F2B" w:rsidRDefault="00D34D27">
            <w:pPr>
              <w:spacing w:line="276" w:lineRule="auto"/>
              <w:jc w:val="center"/>
              <w:rPr>
                <w:i/>
                <w:sz w:val="28"/>
                <w:szCs w:val="28"/>
                <w:lang w:eastAsia="uk-UA"/>
              </w:rPr>
            </w:pPr>
          </w:p>
        </w:tc>
        <w:tc>
          <w:tcPr>
            <w:tcW w:w="3420" w:type="dxa"/>
            <w:vAlign w:val="center"/>
          </w:tcPr>
          <w:p w:rsidR="00D34D27" w:rsidRPr="00934F2B" w:rsidRDefault="00D34D27">
            <w:pPr>
              <w:spacing w:line="276" w:lineRule="auto"/>
              <w:jc w:val="center"/>
              <w:rPr>
                <w:b/>
                <w:sz w:val="28"/>
                <w:szCs w:val="28"/>
                <w:lang w:eastAsia="uk-UA"/>
              </w:rPr>
            </w:pPr>
            <w:r w:rsidRPr="00934F2B">
              <w:rPr>
                <w:b/>
                <w:szCs w:val="28"/>
                <w:lang w:eastAsia="uk-UA"/>
              </w:rPr>
              <w:t>Лекції</w:t>
            </w:r>
          </w:p>
        </w:tc>
      </w:tr>
      <w:tr w:rsidR="00934F2B" w:rsidRPr="00934F2B" w:rsidTr="00142886">
        <w:trPr>
          <w:trHeight w:val="320"/>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34D27" w:rsidP="00DC1AB7">
            <w:pPr>
              <w:spacing w:line="276" w:lineRule="auto"/>
              <w:jc w:val="center"/>
              <w:rPr>
                <w:sz w:val="28"/>
                <w:szCs w:val="28"/>
                <w:lang w:eastAsia="uk-UA"/>
              </w:rPr>
            </w:pPr>
            <w:r w:rsidRPr="00934F2B">
              <w:rPr>
                <w:i/>
                <w:szCs w:val="28"/>
                <w:lang w:eastAsia="uk-UA"/>
              </w:rPr>
              <w:t xml:space="preserve">1 </w:t>
            </w:r>
            <w:r w:rsidRPr="00934F2B">
              <w:rPr>
                <w:szCs w:val="28"/>
                <w:lang w:eastAsia="uk-UA"/>
              </w:rPr>
              <w:t>год.</w:t>
            </w:r>
          </w:p>
        </w:tc>
      </w:tr>
      <w:tr w:rsidR="00934F2B" w:rsidRPr="00934F2B" w:rsidTr="00142886">
        <w:trPr>
          <w:trHeight w:val="320"/>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34D27" w:rsidP="002250A1">
            <w:pPr>
              <w:spacing w:line="276" w:lineRule="auto"/>
              <w:jc w:val="center"/>
              <w:rPr>
                <w:b/>
                <w:sz w:val="28"/>
                <w:szCs w:val="28"/>
                <w:lang w:eastAsia="uk-UA"/>
              </w:rPr>
            </w:pPr>
            <w:r w:rsidRPr="00934F2B">
              <w:rPr>
                <w:b/>
                <w:szCs w:val="28"/>
                <w:lang w:eastAsia="uk-UA"/>
              </w:rPr>
              <w:t>Практичні</w:t>
            </w:r>
          </w:p>
        </w:tc>
      </w:tr>
      <w:tr w:rsidR="00934F2B" w:rsidRPr="00934F2B" w:rsidTr="00142886">
        <w:trPr>
          <w:trHeight w:val="138"/>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C1AB7">
            <w:pPr>
              <w:spacing w:line="276" w:lineRule="auto"/>
              <w:jc w:val="center"/>
              <w:rPr>
                <w:i/>
                <w:sz w:val="28"/>
                <w:szCs w:val="28"/>
                <w:lang w:eastAsia="uk-UA"/>
              </w:rPr>
            </w:pPr>
            <w:r>
              <w:rPr>
                <w:i/>
                <w:szCs w:val="28"/>
                <w:lang w:eastAsia="uk-UA"/>
              </w:rPr>
              <w:t>0,9</w:t>
            </w:r>
            <w:r w:rsidR="00D34D27" w:rsidRPr="00934F2B">
              <w:rPr>
                <w:szCs w:val="28"/>
                <w:lang w:eastAsia="uk-UA"/>
              </w:rPr>
              <w:t xml:space="preserve"> год.</w:t>
            </w:r>
          </w:p>
        </w:tc>
      </w:tr>
      <w:tr w:rsidR="00934F2B" w:rsidRPr="00934F2B" w:rsidTr="00142886">
        <w:trPr>
          <w:trHeight w:val="138"/>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34D27">
            <w:pPr>
              <w:spacing w:line="276" w:lineRule="auto"/>
              <w:jc w:val="center"/>
              <w:rPr>
                <w:b/>
                <w:sz w:val="28"/>
                <w:szCs w:val="28"/>
                <w:lang w:eastAsia="uk-UA"/>
              </w:rPr>
            </w:pPr>
            <w:r w:rsidRPr="00934F2B">
              <w:rPr>
                <w:b/>
                <w:szCs w:val="28"/>
                <w:lang w:eastAsia="uk-UA"/>
              </w:rPr>
              <w:t>Самостійна робота</w:t>
            </w:r>
          </w:p>
        </w:tc>
      </w:tr>
      <w:tr w:rsidR="00934F2B" w:rsidRPr="00934F2B" w:rsidTr="00142886">
        <w:trPr>
          <w:trHeight w:val="138"/>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C1AB7">
            <w:pPr>
              <w:spacing w:line="276" w:lineRule="auto"/>
              <w:jc w:val="center"/>
              <w:rPr>
                <w:sz w:val="28"/>
                <w:szCs w:val="28"/>
                <w:lang w:eastAsia="uk-UA"/>
              </w:rPr>
            </w:pPr>
            <w:r>
              <w:rPr>
                <w:i/>
                <w:szCs w:val="28"/>
                <w:lang w:eastAsia="uk-UA"/>
              </w:rPr>
              <w:t>5,6</w:t>
            </w:r>
            <w:r w:rsidR="00D34D27" w:rsidRPr="00934F2B">
              <w:rPr>
                <w:szCs w:val="28"/>
                <w:lang w:eastAsia="uk-UA"/>
              </w:rPr>
              <w:t xml:space="preserve"> год.</w:t>
            </w:r>
          </w:p>
        </w:tc>
      </w:tr>
      <w:tr w:rsidR="00934F2B" w:rsidRPr="00934F2B" w:rsidTr="00142886">
        <w:trPr>
          <w:trHeight w:val="138"/>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34D27" w:rsidP="002250A1">
            <w:pPr>
              <w:spacing w:line="276" w:lineRule="auto"/>
              <w:jc w:val="center"/>
              <w:rPr>
                <w:sz w:val="28"/>
                <w:szCs w:val="28"/>
                <w:lang w:eastAsia="uk-UA"/>
              </w:rPr>
            </w:pPr>
          </w:p>
        </w:tc>
      </w:tr>
      <w:tr w:rsidR="00934F2B" w:rsidRPr="00934F2B" w:rsidTr="00142886">
        <w:trPr>
          <w:trHeight w:val="496"/>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34D27">
            <w:pPr>
              <w:spacing w:line="276" w:lineRule="auto"/>
              <w:jc w:val="center"/>
              <w:rPr>
                <w:b/>
                <w:i/>
                <w:sz w:val="28"/>
                <w:szCs w:val="28"/>
                <w:lang w:eastAsia="uk-UA"/>
              </w:rPr>
            </w:pPr>
            <w:r w:rsidRPr="00934F2B">
              <w:rPr>
                <w:b/>
                <w:szCs w:val="28"/>
                <w:lang w:eastAsia="uk-UA"/>
              </w:rPr>
              <w:t xml:space="preserve">Вид контролю: </w:t>
            </w:r>
          </w:p>
        </w:tc>
      </w:tr>
      <w:tr w:rsidR="00934F2B" w:rsidRPr="00934F2B" w:rsidTr="00142886">
        <w:trPr>
          <w:trHeight w:val="496"/>
        </w:trPr>
        <w:tc>
          <w:tcPr>
            <w:tcW w:w="2896" w:type="dxa"/>
            <w:vMerge/>
            <w:vAlign w:val="center"/>
          </w:tcPr>
          <w:p w:rsidR="00D34D27" w:rsidRPr="00934F2B" w:rsidRDefault="00D34D27">
            <w:pPr>
              <w:suppressAutoHyphens w:val="0"/>
              <w:rPr>
                <w:sz w:val="28"/>
                <w:szCs w:val="28"/>
                <w:lang w:eastAsia="uk-UA"/>
              </w:rPr>
            </w:pPr>
          </w:p>
        </w:tc>
        <w:tc>
          <w:tcPr>
            <w:tcW w:w="3262" w:type="dxa"/>
            <w:vMerge/>
            <w:vAlign w:val="center"/>
          </w:tcPr>
          <w:p w:rsidR="00D34D27" w:rsidRPr="00934F2B" w:rsidRDefault="00D34D27">
            <w:pPr>
              <w:suppressAutoHyphens w:val="0"/>
              <w:rPr>
                <w:i/>
                <w:sz w:val="28"/>
                <w:szCs w:val="28"/>
                <w:lang w:eastAsia="uk-UA"/>
              </w:rPr>
            </w:pPr>
          </w:p>
        </w:tc>
        <w:tc>
          <w:tcPr>
            <w:tcW w:w="3420" w:type="dxa"/>
            <w:vAlign w:val="center"/>
          </w:tcPr>
          <w:p w:rsidR="00D34D27" w:rsidRPr="00934F2B" w:rsidRDefault="00D34D27">
            <w:pPr>
              <w:spacing w:line="276" w:lineRule="auto"/>
              <w:jc w:val="center"/>
              <w:rPr>
                <w:sz w:val="28"/>
                <w:szCs w:val="28"/>
                <w:lang w:eastAsia="uk-UA"/>
              </w:rPr>
            </w:pPr>
            <w:r w:rsidRPr="00934F2B">
              <w:rPr>
                <w:szCs w:val="28"/>
                <w:lang w:eastAsia="uk-UA"/>
              </w:rPr>
              <w:t>Екзамен</w:t>
            </w:r>
          </w:p>
        </w:tc>
      </w:tr>
    </w:tbl>
    <w:p w:rsidR="00D34D27" w:rsidRPr="00934F2B" w:rsidRDefault="00D34D27" w:rsidP="00125806">
      <w:pPr>
        <w:ind w:left="1440" w:hanging="1440"/>
        <w:jc w:val="both"/>
      </w:pPr>
      <w:r w:rsidRPr="00934F2B">
        <w:rPr>
          <w:b/>
          <w:bCs/>
        </w:rPr>
        <w:t>Примітка</w:t>
      </w:r>
      <w:r w:rsidRPr="00934F2B">
        <w:t>.</w:t>
      </w:r>
    </w:p>
    <w:p w:rsidR="00D34D27" w:rsidRPr="00934F2B" w:rsidRDefault="00D34D27" w:rsidP="00AD13F4">
      <w:pPr>
        <w:tabs>
          <w:tab w:val="left" w:pos="561"/>
          <w:tab w:val="left" w:pos="900"/>
        </w:tabs>
        <w:ind w:firstLine="567"/>
        <w:jc w:val="both"/>
        <w:rPr>
          <w:sz w:val="28"/>
          <w:szCs w:val="28"/>
        </w:rPr>
      </w:pPr>
      <w:r w:rsidRPr="00934F2B">
        <w:rPr>
          <w:sz w:val="28"/>
          <w:szCs w:val="28"/>
        </w:rPr>
        <w:t>Співвідношення кількості годин аудиторних занять до самостійної і індивідуальної роботи становить 30:90=1:3.</w:t>
      </w:r>
    </w:p>
    <w:p w:rsidR="00D34D27" w:rsidRPr="00934F2B" w:rsidRDefault="00D34D27" w:rsidP="00AD13F4">
      <w:pPr>
        <w:widowControl w:val="0"/>
        <w:tabs>
          <w:tab w:val="left" w:pos="284"/>
          <w:tab w:val="left" w:pos="567"/>
        </w:tabs>
        <w:ind w:firstLine="567"/>
        <w:jc w:val="both"/>
        <w:rPr>
          <w:sz w:val="28"/>
          <w:szCs w:val="28"/>
        </w:rPr>
      </w:pPr>
      <w:r w:rsidRPr="00934F2B">
        <w:rPr>
          <w:sz w:val="28"/>
          <w:szCs w:val="28"/>
        </w:rPr>
        <w:t>Передумовою для вивчення дисципліни є успішне засвоєння дисциплін:</w:t>
      </w:r>
    </w:p>
    <w:p w:rsidR="00D34D27" w:rsidRPr="00934F2B" w:rsidRDefault="00D34D27" w:rsidP="00AD13F4">
      <w:pPr>
        <w:widowControl w:val="0"/>
        <w:tabs>
          <w:tab w:val="left" w:pos="284"/>
          <w:tab w:val="left" w:pos="567"/>
        </w:tabs>
        <w:ind w:firstLine="567"/>
        <w:jc w:val="both"/>
        <w:rPr>
          <w:sz w:val="28"/>
          <w:szCs w:val="28"/>
        </w:rPr>
      </w:pPr>
      <w:r w:rsidRPr="00934F2B">
        <w:rPr>
          <w:sz w:val="28"/>
          <w:szCs w:val="28"/>
        </w:rPr>
        <w:t>«Теорія держава і права»</w:t>
      </w:r>
    </w:p>
    <w:p w:rsidR="00D34D27" w:rsidRPr="00934F2B" w:rsidRDefault="00D34D27" w:rsidP="00AD13F4">
      <w:pPr>
        <w:widowControl w:val="0"/>
        <w:tabs>
          <w:tab w:val="left" w:pos="284"/>
          <w:tab w:val="left" w:pos="567"/>
        </w:tabs>
        <w:ind w:firstLine="567"/>
        <w:jc w:val="both"/>
        <w:rPr>
          <w:sz w:val="28"/>
          <w:szCs w:val="28"/>
        </w:rPr>
      </w:pPr>
      <w:r w:rsidRPr="00934F2B">
        <w:rPr>
          <w:sz w:val="28"/>
          <w:szCs w:val="28"/>
        </w:rPr>
        <w:t>«Конституційне право»</w:t>
      </w:r>
    </w:p>
    <w:p w:rsidR="00D34D27" w:rsidRPr="00934F2B" w:rsidRDefault="00D34D27" w:rsidP="00AD13F4">
      <w:pPr>
        <w:widowControl w:val="0"/>
        <w:tabs>
          <w:tab w:val="left" w:pos="284"/>
          <w:tab w:val="left" w:pos="567"/>
        </w:tabs>
        <w:ind w:firstLine="567"/>
        <w:jc w:val="both"/>
        <w:rPr>
          <w:sz w:val="28"/>
          <w:szCs w:val="28"/>
        </w:rPr>
      </w:pPr>
      <w:r w:rsidRPr="00934F2B">
        <w:rPr>
          <w:sz w:val="28"/>
          <w:szCs w:val="28"/>
        </w:rPr>
        <w:t>«Система правоохоронних органів в Україні».</w:t>
      </w:r>
    </w:p>
    <w:p w:rsidR="00D34D27" w:rsidRPr="00934F2B" w:rsidRDefault="00D34D27" w:rsidP="00AD13F4">
      <w:pPr>
        <w:tabs>
          <w:tab w:val="left" w:pos="561"/>
          <w:tab w:val="left" w:pos="900"/>
        </w:tabs>
        <w:ind w:firstLine="567"/>
        <w:jc w:val="both"/>
        <w:rPr>
          <w:sz w:val="28"/>
          <w:szCs w:val="28"/>
        </w:rPr>
      </w:pPr>
    </w:p>
    <w:p w:rsidR="00D34D27" w:rsidRPr="00934F2B" w:rsidRDefault="00D34D27" w:rsidP="00AD13F4">
      <w:pPr>
        <w:tabs>
          <w:tab w:val="left" w:pos="561"/>
          <w:tab w:val="left" w:pos="900"/>
        </w:tabs>
        <w:ind w:firstLine="567"/>
        <w:jc w:val="center"/>
        <w:rPr>
          <w:b/>
          <w:bCs/>
          <w:sz w:val="28"/>
          <w:szCs w:val="28"/>
        </w:rPr>
      </w:pPr>
      <w:r w:rsidRPr="00934F2B">
        <w:rPr>
          <w:b/>
          <w:sz w:val="28"/>
          <w:szCs w:val="28"/>
        </w:rPr>
        <w:t>2. Мета та завдання навчальної дисципліни</w:t>
      </w:r>
    </w:p>
    <w:p w:rsidR="00D34D27" w:rsidRPr="00934F2B" w:rsidRDefault="00D34D27" w:rsidP="00AD13F4">
      <w:pPr>
        <w:tabs>
          <w:tab w:val="left" w:pos="561"/>
          <w:tab w:val="left" w:pos="900"/>
        </w:tabs>
        <w:ind w:firstLine="567"/>
        <w:jc w:val="both"/>
        <w:rPr>
          <w:sz w:val="28"/>
          <w:szCs w:val="28"/>
        </w:rPr>
      </w:pPr>
      <w:r w:rsidRPr="00934F2B">
        <w:rPr>
          <w:b/>
          <w:bCs/>
          <w:sz w:val="28"/>
          <w:szCs w:val="28"/>
        </w:rPr>
        <w:t>Мета навчальної дисципліни</w:t>
      </w:r>
      <w:r w:rsidRPr="00934F2B">
        <w:rPr>
          <w:bCs/>
          <w:sz w:val="28"/>
          <w:szCs w:val="28"/>
        </w:rPr>
        <w:t xml:space="preserve"> полягає у </w:t>
      </w:r>
      <w:r w:rsidRPr="00934F2B">
        <w:rPr>
          <w:sz w:val="28"/>
          <w:szCs w:val="28"/>
        </w:rPr>
        <w:t xml:space="preserve">формуванні у здобувачів вищої освіти знань з адміністративного права та процесу, ознайомлення з основними питаннями теорії та практики адміністративного права та процесу, вироблення навиків аналітичного мислення у студентів на основі конкретно-предметного матеріалу, формування практичних умінь і навиків щодо правильного тлумачення та застосування норм чинного адміністративного та адміністративного процесуального законодавства в конкретних </w:t>
      </w:r>
      <w:r w:rsidR="00063C79">
        <w:rPr>
          <w:sz w:val="28"/>
          <w:szCs w:val="28"/>
        </w:rPr>
        <w:t>практичних</w:t>
      </w:r>
      <w:r w:rsidRPr="00934F2B">
        <w:rPr>
          <w:sz w:val="28"/>
          <w:szCs w:val="28"/>
        </w:rPr>
        <w:t xml:space="preserve"> ситуаціях.</w:t>
      </w:r>
    </w:p>
    <w:p w:rsidR="00D34D27" w:rsidRPr="00934F2B" w:rsidRDefault="00D34D27" w:rsidP="00AD13F4">
      <w:pPr>
        <w:tabs>
          <w:tab w:val="left" w:pos="561"/>
          <w:tab w:val="left" w:pos="900"/>
        </w:tabs>
        <w:ind w:firstLine="567"/>
        <w:jc w:val="both"/>
        <w:rPr>
          <w:sz w:val="28"/>
          <w:szCs w:val="28"/>
        </w:rPr>
      </w:pPr>
      <w:r w:rsidRPr="00934F2B">
        <w:rPr>
          <w:sz w:val="28"/>
          <w:szCs w:val="28"/>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rsidR="00D34D27" w:rsidRPr="00934F2B" w:rsidRDefault="00D34D27" w:rsidP="00AD13F4">
      <w:pPr>
        <w:tabs>
          <w:tab w:val="left" w:pos="561"/>
          <w:tab w:val="left" w:pos="900"/>
        </w:tabs>
        <w:ind w:firstLine="567"/>
        <w:jc w:val="both"/>
        <w:rPr>
          <w:b/>
          <w:sz w:val="28"/>
          <w:szCs w:val="28"/>
        </w:rPr>
      </w:pPr>
      <w:r w:rsidRPr="00934F2B">
        <w:rPr>
          <w:b/>
          <w:sz w:val="28"/>
          <w:szCs w:val="28"/>
        </w:rPr>
        <w:lastRenderedPageBreak/>
        <w:t>Загальні компетентності</w:t>
      </w:r>
    </w:p>
    <w:p w:rsidR="00D34D27" w:rsidRPr="00934F2B" w:rsidRDefault="00D34D27" w:rsidP="00315CC2">
      <w:pPr>
        <w:ind w:firstLine="567"/>
        <w:jc w:val="both"/>
        <w:rPr>
          <w:sz w:val="28"/>
          <w:szCs w:val="28"/>
        </w:rPr>
      </w:pPr>
      <w:r w:rsidRPr="00934F2B">
        <w:rPr>
          <w:sz w:val="28"/>
          <w:szCs w:val="28"/>
        </w:rPr>
        <w:t xml:space="preserve">ЗК 1. Здатність застосовувати знання у практичних ситуаціях. </w:t>
      </w:r>
    </w:p>
    <w:p w:rsidR="00D34D27" w:rsidRPr="00934F2B" w:rsidRDefault="00D34D27" w:rsidP="00315CC2">
      <w:pPr>
        <w:ind w:firstLine="567"/>
        <w:jc w:val="both"/>
        <w:rPr>
          <w:sz w:val="28"/>
          <w:szCs w:val="28"/>
        </w:rPr>
      </w:pPr>
      <w:r w:rsidRPr="00934F2B">
        <w:rPr>
          <w:sz w:val="28"/>
          <w:szCs w:val="28"/>
        </w:rPr>
        <w:t xml:space="preserve">ЗК 2. Знання та розуміння предметної області та розуміння професійної діяльності. </w:t>
      </w:r>
    </w:p>
    <w:p w:rsidR="00D34D27" w:rsidRPr="00934F2B" w:rsidRDefault="00D34D27" w:rsidP="00315CC2">
      <w:pPr>
        <w:ind w:firstLine="567"/>
        <w:jc w:val="both"/>
        <w:rPr>
          <w:sz w:val="28"/>
          <w:szCs w:val="28"/>
        </w:rPr>
      </w:pPr>
      <w:r w:rsidRPr="00934F2B">
        <w:rPr>
          <w:sz w:val="28"/>
          <w:szCs w:val="28"/>
        </w:rPr>
        <w:t>ЗК 8. Здатність приймати обґрунтовані рішення.</w:t>
      </w:r>
    </w:p>
    <w:p w:rsidR="00D34D27" w:rsidRPr="00934F2B" w:rsidRDefault="00D34D27" w:rsidP="00315CC2">
      <w:pPr>
        <w:ind w:firstLine="567"/>
        <w:jc w:val="both"/>
        <w:rPr>
          <w:b/>
          <w:sz w:val="28"/>
          <w:szCs w:val="28"/>
        </w:rPr>
      </w:pPr>
      <w:r w:rsidRPr="00934F2B">
        <w:rPr>
          <w:b/>
          <w:sz w:val="28"/>
          <w:szCs w:val="28"/>
        </w:rPr>
        <w:t>Спеціальні компетентності</w:t>
      </w:r>
    </w:p>
    <w:p w:rsidR="00D34D27" w:rsidRPr="00934F2B" w:rsidRDefault="00D34D27" w:rsidP="00315CC2">
      <w:pPr>
        <w:ind w:firstLine="567"/>
        <w:jc w:val="both"/>
        <w:rPr>
          <w:sz w:val="28"/>
          <w:szCs w:val="28"/>
        </w:rPr>
      </w:pPr>
      <w:r w:rsidRPr="00934F2B">
        <w:rPr>
          <w:sz w:val="28"/>
          <w:szCs w:val="28"/>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rsidR="00D34D27" w:rsidRPr="00934F2B" w:rsidRDefault="00D34D27" w:rsidP="00315CC2">
      <w:pPr>
        <w:ind w:firstLine="567"/>
        <w:jc w:val="both"/>
        <w:rPr>
          <w:sz w:val="28"/>
          <w:szCs w:val="28"/>
        </w:rPr>
      </w:pPr>
      <w:r w:rsidRPr="00934F2B">
        <w:rPr>
          <w:sz w:val="28"/>
          <w:szCs w:val="28"/>
        </w:rPr>
        <w:t>СК 2. Здатність організовувати нагляд (контроль) за додержанням вимог законодавства у сфері правоохоронної діяльності.</w:t>
      </w:r>
    </w:p>
    <w:p w:rsidR="00D34D27" w:rsidRPr="00934F2B" w:rsidRDefault="00D34D27" w:rsidP="00315CC2">
      <w:pPr>
        <w:ind w:firstLine="567"/>
        <w:jc w:val="both"/>
        <w:rPr>
          <w:sz w:val="28"/>
          <w:szCs w:val="28"/>
        </w:rPr>
      </w:pPr>
      <w:r w:rsidRPr="00934F2B">
        <w:rPr>
          <w:sz w:val="28"/>
          <w:szCs w:val="28"/>
        </w:rPr>
        <w:t>СК 3. Здатність професійно оперувати категоріально-понятійним апаратом права і правоохоронної діяльності.</w:t>
      </w:r>
    </w:p>
    <w:p w:rsidR="00D34D27" w:rsidRPr="00934F2B" w:rsidRDefault="00D34D27" w:rsidP="00315CC2">
      <w:pPr>
        <w:ind w:firstLine="567"/>
        <w:jc w:val="both"/>
        <w:rPr>
          <w:sz w:val="28"/>
          <w:szCs w:val="28"/>
        </w:rPr>
      </w:pPr>
      <w:r w:rsidRPr="00934F2B">
        <w:rPr>
          <w:sz w:val="28"/>
          <w:szCs w:val="28"/>
        </w:rPr>
        <w:t>СК 4. Здатність до критичного та системного аналізу правових явищ і застосування набутих знань та навичок у професійній діяльності.</w:t>
      </w:r>
    </w:p>
    <w:p w:rsidR="00D34D27" w:rsidRPr="00934F2B" w:rsidRDefault="00D34D27" w:rsidP="00315CC2">
      <w:pPr>
        <w:ind w:firstLine="567"/>
        <w:jc w:val="both"/>
        <w:rPr>
          <w:sz w:val="28"/>
          <w:szCs w:val="28"/>
        </w:rPr>
      </w:pPr>
      <w:r w:rsidRPr="00934F2B">
        <w:rPr>
          <w:sz w:val="28"/>
          <w:szCs w:val="28"/>
        </w:rPr>
        <w:t>СК 10. Здатність визначати належні та придатні для юридичного аналізу факти.</w:t>
      </w:r>
    </w:p>
    <w:p w:rsidR="00D34D27" w:rsidRPr="00934F2B" w:rsidRDefault="00D34D27" w:rsidP="00315CC2">
      <w:pPr>
        <w:ind w:firstLine="567"/>
        <w:jc w:val="both"/>
        <w:rPr>
          <w:sz w:val="28"/>
          <w:szCs w:val="28"/>
        </w:rPr>
      </w:pPr>
      <w:r w:rsidRPr="00934F2B">
        <w:rPr>
          <w:sz w:val="28"/>
          <w:szCs w:val="28"/>
        </w:rPr>
        <w:t>СК 11. Здатність до аналізу та оцінки ризиків, що впливають на вчинення адміністративних правопорушень та кримінальних злочинів (проступків).</w:t>
      </w:r>
    </w:p>
    <w:p w:rsidR="00D34D27" w:rsidRPr="00934F2B" w:rsidRDefault="00D34D27" w:rsidP="00315CC2">
      <w:pPr>
        <w:ind w:firstLine="567"/>
        <w:jc w:val="both"/>
        <w:rPr>
          <w:sz w:val="28"/>
          <w:szCs w:val="28"/>
        </w:rPr>
      </w:pPr>
      <w:r w:rsidRPr="00934F2B">
        <w:rPr>
          <w:sz w:val="28"/>
          <w:szCs w:val="28"/>
        </w:rPr>
        <w:t>СК 22. Здатність кваліфіковано застосовувати у професійній діяльності норми матеріального та процесуального права.</w:t>
      </w:r>
    </w:p>
    <w:p w:rsidR="00D34D27" w:rsidRPr="00934F2B" w:rsidRDefault="00D34D27" w:rsidP="00F46E74">
      <w:pPr>
        <w:tabs>
          <w:tab w:val="left" w:pos="0"/>
          <w:tab w:val="left" w:pos="374"/>
          <w:tab w:val="left" w:pos="561"/>
        </w:tabs>
        <w:ind w:firstLine="567"/>
        <w:jc w:val="both"/>
        <w:rPr>
          <w:bCs/>
          <w:sz w:val="28"/>
          <w:szCs w:val="28"/>
        </w:rPr>
      </w:pPr>
      <w:r w:rsidRPr="00934F2B">
        <w:rPr>
          <w:b/>
          <w:bCs/>
          <w:sz w:val="28"/>
          <w:szCs w:val="28"/>
        </w:rPr>
        <w:t xml:space="preserve">Завданнями </w:t>
      </w:r>
      <w:r w:rsidRPr="00934F2B">
        <w:rPr>
          <w:bCs/>
          <w:sz w:val="28"/>
          <w:szCs w:val="28"/>
        </w:rPr>
        <w:t xml:space="preserve">вивчення дисципліни «Адміністративний процес» </w:t>
      </w:r>
      <w:r w:rsidR="00D46139">
        <w:rPr>
          <w:bCs/>
          <w:sz w:val="28"/>
          <w:szCs w:val="28"/>
        </w:rPr>
        <w:t>є одержання майбутніми правоохоронцями</w:t>
      </w:r>
      <w:r w:rsidRPr="00934F2B">
        <w:rPr>
          <w:bCs/>
          <w:sz w:val="28"/>
          <w:szCs w:val="28"/>
        </w:rPr>
        <w:t xml:space="preserve"> знань щодо:</w:t>
      </w:r>
    </w:p>
    <w:p w:rsidR="00D34D27" w:rsidRPr="00934F2B" w:rsidRDefault="00D34D27" w:rsidP="00F46E74">
      <w:pPr>
        <w:tabs>
          <w:tab w:val="left" w:pos="0"/>
          <w:tab w:val="left" w:pos="374"/>
          <w:tab w:val="left" w:pos="561"/>
        </w:tabs>
        <w:ind w:firstLine="567"/>
        <w:jc w:val="both"/>
        <w:rPr>
          <w:bCs/>
          <w:sz w:val="28"/>
          <w:szCs w:val="28"/>
        </w:rPr>
      </w:pPr>
      <w:r w:rsidRPr="00934F2B">
        <w:rPr>
          <w:bCs/>
          <w:sz w:val="28"/>
          <w:szCs w:val="28"/>
        </w:rPr>
        <w:t>- чинного адміністративного законодавства України;</w:t>
      </w:r>
    </w:p>
    <w:p w:rsidR="00D34D27" w:rsidRPr="00934F2B" w:rsidRDefault="00D34D27" w:rsidP="00F46E74">
      <w:pPr>
        <w:tabs>
          <w:tab w:val="left" w:pos="561"/>
          <w:tab w:val="left" w:pos="900"/>
        </w:tabs>
        <w:ind w:firstLine="567"/>
        <w:jc w:val="both"/>
        <w:rPr>
          <w:sz w:val="28"/>
          <w:szCs w:val="28"/>
        </w:rPr>
      </w:pPr>
      <w:r w:rsidRPr="00934F2B">
        <w:rPr>
          <w:bCs/>
          <w:sz w:val="28"/>
          <w:szCs w:val="28"/>
        </w:rPr>
        <w:t>- чинного адміністративного процесуального законодавства України;</w:t>
      </w:r>
    </w:p>
    <w:p w:rsidR="00D34D27" w:rsidRPr="00934F2B" w:rsidRDefault="00D34D27" w:rsidP="00F46E74">
      <w:pPr>
        <w:tabs>
          <w:tab w:val="left" w:pos="0"/>
          <w:tab w:val="left" w:pos="374"/>
          <w:tab w:val="left" w:pos="561"/>
        </w:tabs>
        <w:ind w:firstLine="567"/>
        <w:jc w:val="both"/>
        <w:rPr>
          <w:bCs/>
          <w:sz w:val="28"/>
          <w:szCs w:val="28"/>
        </w:rPr>
      </w:pPr>
      <w:r w:rsidRPr="00934F2B">
        <w:rPr>
          <w:bCs/>
          <w:sz w:val="28"/>
          <w:szCs w:val="28"/>
        </w:rPr>
        <w:t>- навчити здобувачів вищої освіти загальним засадам адміністративного провадження;</w:t>
      </w:r>
    </w:p>
    <w:p w:rsidR="00D34D27" w:rsidRPr="00934F2B" w:rsidRDefault="00D34D27" w:rsidP="00F46E74">
      <w:pPr>
        <w:tabs>
          <w:tab w:val="left" w:pos="0"/>
          <w:tab w:val="left" w:pos="374"/>
          <w:tab w:val="left" w:pos="561"/>
        </w:tabs>
        <w:ind w:firstLine="567"/>
        <w:jc w:val="both"/>
        <w:rPr>
          <w:bCs/>
          <w:sz w:val="28"/>
          <w:szCs w:val="28"/>
        </w:rPr>
      </w:pPr>
      <w:r w:rsidRPr="00934F2B">
        <w:rPr>
          <w:bCs/>
          <w:sz w:val="28"/>
          <w:szCs w:val="28"/>
        </w:rPr>
        <w:t>- набуття навичок застосування отриманих теоретичних знань з адміністративного права та процесу в практичній діяльності.</w:t>
      </w:r>
    </w:p>
    <w:p w:rsidR="00D34D27" w:rsidRPr="00934F2B" w:rsidRDefault="00D34D27" w:rsidP="00AD13F4">
      <w:pPr>
        <w:tabs>
          <w:tab w:val="left" w:pos="0"/>
          <w:tab w:val="left" w:pos="374"/>
          <w:tab w:val="left" w:pos="561"/>
        </w:tabs>
        <w:ind w:firstLine="567"/>
        <w:jc w:val="both"/>
        <w:rPr>
          <w:bCs/>
          <w:sz w:val="28"/>
          <w:szCs w:val="28"/>
        </w:rPr>
      </w:pPr>
    </w:p>
    <w:p w:rsidR="00D34D27" w:rsidRPr="00934F2B" w:rsidRDefault="00D34D27" w:rsidP="00AD13F4">
      <w:pPr>
        <w:tabs>
          <w:tab w:val="left" w:pos="0"/>
          <w:tab w:val="left" w:pos="374"/>
          <w:tab w:val="left" w:pos="561"/>
        </w:tabs>
        <w:ind w:firstLine="567"/>
        <w:jc w:val="center"/>
        <w:rPr>
          <w:b/>
          <w:bCs/>
          <w:sz w:val="28"/>
          <w:szCs w:val="28"/>
        </w:rPr>
      </w:pPr>
      <w:r w:rsidRPr="00934F2B">
        <w:rPr>
          <w:b/>
          <w:sz w:val="28"/>
          <w:szCs w:val="28"/>
        </w:rPr>
        <w:t>3. Очікувані результати навчання з дисципліни</w:t>
      </w:r>
    </w:p>
    <w:p w:rsidR="00D34D27" w:rsidRPr="00934F2B" w:rsidRDefault="00D34D27" w:rsidP="00AD13F4">
      <w:pPr>
        <w:widowControl w:val="0"/>
        <w:tabs>
          <w:tab w:val="left" w:pos="284"/>
          <w:tab w:val="left" w:pos="567"/>
        </w:tabs>
        <w:ind w:firstLine="567"/>
        <w:jc w:val="both"/>
        <w:rPr>
          <w:sz w:val="28"/>
          <w:szCs w:val="28"/>
        </w:rPr>
      </w:pPr>
      <w:r w:rsidRPr="00934F2B">
        <w:rPr>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20273D" w:rsidRPr="00934F2B" w:rsidRDefault="0020273D" w:rsidP="0020273D">
      <w:pPr>
        <w:ind w:firstLine="567"/>
        <w:jc w:val="both"/>
        <w:rPr>
          <w:sz w:val="28"/>
          <w:szCs w:val="28"/>
        </w:rPr>
      </w:pPr>
      <w:r w:rsidRPr="00934F2B">
        <w:rPr>
          <w:sz w:val="28"/>
          <w:szCs w:val="28"/>
        </w:rPr>
        <w:t xml:space="preserve">РН 4. Формулювати і перевіряти гіпотези, аргументувати висновки. </w:t>
      </w:r>
    </w:p>
    <w:p w:rsidR="0020273D" w:rsidRPr="00934F2B" w:rsidRDefault="0020273D" w:rsidP="0020273D">
      <w:pPr>
        <w:ind w:firstLine="567"/>
        <w:jc w:val="both"/>
        <w:rPr>
          <w:sz w:val="28"/>
          <w:szCs w:val="28"/>
        </w:rPr>
      </w:pPr>
      <w:r w:rsidRPr="00934F2B">
        <w:rPr>
          <w:sz w:val="28"/>
          <w:szCs w:val="28"/>
        </w:rPr>
        <w:t xml:space="preserve">РН 7.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w:t>
      </w:r>
    </w:p>
    <w:p w:rsidR="0020273D" w:rsidRPr="00934F2B" w:rsidRDefault="0020273D" w:rsidP="0020273D">
      <w:pPr>
        <w:ind w:firstLine="567"/>
        <w:jc w:val="both"/>
        <w:rPr>
          <w:sz w:val="28"/>
          <w:szCs w:val="28"/>
        </w:rPr>
      </w:pPr>
      <w:r w:rsidRPr="00934F2B">
        <w:rPr>
          <w:sz w:val="28"/>
          <w:szCs w:val="28"/>
        </w:rPr>
        <w:t xml:space="preserve">РН 8. Здійснювати пошук інформації у доступних джерелах для повного та всебічного встановлення необхідних обставин. </w:t>
      </w:r>
    </w:p>
    <w:p w:rsidR="0020273D" w:rsidRPr="00934F2B" w:rsidRDefault="0020273D" w:rsidP="0020273D">
      <w:pPr>
        <w:ind w:firstLine="567"/>
        <w:jc w:val="both"/>
        <w:rPr>
          <w:sz w:val="28"/>
          <w:szCs w:val="28"/>
        </w:rPr>
      </w:pPr>
      <w:r w:rsidRPr="00934F2B">
        <w:rPr>
          <w:sz w:val="28"/>
          <w:szCs w:val="28"/>
        </w:rPr>
        <w:t xml:space="preserve">РН 10. Виокремлювати юридично значущі факти і формувати обґрунтовані правові висновки. </w:t>
      </w:r>
    </w:p>
    <w:p w:rsidR="0020273D" w:rsidRPr="00934F2B" w:rsidRDefault="0020273D" w:rsidP="0020273D">
      <w:pPr>
        <w:ind w:firstLine="567"/>
        <w:jc w:val="both"/>
        <w:rPr>
          <w:sz w:val="28"/>
          <w:szCs w:val="28"/>
        </w:rPr>
      </w:pPr>
      <w:r w:rsidRPr="00934F2B">
        <w:rPr>
          <w:sz w:val="28"/>
          <w:szCs w:val="28"/>
        </w:rPr>
        <w:t xml:space="preserve">РН 13. 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w:t>
      </w:r>
      <w:r w:rsidRPr="00934F2B">
        <w:rPr>
          <w:sz w:val="28"/>
          <w:szCs w:val="28"/>
        </w:rPr>
        <w:lastRenderedPageBreak/>
        <w:t xml:space="preserve">превентивні та примусові поліцейські заходи, а також кваліфікацію адміністративних та кримінальних правопорушень. </w:t>
      </w:r>
    </w:p>
    <w:p w:rsidR="0020273D" w:rsidRPr="00934F2B" w:rsidRDefault="0020273D" w:rsidP="0020273D">
      <w:pPr>
        <w:ind w:firstLine="567"/>
        <w:jc w:val="both"/>
        <w:rPr>
          <w:sz w:val="28"/>
          <w:szCs w:val="28"/>
        </w:rPr>
      </w:pPr>
      <w:r w:rsidRPr="00934F2B">
        <w:rPr>
          <w:sz w:val="28"/>
          <w:szCs w:val="28"/>
        </w:rPr>
        <w:t>РН 24. Тлумачити та правильно застосовувати норми матеріального та процесуального права.</w:t>
      </w:r>
    </w:p>
    <w:p w:rsidR="00D34D27" w:rsidRPr="00934F2B" w:rsidRDefault="00D34D27" w:rsidP="00AD13F4">
      <w:pPr>
        <w:pStyle w:val="a4"/>
        <w:ind w:firstLine="567"/>
        <w:jc w:val="both"/>
        <w:rPr>
          <w:sz w:val="28"/>
          <w:szCs w:val="28"/>
        </w:rPr>
      </w:pPr>
      <w:r w:rsidRPr="00934F2B">
        <w:rPr>
          <w:sz w:val="28"/>
          <w:szCs w:val="28"/>
        </w:rPr>
        <w:t xml:space="preserve">В результаті вивчення дисципліни «Адміністративне право та процес» здобувачі вищої освіти повинні </w:t>
      </w:r>
      <w:r w:rsidRPr="00934F2B">
        <w:rPr>
          <w:b/>
          <w:bCs/>
          <w:sz w:val="28"/>
          <w:szCs w:val="28"/>
        </w:rPr>
        <w:t>знати:</w:t>
      </w:r>
    </w:p>
    <w:p w:rsidR="00D34D27" w:rsidRPr="00934F2B" w:rsidRDefault="00D34D27" w:rsidP="00AD13F4">
      <w:pPr>
        <w:pStyle w:val="a4"/>
        <w:ind w:firstLine="567"/>
        <w:jc w:val="both"/>
        <w:rPr>
          <w:sz w:val="28"/>
          <w:szCs w:val="28"/>
        </w:rPr>
      </w:pPr>
      <w:r w:rsidRPr="00934F2B">
        <w:rPr>
          <w:sz w:val="28"/>
          <w:szCs w:val="28"/>
        </w:rPr>
        <w:t>- сутність адміністративного права, його зв’язок з публічним управлінням;</w:t>
      </w:r>
    </w:p>
    <w:p w:rsidR="00D34D27" w:rsidRPr="00934F2B" w:rsidRDefault="00D34D27" w:rsidP="00AD13F4">
      <w:pPr>
        <w:pStyle w:val="a4"/>
        <w:ind w:firstLine="567"/>
        <w:jc w:val="both"/>
        <w:rPr>
          <w:sz w:val="28"/>
          <w:szCs w:val="28"/>
        </w:rPr>
      </w:pPr>
      <w:r w:rsidRPr="00934F2B">
        <w:rPr>
          <w:sz w:val="28"/>
          <w:szCs w:val="28"/>
        </w:rPr>
        <w:t>- чинне адміністративне та адміністративне процесуальне законодавство;</w:t>
      </w:r>
    </w:p>
    <w:p w:rsidR="00D34D27" w:rsidRPr="00934F2B" w:rsidRDefault="00D34D27" w:rsidP="00AD13F4">
      <w:pPr>
        <w:pStyle w:val="a4"/>
        <w:ind w:firstLine="567"/>
        <w:jc w:val="both"/>
        <w:rPr>
          <w:sz w:val="28"/>
          <w:szCs w:val="28"/>
        </w:rPr>
      </w:pPr>
      <w:r w:rsidRPr="00934F2B">
        <w:rPr>
          <w:sz w:val="28"/>
          <w:szCs w:val="28"/>
        </w:rPr>
        <w:t>- правовий статус суб’єктів адміністративного права;</w:t>
      </w:r>
    </w:p>
    <w:p w:rsidR="00D34D27" w:rsidRPr="00934F2B" w:rsidRDefault="00D34D27" w:rsidP="00AD13F4">
      <w:pPr>
        <w:pStyle w:val="a4"/>
        <w:ind w:firstLine="567"/>
        <w:jc w:val="both"/>
        <w:rPr>
          <w:sz w:val="28"/>
          <w:szCs w:val="28"/>
        </w:rPr>
      </w:pPr>
      <w:r w:rsidRPr="00934F2B">
        <w:rPr>
          <w:sz w:val="28"/>
          <w:szCs w:val="28"/>
        </w:rPr>
        <w:t>- форми та методи публічного управління;</w:t>
      </w:r>
    </w:p>
    <w:p w:rsidR="00D34D27" w:rsidRPr="00934F2B" w:rsidRDefault="00D34D27" w:rsidP="00AD13F4">
      <w:pPr>
        <w:pStyle w:val="a4"/>
        <w:ind w:firstLine="567"/>
        <w:jc w:val="both"/>
        <w:rPr>
          <w:b/>
          <w:sz w:val="28"/>
          <w:szCs w:val="28"/>
        </w:rPr>
      </w:pPr>
      <w:r w:rsidRPr="00934F2B">
        <w:rPr>
          <w:sz w:val="28"/>
          <w:szCs w:val="28"/>
        </w:rPr>
        <w:t xml:space="preserve">- </w:t>
      </w:r>
      <w:r w:rsidRPr="00934F2B">
        <w:rPr>
          <w:rStyle w:val="fontstyle01"/>
          <w:rFonts w:ascii="Times New Roman" w:hAnsi="Times New Roman"/>
          <w:b w:val="0"/>
          <w:bCs/>
          <w:color w:val="auto"/>
          <w:sz w:val="28"/>
          <w:szCs w:val="28"/>
        </w:rPr>
        <w:t>види адміністративних процедур;</w:t>
      </w:r>
    </w:p>
    <w:p w:rsidR="00D34D27" w:rsidRPr="00934F2B" w:rsidRDefault="00D34D27" w:rsidP="00AD13F4">
      <w:pPr>
        <w:pStyle w:val="a4"/>
        <w:ind w:firstLine="567"/>
        <w:jc w:val="both"/>
        <w:rPr>
          <w:sz w:val="28"/>
          <w:szCs w:val="28"/>
        </w:rPr>
      </w:pPr>
      <w:r w:rsidRPr="00934F2B">
        <w:rPr>
          <w:sz w:val="28"/>
          <w:szCs w:val="28"/>
        </w:rPr>
        <w:t>- сутність адміністративної відповідальності, адміністративних стягнень;</w:t>
      </w:r>
    </w:p>
    <w:p w:rsidR="00D34D27" w:rsidRPr="00934F2B" w:rsidRDefault="00D34D27" w:rsidP="00AD13F4">
      <w:pPr>
        <w:pStyle w:val="a4"/>
        <w:ind w:firstLine="567"/>
        <w:jc w:val="both"/>
        <w:rPr>
          <w:sz w:val="28"/>
          <w:szCs w:val="28"/>
        </w:rPr>
      </w:pPr>
      <w:r w:rsidRPr="00934F2B">
        <w:rPr>
          <w:sz w:val="28"/>
          <w:szCs w:val="28"/>
        </w:rPr>
        <w:t>- особливості провадження у справах про адміністративні правопорушення справ.</w:t>
      </w:r>
    </w:p>
    <w:p w:rsidR="00D34D27" w:rsidRPr="00934F2B" w:rsidRDefault="00D34D27" w:rsidP="00AD13F4">
      <w:pPr>
        <w:pStyle w:val="a4"/>
        <w:ind w:firstLine="567"/>
        <w:jc w:val="both"/>
        <w:rPr>
          <w:sz w:val="28"/>
          <w:szCs w:val="28"/>
        </w:rPr>
      </w:pPr>
      <w:r w:rsidRPr="00934F2B">
        <w:rPr>
          <w:sz w:val="28"/>
          <w:szCs w:val="28"/>
        </w:rPr>
        <w:t xml:space="preserve">ЗВО повинні </w:t>
      </w:r>
      <w:r w:rsidRPr="00934F2B">
        <w:rPr>
          <w:b/>
          <w:bCs/>
          <w:sz w:val="28"/>
          <w:szCs w:val="28"/>
        </w:rPr>
        <w:t xml:space="preserve">вміти: </w:t>
      </w:r>
    </w:p>
    <w:p w:rsidR="00D34D27" w:rsidRPr="00934F2B" w:rsidRDefault="00D34D27" w:rsidP="00AD13F4">
      <w:pPr>
        <w:suppressAutoHyphens w:val="0"/>
        <w:ind w:firstLine="567"/>
        <w:jc w:val="both"/>
        <w:rPr>
          <w:sz w:val="28"/>
          <w:szCs w:val="28"/>
        </w:rPr>
      </w:pPr>
      <w:r w:rsidRPr="00934F2B">
        <w:rPr>
          <w:sz w:val="28"/>
          <w:szCs w:val="28"/>
        </w:rPr>
        <w:t>- тлумачити чинне адміністративне та адміністративне процесуальне законодавство;</w:t>
      </w:r>
    </w:p>
    <w:p w:rsidR="00D34D27" w:rsidRPr="00934F2B" w:rsidRDefault="00D34D27" w:rsidP="00AD13F4">
      <w:pPr>
        <w:suppressAutoHyphens w:val="0"/>
        <w:ind w:firstLine="567"/>
        <w:jc w:val="both"/>
        <w:rPr>
          <w:sz w:val="28"/>
          <w:szCs w:val="28"/>
        </w:rPr>
      </w:pPr>
      <w:r w:rsidRPr="00934F2B">
        <w:rPr>
          <w:sz w:val="28"/>
          <w:szCs w:val="28"/>
        </w:rPr>
        <w:t>- застосовувати чинне законодавство при вирішенні проблем регулювання адміністративних та процесуальних правовідносин;</w:t>
      </w:r>
    </w:p>
    <w:p w:rsidR="00D34D27" w:rsidRPr="00934F2B" w:rsidRDefault="00D34D27" w:rsidP="00AD13F4">
      <w:pPr>
        <w:suppressAutoHyphens w:val="0"/>
        <w:ind w:firstLine="567"/>
        <w:jc w:val="both"/>
        <w:rPr>
          <w:sz w:val="28"/>
          <w:szCs w:val="28"/>
        </w:rPr>
      </w:pPr>
      <w:r w:rsidRPr="00934F2B">
        <w:rPr>
          <w:sz w:val="28"/>
          <w:szCs w:val="28"/>
        </w:rPr>
        <w:t>- складати основні види документів, які випливають із застосування норм адміністративного права;</w:t>
      </w:r>
    </w:p>
    <w:p w:rsidR="00D34D27" w:rsidRPr="00934F2B" w:rsidRDefault="00D34D27" w:rsidP="00AD13F4">
      <w:pPr>
        <w:suppressAutoHyphens w:val="0"/>
        <w:ind w:firstLine="567"/>
        <w:jc w:val="both"/>
        <w:rPr>
          <w:sz w:val="28"/>
          <w:szCs w:val="28"/>
        </w:rPr>
      </w:pPr>
      <w:r w:rsidRPr="00934F2B">
        <w:rPr>
          <w:sz w:val="28"/>
          <w:szCs w:val="28"/>
        </w:rPr>
        <w:t>- розуміти поняття, особливості, структуру адміністративного провадження;</w:t>
      </w:r>
    </w:p>
    <w:p w:rsidR="00D34D27" w:rsidRPr="00934F2B" w:rsidRDefault="00D34D27" w:rsidP="00AD13F4">
      <w:pPr>
        <w:suppressAutoHyphens w:val="0"/>
        <w:ind w:firstLine="567"/>
        <w:jc w:val="both"/>
        <w:rPr>
          <w:sz w:val="28"/>
          <w:szCs w:val="28"/>
        </w:rPr>
      </w:pPr>
      <w:r w:rsidRPr="00934F2B">
        <w:rPr>
          <w:sz w:val="28"/>
          <w:szCs w:val="28"/>
        </w:rPr>
        <w:t>- застосування заходів адміністративної відповідальності за скоєння адміністративних правопорушень.</w:t>
      </w:r>
    </w:p>
    <w:p w:rsidR="00D34D27" w:rsidRPr="00934F2B" w:rsidRDefault="00D34D27" w:rsidP="0071278F">
      <w:pPr>
        <w:shd w:val="clear" w:color="auto" w:fill="FFFFFF"/>
        <w:ind w:firstLine="567"/>
        <w:jc w:val="both"/>
        <w:rPr>
          <w:sz w:val="28"/>
          <w:szCs w:val="28"/>
        </w:rPr>
      </w:pPr>
      <w:r w:rsidRPr="00934F2B">
        <w:rPr>
          <w:sz w:val="28"/>
          <w:szCs w:val="28"/>
        </w:rPr>
        <w:t>Програма навчальної дисципліни складається з двох змістових модулів:</w:t>
      </w:r>
    </w:p>
    <w:p w:rsidR="00D34D27" w:rsidRPr="00934F2B" w:rsidRDefault="00D34D27" w:rsidP="0071278F">
      <w:pPr>
        <w:ind w:firstLine="567"/>
        <w:jc w:val="both"/>
        <w:rPr>
          <w:sz w:val="28"/>
          <w:szCs w:val="28"/>
          <w:lang w:eastAsia="en-US"/>
        </w:rPr>
      </w:pPr>
      <w:r w:rsidRPr="00934F2B">
        <w:rPr>
          <w:sz w:val="28"/>
          <w:szCs w:val="28"/>
          <w:lang w:eastAsia="en-US"/>
        </w:rPr>
        <w:t>1. Загальні положення адміністративного права.</w:t>
      </w:r>
    </w:p>
    <w:p w:rsidR="00D34D27" w:rsidRPr="00934F2B" w:rsidRDefault="00D34D27" w:rsidP="0071278F">
      <w:pPr>
        <w:ind w:firstLine="567"/>
        <w:jc w:val="both"/>
        <w:rPr>
          <w:rStyle w:val="fontstyle01"/>
          <w:rFonts w:ascii="Times New Roman" w:hAnsi="Times New Roman"/>
          <w:b w:val="0"/>
          <w:bCs/>
          <w:color w:val="auto"/>
          <w:sz w:val="28"/>
          <w:szCs w:val="28"/>
        </w:rPr>
      </w:pPr>
      <w:r w:rsidRPr="00934F2B">
        <w:rPr>
          <w:sz w:val="28"/>
          <w:szCs w:val="28"/>
          <w:lang w:eastAsia="en-US"/>
        </w:rPr>
        <w:t>2. Загальні положення а</w:t>
      </w:r>
      <w:r w:rsidRPr="00934F2B">
        <w:rPr>
          <w:rStyle w:val="fontstyle01"/>
          <w:rFonts w:ascii="Times New Roman" w:hAnsi="Times New Roman"/>
          <w:b w:val="0"/>
          <w:bCs/>
          <w:color w:val="auto"/>
          <w:sz w:val="28"/>
          <w:szCs w:val="28"/>
          <w:lang w:eastAsia="en-US"/>
        </w:rPr>
        <w:t>дміністративного процесу</w:t>
      </w:r>
      <w:r w:rsidRPr="00934F2B">
        <w:rPr>
          <w:rStyle w:val="fontstyle01"/>
          <w:b w:val="0"/>
          <w:bCs/>
          <w:color w:val="auto"/>
          <w:sz w:val="28"/>
          <w:szCs w:val="28"/>
          <w:lang w:eastAsia="en-US"/>
        </w:rPr>
        <w:t>.</w:t>
      </w:r>
    </w:p>
    <w:p w:rsidR="00D34D27" w:rsidRPr="00934F2B" w:rsidRDefault="00D34D27" w:rsidP="00AD13F4">
      <w:pPr>
        <w:pStyle w:val="a6"/>
        <w:tabs>
          <w:tab w:val="left" w:pos="284"/>
          <w:tab w:val="left" w:pos="567"/>
        </w:tabs>
        <w:ind w:firstLine="567"/>
        <w:jc w:val="both"/>
        <w:rPr>
          <w:bCs/>
          <w:color w:val="auto"/>
          <w:sz w:val="28"/>
          <w:szCs w:val="28"/>
          <w:lang w:val="uk-UA"/>
        </w:rPr>
      </w:pPr>
    </w:p>
    <w:p w:rsidR="00D34D27" w:rsidRPr="00934F2B" w:rsidRDefault="00D34D27" w:rsidP="00AD13F4">
      <w:pPr>
        <w:pStyle w:val="a6"/>
        <w:tabs>
          <w:tab w:val="left" w:pos="284"/>
          <w:tab w:val="left" w:pos="567"/>
        </w:tabs>
        <w:ind w:firstLine="567"/>
        <w:jc w:val="center"/>
        <w:rPr>
          <w:b/>
          <w:color w:val="auto"/>
          <w:sz w:val="28"/>
          <w:szCs w:val="28"/>
          <w:lang w:val="uk-UA"/>
        </w:rPr>
      </w:pPr>
      <w:r w:rsidRPr="00934F2B">
        <w:rPr>
          <w:b/>
          <w:color w:val="auto"/>
          <w:sz w:val="28"/>
          <w:szCs w:val="28"/>
          <w:lang w:val="uk-UA"/>
        </w:rPr>
        <w:t>4. Критерії оцінювання результатів навчання</w:t>
      </w:r>
    </w:p>
    <w:p w:rsidR="00D34D27" w:rsidRPr="00934F2B" w:rsidRDefault="00D34D27" w:rsidP="00AD13F4">
      <w:pPr>
        <w:ind w:firstLine="567"/>
        <w:jc w:val="both"/>
        <w:rPr>
          <w:sz w:val="28"/>
          <w:szCs w:val="28"/>
        </w:rPr>
      </w:pPr>
      <w:r w:rsidRPr="00934F2B">
        <w:rPr>
          <w:sz w:val="28"/>
          <w:szCs w:val="28"/>
        </w:rPr>
        <w:t>Загальними критеріями, за якими здійснюється оцінювання результатів навчання здобувачів вищої освіти,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індивідуальних та самостійних завдань викладачу, згідно з графіком навчального процесу.</w:t>
      </w:r>
    </w:p>
    <w:p w:rsidR="00D34D27" w:rsidRPr="00934F2B" w:rsidRDefault="00D34D27" w:rsidP="00AD13F4">
      <w:pPr>
        <w:ind w:firstLine="567"/>
        <w:jc w:val="both"/>
        <w:rPr>
          <w:sz w:val="28"/>
          <w:szCs w:val="28"/>
        </w:rPr>
      </w:pPr>
      <w:r w:rsidRPr="00934F2B">
        <w:rPr>
          <w:sz w:val="28"/>
          <w:szCs w:val="28"/>
        </w:rPr>
        <w:t>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складової знижує кількість балів.</w:t>
      </w:r>
    </w:p>
    <w:p w:rsidR="00D34D27" w:rsidRPr="00934F2B" w:rsidRDefault="00D34D27" w:rsidP="006F157F">
      <w:pPr>
        <w:ind w:firstLine="567"/>
        <w:jc w:val="both"/>
        <w:rPr>
          <w:sz w:val="28"/>
          <w:szCs w:val="28"/>
        </w:rPr>
      </w:pPr>
      <w:r w:rsidRPr="00934F2B">
        <w:rPr>
          <w:sz w:val="28"/>
          <w:szCs w:val="28"/>
        </w:rPr>
        <w:t xml:space="preserve">У процесі поточного контролю здійснюється перевірка засвоєння здобувачами вищої освіти (ЗВО) програмного матеріалу, набуття ними вмінь та </w:t>
      </w:r>
      <w:r w:rsidRPr="00934F2B">
        <w:rPr>
          <w:sz w:val="28"/>
          <w:szCs w:val="28"/>
        </w:rPr>
        <w:lastRenderedPageBreak/>
        <w:t>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D34D27" w:rsidRPr="00934F2B" w:rsidRDefault="00D34D27" w:rsidP="006F157F">
      <w:pPr>
        <w:ind w:firstLine="567"/>
        <w:jc w:val="both"/>
        <w:rPr>
          <w:sz w:val="28"/>
          <w:szCs w:val="28"/>
        </w:rPr>
      </w:pPr>
      <w:r w:rsidRPr="00934F2B">
        <w:rPr>
          <w:sz w:val="28"/>
          <w:szCs w:val="28"/>
        </w:rPr>
        <w:t xml:space="preserve">Критерії оцінювання </w:t>
      </w:r>
      <w:r w:rsidRPr="00934F2B">
        <w:rPr>
          <w:i/>
          <w:sz w:val="28"/>
          <w:szCs w:val="28"/>
        </w:rPr>
        <w:t>участі у семінарському (практичному)</w:t>
      </w:r>
      <w:r w:rsidRPr="00934F2B">
        <w:rPr>
          <w:sz w:val="28"/>
          <w:szCs w:val="28"/>
        </w:rPr>
        <w:t xml:space="preserve"> або </w:t>
      </w:r>
      <w:r w:rsidRPr="00934F2B">
        <w:rPr>
          <w:i/>
          <w:sz w:val="28"/>
          <w:szCs w:val="28"/>
        </w:rPr>
        <w:t>індивідуальному занятті</w:t>
      </w:r>
      <w:r w:rsidRPr="00934F2B">
        <w:rPr>
          <w:sz w:val="28"/>
          <w:szCs w:val="28"/>
        </w:rPr>
        <w:t xml:space="preserve"> (активність роботи, відповідь з питань семінару, питань для самостійного опрацювання тощо), а також виконання поточної самостійної роботи</w:t>
      </w:r>
      <w:r w:rsidRPr="00934F2B">
        <w:rPr>
          <w:b/>
          <w:sz w:val="28"/>
          <w:szCs w:val="28"/>
        </w:rPr>
        <w:t xml:space="preserve"> (</w:t>
      </w:r>
      <w:r w:rsidRPr="00934F2B">
        <w:rPr>
          <w:sz w:val="28"/>
          <w:szCs w:val="28"/>
        </w:rPr>
        <w:t>самостійне опрацювання тем</w:t>
      </w:r>
      <w:r w:rsidRPr="00934F2B">
        <w:rPr>
          <w:b/>
          <w:sz w:val="28"/>
          <w:szCs w:val="28"/>
        </w:rPr>
        <w:t>)</w:t>
      </w:r>
      <w:r w:rsidRPr="00934F2B">
        <w:rPr>
          <w:sz w:val="28"/>
          <w:szCs w:val="28"/>
        </w:rPr>
        <w:t xml:space="preserve"> оцінюються в 3, 2, 1, 0 балів, зокрема:</w:t>
      </w:r>
    </w:p>
    <w:p w:rsidR="00D34D27" w:rsidRPr="00934F2B" w:rsidRDefault="00D34D27" w:rsidP="006F157F">
      <w:pPr>
        <w:ind w:firstLine="567"/>
        <w:jc w:val="both"/>
        <w:rPr>
          <w:sz w:val="28"/>
          <w:szCs w:val="28"/>
        </w:rPr>
      </w:pPr>
      <w:r w:rsidRPr="00934F2B">
        <w:rPr>
          <w:sz w:val="28"/>
          <w:szCs w:val="28"/>
        </w:rPr>
        <w:t>- 3 бали – повна відповідь на поставлене питання; ЗВО вільно орієнтується в матеріалі, здійснює порівняльний аналіз різних теорій, концепцій, робить логічні висновки та узагальнення, правильно та доречно вживає термінологію, демонструє знання законодавчих актів України; самостійна робота виконана бездоганно;</w:t>
      </w:r>
    </w:p>
    <w:p w:rsidR="00D34D27" w:rsidRPr="00934F2B" w:rsidRDefault="00D34D27" w:rsidP="006F157F">
      <w:pPr>
        <w:ind w:firstLine="567"/>
        <w:jc w:val="both"/>
        <w:rPr>
          <w:sz w:val="28"/>
          <w:szCs w:val="28"/>
        </w:rPr>
      </w:pPr>
      <w:r w:rsidRPr="00934F2B">
        <w:rPr>
          <w:sz w:val="28"/>
          <w:szCs w:val="28"/>
        </w:rPr>
        <w:t>- 2 бали – відповідь потребує невеликих уточнень; при написанні самостійної роботи допущені незначні помилки;</w:t>
      </w:r>
    </w:p>
    <w:p w:rsidR="00D34D27" w:rsidRPr="00934F2B" w:rsidRDefault="00D34D27" w:rsidP="006F157F">
      <w:pPr>
        <w:ind w:firstLine="567"/>
        <w:jc w:val="both"/>
        <w:rPr>
          <w:sz w:val="28"/>
          <w:szCs w:val="28"/>
        </w:rPr>
      </w:pPr>
      <w:r w:rsidRPr="00934F2B">
        <w:rPr>
          <w:sz w:val="28"/>
          <w:szCs w:val="28"/>
        </w:rPr>
        <w:t>- 1 бал – відповідь потребує суттєвих допов</w:t>
      </w:r>
      <w:r w:rsidR="005E35E2">
        <w:rPr>
          <w:sz w:val="28"/>
          <w:szCs w:val="28"/>
        </w:rPr>
        <w:t xml:space="preserve">нень; ЗВО плутається в </w:t>
      </w:r>
      <w:r w:rsidRPr="00934F2B">
        <w:rPr>
          <w:sz w:val="28"/>
          <w:szCs w:val="28"/>
        </w:rPr>
        <w:t xml:space="preserve"> термінології та не може відповісти на уточнюючі запитання через недостатнє опрацювання матеріалу, у нього виникають труднощі при аналізі юридичних процесів та явищ; самостійна робота виконана із значними неточностями та помилками;</w:t>
      </w:r>
    </w:p>
    <w:p w:rsidR="00D34D27" w:rsidRPr="00934F2B" w:rsidRDefault="00D34D27" w:rsidP="006F157F">
      <w:pPr>
        <w:ind w:firstLine="567"/>
        <w:jc w:val="both"/>
        <w:rPr>
          <w:sz w:val="28"/>
          <w:szCs w:val="28"/>
        </w:rPr>
      </w:pPr>
      <w:r w:rsidRPr="00934F2B">
        <w:rPr>
          <w:sz w:val="28"/>
          <w:szCs w:val="28"/>
        </w:rPr>
        <w:t>- 0 балів – відповідь не по суті; вкрай обмежена відповідь; самостійна робота виконана лише на 20 %.</w:t>
      </w:r>
    </w:p>
    <w:p w:rsidR="00D34D27" w:rsidRPr="00934F2B" w:rsidRDefault="00D34D27" w:rsidP="006F157F">
      <w:pPr>
        <w:shd w:val="clear" w:color="auto" w:fill="FFFFFF"/>
        <w:ind w:firstLine="567"/>
        <w:jc w:val="both"/>
        <w:rPr>
          <w:sz w:val="28"/>
          <w:szCs w:val="28"/>
        </w:rPr>
      </w:pPr>
      <w:r w:rsidRPr="00934F2B">
        <w:rPr>
          <w:sz w:val="28"/>
          <w:szCs w:val="28"/>
        </w:rPr>
        <w:t xml:space="preserve">При </w:t>
      </w:r>
      <w:r w:rsidRPr="00934F2B">
        <w:rPr>
          <w:i/>
          <w:sz w:val="28"/>
          <w:szCs w:val="28"/>
        </w:rPr>
        <w:t xml:space="preserve">вирішенні </w:t>
      </w:r>
      <w:r w:rsidRPr="00934F2B">
        <w:rPr>
          <w:bCs/>
          <w:i/>
          <w:sz w:val="28"/>
          <w:szCs w:val="28"/>
        </w:rPr>
        <w:t>практичних ситуацій</w:t>
      </w:r>
      <w:r w:rsidRPr="00934F2B">
        <w:rPr>
          <w:sz w:val="28"/>
          <w:szCs w:val="28"/>
        </w:rPr>
        <w:t xml:space="preserve"> ЗВО повинні вивчити навчальну літературу, матеріал лекції, обов’язково ознайомитися з нормативною базою, на основі якої потрібно вирішити задачу. </w:t>
      </w:r>
      <w:r w:rsidRPr="00934F2B">
        <w:rPr>
          <w:bCs/>
          <w:sz w:val="28"/>
          <w:szCs w:val="28"/>
        </w:rPr>
        <w:t>Практичну ситуацію</w:t>
      </w:r>
      <w:r w:rsidRPr="00934F2B">
        <w:rPr>
          <w:sz w:val="28"/>
          <w:szCs w:val="28"/>
        </w:rPr>
        <w:t xml:space="preserve"> необхідно вирішити письмово із обов’язковим обґрунтуванням прийнятого рішення, та посиланням на конкретну статтю нормативного акту.</w:t>
      </w:r>
    </w:p>
    <w:p w:rsidR="00D34D27" w:rsidRPr="00934F2B" w:rsidRDefault="00D34D27" w:rsidP="006F157F">
      <w:pPr>
        <w:shd w:val="clear" w:color="auto" w:fill="FFFFFF"/>
        <w:ind w:firstLine="567"/>
        <w:jc w:val="both"/>
        <w:rPr>
          <w:sz w:val="28"/>
          <w:szCs w:val="28"/>
        </w:rPr>
      </w:pPr>
      <w:r w:rsidRPr="00934F2B">
        <w:rPr>
          <w:sz w:val="28"/>
          <w:szCs w:val="28"/>
        </w:rPr>
        <w:t>- 2 бали – точна відповідь та змістовне обґрунтування рішення;</w:t>
      </w:r>
    </w:p>
    <w:p w:rsidR="00D34D27" w:rsidRPr="00934F2B" w:rsidRDefault="00D34D27" w:rsidP="006F157F">
      <w:pPr>
        <w:shd w:val="clear" w:color="auto" w:fill="FFFFFF"/>
        <w:ind w:firstLine="567"/>
        <w:jc w:val="both"/>
        <w:rPr>
          <w:sz w:val="28"/>
          <w:szCs w:val="28"/>
        </w:rPr>
      </w:pPr>
      <w:r w:rsidRPr="00934F2B">
        <w:rPr>
          <w:sz w:val="28"/>
          <w:szCs w:val="28"/>
        </w:rPr>
        <w:t>- 1,5 бали – точна відповідь та недостатнє обґрунтування рішення;</w:t>
      </w:r>
    </w:p>
    <w:p w:rsidR="00D34D27" w:rsidRPr="00934F2B" w:rsidRDefault="00D34D27" w:rsidP="006F157F">
      <w:pPr>
        <w:shd w:val="clear" w:color="auto" w:fill="FFFFFF"/>
        <w:ind w:firstLine="567"/>
        <w:jc w:val="both"/>
        <w:rPr>
          <w:sz w:val="28"/>
          <w:szCs w:val="28"/>
        </w:rPr>
      </w:pPr>
      <w:r w:rsidRPr="00934F2B">
        <w:rPr>
          <w:sz w:val="28"/>
          <w:szCs w:val="28"/>
        </w:rPr>
        <w:t>- 1 бал – не зовсім точна відповідь та недостатнє обґрунтування рішення;</w:t>
      </w:r>
    </w:p>
    <w:p w:rsidR="00D34D27" w:rsidRPr="00934F2B" w:rsidRDefault="00D34D27" w:rsidP="006F157F">
      <w:pPr>
        <w:shd w:val="clear" w:color="auto" w:fill="FFFFFF"/>
        <w:ind w:firstLine="567"/>
        <w:jc w:val="both"/>
        <w:rPr>
          <w:sz w:val="28"/>
          <w:szCs w:val="28"/>
        </w:rPr>
      </w:pPr>
      <w:r w:rsidRPr="00934F2B">
        <w:rPr>
          <w:sz w:val="28"/>
          <w:szCs w:val="28"/>
        </w:rPr>
        <w:t>- 0,5 бали – ЗВО намагався дати відповідь, але показав незадовільний рівень знань із теми, вміння орієнтуватися в тексті нормативного акту.</w:t>
      </w:r>
    </w:p>
    <w:p w:rsidR="00D34D27" w:rsidRPr="00934F2B" w:rsidRDefault="00D34D27" w:rsidP="006F157F">
      <w:pPr>
        <w:shd w:val="clear" w:color="auto" w:fill="FFFFFF"/>
        <w:ind w:firstLine="567"/>
        <w:jc w:val="both"/>
        <w:rPr>
          <w:sz w:val="28"/>
          <w:szCs w:val="28"/>
        </w:rPr>
      </w:pPr>
      <w:r w:rsidRPr="00934F2B">
        <w:rPr>
          <w:bCs/>
          <w:i/>
          <w:sz w:val="28"/>
          <w:szCs w:val="28"/>
        </w:rPr>
        <w:t>Доповнення до відповіді, запитання доповідачу на семінарському занятті</w:t>
      </w:r>
      <w:r w:rsidRPr="00934F2B">
        <w:rPr>
          <w:b/>
          <w:bCs/>
          <w:sz w:val="28"/>
          <w:szCs w:val="28"/>
        </w:rPr>
        <w:t xml:space="preserve"> </w:t>
      </w:r>
      <w:r w:rsidRPr="00934F2B">
        <w:rPr>
          <w:sz w:val="28"/>
          <w:szCs w:val="28"/>
        </w:rPr>
        <w:t>до 2 балів.</w:t>
      </w:r>
    </w:p>
    <w:p w:rsidR="00D34D27" w:rsidRPr="00934F2B" w:rsidRDefault="00D34D27" w:rsidP="006F157F">
      <w:pPr>
        <w:shd w:val="clear" w:color="auto" w:fill="FFFFFF"/>
        <w:ind w:firstLine="567"/>
        <w:jc w:val="both"/>
        <w:rPr>
          <w:sz w:val="28"/>
          <w:szCs w:val="28"/>
        </w:rPr>
      </w:pPr>
      <w:r w:rsidRPr="00934F2B">
        <w:rPr>
          <w:sz w:val="28"/>
          <w:szCs w:val="28"/>
        </w:rPr>
        <w:t>Суттєве доповнення до доповіді основного доповідача, яке ґрунтується на ознайомленні з монографічною, науковою літературою.</w:t>
      </w:r>
    </w:p>
    <w:p w:rsidR="00D34D27" w:rsidRPr="00934F2B" w:rsidRDefault="00D34D27" w:rsidP="006F157F">
      <w:pPr>
        <w:shd w:val="clear" w:color="auto" w:fill="FFFFFF"/>
        <w:ind w:firstLine="567"/>
        <w:jc w:val="both"/>
        <w:rPr>
          <w:sz w:val="28"/>
          <w:szCs w:val="28"/>
        </w:rPr>
      </w:pPr>
      <w:r w:rsidRPr="00934F2B">
        <w:rPr>
          <w:sz w:val="28"/>
          <w:szCs w:val="28"/>
        </w:rPr>
        <w:t>Задані запитання доповідачу, які є не просто уточнюючими, а які мають дискусійний характер.</w:t>
      </w:r>
    </w:p>
    <w:p w:rsidR="00D34D27" w:rsidRPr="00934F2B" w:rsidRDefault="00D34D27" w:rsidP="006F157F">
      <w:pPr>
        <w:shd w:val="clear" w:color="auto" w:fill="FFFFFF"/>
        <w:ind w:firstLine="567"/>
        <w:jc w:val="both"/>
        <w:rPr>
          <w:i/>
          <w:sz w:val="28"/>
          <w:szCs w:val="28"/>
        </w:rPr>
      </w:pPr>
      <w:r w:rsidRPr="00934F2B">
        <w:rPr>
          <w:bCs/>
          <w:i/>
          <w:sz w:val="28"/>
          <w:szCs w:val="28"/>
        </w:rPr>
        <w:t>Виконання тестових завдань</w:t>
      </w:r>
    </w:p>
    <w:p w:rsidR="00D34D27" w:rsidRPr="00934F2B" w:rsidRDefault="00D34D27" w:rsidP="006F157F">
      <w:pPr>
        <w:shd w:val="clear" w:color="auto" w:fill="FFFFFF"/>
        <w:ind w:firstLine="567"/>
        <w:jc w:val="both"/>
        <w:rPr>
          <w:sz w:val="28"/>
          <w:szCs w:val="28"/>
        </w:rPr>
      </w:pPr>
      <w:r w:rsidRPr="00934F2B">
        <w:rPr>
          <w:sz w:val="28"/>
          <w:szCs w:val="28"/>
        </w:rPr>
        <w:t>- 2 бали – точні відповіді на понад 90-95% тестових питань;</w:t>
      </w:r>
    </w:p>
    <w:p w:rsidR="00D34D27" w:rsidRPr="00934F2B" w:rsidRDefault="00D34D27" w:rsidP="006F157F">
      <w:pPr>
        <w:shd w:val="clear" w:color="auto" w:fill="FFFFFF"/>
        <w:ind w:firstLine="567"/>
        <w:jc w:val="both"/>
        <w:rPr>
          <w:sz w:val="28"/>
          <w:szCs w:val="28"/>
        </w:rPr>
      </w:pPr>
      <w:r w:rsidRPr="00934F2B">
        <w:rPr>
          <w:sz w:val="28"/>
          <w:szCs w:val="28"/>
        </w:rPr>
        <w:t>- 1,5 бали – точні відповіді на 70%-89% тестових питань;</w:t>
      </w:r>
    </w:p>
    <w:p w:rsidR="00D34D27" w:rsidRPr="00934F2B" w:rsidRDefault="00D34D27" w:rsidP="006F157F">
      <w:pPr>
        <w:shd w:val="clear" w:color="auto" w:fill="FFFFFF"/>
        <w:ind w:firstLine="567"/>
        <w:jc w:val="both"/>
        <w:rPr>
          <w:sz w:val="28"/>
          <w:szCs w:val="28"/>
        </w:rPr>
      </w:pPr>
      <w:r w:rsidRPr="00934F2B">
        <w:rPr>
          <w:sz w:val="28"/>
          <w:szCs w:val="28"/>
        </w:rPr>
        <w:t>- 1 бал – точні відповіді від 50% до 69 % тестових питань;</w:t>
      </w:r>
    </w:p>
    <w:p w:rsidR="00D34D27" w:rsidRPr="00934F2B" w:rsidRDefault="00D34D27" w:rsidP="006F157F">
      <w:pPr>
        <w:shd w:val="clear" w:color="auto" w:fill="FFFFFF"/>
        <w:ind w:firstLine="567"/>
        <w:jc w:val="both"/>
        <w:rPr>
          <w:sz w:val="28"/>
          <w:szCs w:val="28"/>
        </w:rPr>
      </w:pPr>
      <w:r w:rsidRPr="00934F2B">
        <w:rPr>
          <w:sz w:val="28"/>
          <w:szCs w:val="28"/>
        </w:rPr>
        <w:t>- 0,5 бали – ЗВО дав відповідь на меншу кількість, ніж 50% питань і показав незадовільний рівень знань з теми.</w:t>
      </w:r>
    </w:p>
    <w:p w:rsidR="00D34D27" w:rsidRPr="00934F2B" w:rsidRDefault="00D34D27" w:rsidP="006F157F">
      <w:pPr>
        <w:shd w:val="clear" w:color="auto" w:fill="FFFFFF"/>
        <w:ind w:firstLine="567"/>
        <w:jc w:val="both"/>
        <w:rPr>
          <w:sz w:val="28"/>
          <w:szCs w:val="28"/>
        </w:rPr>
      </w:pPr>
      <w:r w:rsidRPr="00934F2B">
        <w:rPr>
          <w:bCs/>
          <w:i/>
          <w:sz w:val="28"/>
          <w:szCs w:val="28"/>
        </w:rPr>
        <w:lastRenderedPageBreak/>
        <w:t>Ведення конспекту</w:t>
      </w:r>
      <w:r w:rsidRPr="00934F2B">
        <w:rPr>
          <w:sz w:val="28"/>
          <w:szCs w:val="28"/>
        </w:rPr>
        <w:t xml:space="preserve"> лекцій (до 3 балів) оцінюється за наступними критеріями: повнота, охайність, грамотність.</w:t>
      </w:r>
    </w:p>
    <w:p w:rsidR="00D34D27" w:rsidRPr="00934F2B" w:rsidRDefault="00D34D27" w:rsidP="006F157F">
      <w:pPr>
        <w:shd w:val="clear" w:color="auto" w:fill="FFFFFF"/>
        <w:ind w:firstLine="567"/>
        <w:jc w:val="both"/>
        <w:rPr>
          <w:sz w:val="28"/>
          <w:szCs w:val="28"/>
        </w:rPr>
      </w:pPr>
      <w:r w:rsidRPr="00934F2B">
        <w:rPr>
          <w:sz w:val="28"/>
          <w:szCs w:val="28"/>
        </w:rPr>
        <w:t>3 бали - наявність усіх компонентів лекцій, які відповідають усім вимогам;</w:t>
      </w:r>
    </w:p>
    <w:p w:rsidR="00D34D27" w:rsidRPr="00934F2B" w:rsidRDefault="00D34D27" w:rsidP="006F157F">
      <w:pPr>
        <w:shd w:val="clear" w:color="auto" w:fill="FFFFFF"/>
        <w:ind w:firstLine="567"/>
        <w:jc w:val="both"/>
        <w:rPr>
          <w:sz w:val="28"/>
          <w:szCs w:val="28"/>
        </w:rPr>
      </w:pPr>
      <w:r w:rsidRPr="00934F2B">
        <w:rPr>
          <w:sz w:val="28"/>
          <w:szCs w:val="28"/>
        </w:rPr>
        <w:t>до 2 балів - неохайне оформлення;</w:t>
      </w:r>
    </w:p>
    <w:p w:rsidR="00D34D27" w:rsidRPr="00934F2B" w:rsidRDefault="00D34D27" w:rsidP="006F157F">
      <w:pPr>
        <w:shd w:val="clear" w:color="auto" w:fill="FFFFFF"/>
        <w:ind w:firstLine="567"/>
        <w:jc w:val="both"/>
        <w:rPr>
          <w:sz w:val="28"/>
          <w:szCs w:val="28"/>
        </w:rPr>
      </w:pPr>
      <w:r w:rsidRPr="00934F2B">
        <w:rPr>
          <w:sz w:val="28"/>
          <w:szCs w:val="28"/>
        </w:rPr>
        <w:t>до 1 балу - відсутність у конспекті окремих лекцій або недостатньо повне відображення лекційного матеріалу у конспекті.</w:t>
      </w:r>
    </w:p>
    <w:p w:rsidR="00D34D27" w:rsidRPr="00934F2B" w:rsidRDefault="00D34D27" w:rsidP="006F157F">
      <w:pPr>
        <w:shd w:val="clear" w:color="auto" w:fill="FFFFFF"/>
        <w:ind w:firstLine="567"/>
        <w:jc w:val="both"/>
        <w:rPr>
          <w:sz w:val="28"/>
          <w:szCs w:val="28"/>
        </w:rPr>
      </w:pPr>
      <w:r w:rsidRPr="00934F2B">
        <w:rPr>
          <w:bCs/>
          <w:i/>
          <w:sz w:val="28"/>
          <w:szCs w:val="28"/>
        </w:rPr>
        <w:t>Ведення конспекту самостійної роботи</w:t>
      </w:r>
      <w:r w:rsidRPr="00934F2B">
        <w:rPr>
          <w:b/>
          <w:bCs/>
          <w:sz w:val="28"/>
          <w:szCs w:val="28"/>
        </w:rPr>
        <w:t xml:space="preserve"> </w:t>
      </w:r>
      <w:r w:rsidRPr="00934F2B">
        <w:rPr>
          <w:sz w:val="28"/>
          <w:szCs w:val="28"/>
        </w:rPr>
        <w:t>(до 3 балів) оцінюється за наступними критеріями: повнота, охайність, грамотність.</w:t>
      </w:r>
    </w:p>
    <w:p w:rsidR="00D34D27" w:rsidRPr="00934F2B" w:rsidRDefault="00D34D27" w:rsidP="006F157F">
      <w:pPr>
        <w:shd w:val="clear" w:color="auto" w:fill="FFFFFF"/>
        <w:ind w:firstLine="567"/>
        <w:jc w:val="both"/>
        <w:rPr>
          <w:sz w:val="28"/>
          <w:szCs w:val="28"/>
        </w:rPr>
      </w:pPr>
      <w:r w:rsidRPr="00934F2B">
        <w:rPr>
          <w:sz w:val="28"/>
          <w:szCs w:val="28"/>
        </w:rPr>
        <w:t>3 бали - наявність усіх компонентів кожної теми самостійної роботи, які відповідають усім вимогам;</w:t>
      </w:r>
    </w:p>
    <w:p w:rsidR="00D34D27" w:rsidRPr="00934F2B" w:rsidRDefault="00D34D27" w:rsidP="006F157F">
      <w:pPr>
        <w:shd w:val="clear" w:color="auto" w:fill="FFFFFF"/>
        <w:ind w:firstLine="567"/>
        <w:jc w:val="both"/>
        <w:rPr>
          <w:sz w:val="28"/>
          <w:szCs w:val="28"/>
        </w:rPr>
      </w:pPr>
      <w:r w:rsidRPr="00934F2B">
        <w:rPr>
          <w:sz w:val="28"/>
          <w:szCs w:val="28"/>
        </w:rPr>
        <w:t>до 2 балів - наявність усіх компонентів кожної теми самостійної роботи, але неохайне оформлення;</w:t>
      </w:r>
    </w:p>
    <w:p w:rsidR="00D34D27" w:rsidRPr="00934F2B" w:rsidRDefault="00D34D27" w:rsidP="006F157F">
      <w:pPr>
        <w:shd w:val="clear" w:color="auto" w:fill="FFFFFF"/>
        <w:ind w:firstLine="567"/>
        <w:jc w:val="both"/>
        <w:rPr>
          <w:sz w:val="28"/>
          <w:szCs w:val="28"/>
        </w:rPr>
      </w:pPr>
      <w:r w:rsidRPr="00934F2B">
        <w:rPr>
          <w:sz w:val="28"/>
          <w:szCs w:val="28"/>
        </w:rPr>
        <w:t>до1 балу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D34D27" w:rsidRPr="00934F2B" w:rsidRDefault="00D34D27" w:rsidP="006F157F">
      <w:pPr>
        <w:ind w:firstLine="567"/>
        <w:jc w:val="both"/>
        <w:rPr>
          <w:sz w:val="28"/>
          <w:szCs w:val="28"/>
        </w:rPr>
      </w:pPr>
      <w:r w:rsidRPr="00934F2B">
        <w:rPr>
          <w:sz w:val="28"/>
          <w:szCs w:val="28"/>
        </w:rPr>
        <w:t>Опитування кожного ЗВО повинно бути проведено не менше ніж 3-4 рази на протязі семестру за умови регулярного відвідування здобувачем різних видів аудиторних занять.</w:t>
      </w:r>
    </w:p>
    <w:p w:rsidR="00D34D27" w:rsidRPr="00934F2B" w:rsidRDefault="00D34D27" w:rsidP="006F157F">
      <w:pPr>
        <w:ind w:firstLine="567"/>
        <w:jc w:val="both"/>
        <w:rPr>
          <w:i/>
          <w:sz w:val="28"/>
          <w:szCs w:val="28"/>
        </w:rPr>
      </w:pPr>
      <w:r w:rsidRPr="00934F2B">
        <w:rPr>
          <w:i/>
          <w:sz w:val="28"/>
          <w:szCs w:val="28"/>
        </w:rPr>
        <w:t>Критерії оцінювання модульної контрольної роботи</w:t>
      </w:r>
    </w:p>
    <w:p w:rsidR="00D34D27" w:rsidRPr="00934F2B" w:rsidRDefault="00D34D27" w:rsidP="006F157F">
      <w:pPr>
        <w:ind w:firstLine="567"/>
        <w:jc w:val="both"/>
        <w:rPr>
          <w:sz w:val="28"/>
          <w:szCs w:val="28"/>
        </w:rPr>
      </w:pPr>
      <w:r w:rsidRPr="00934F2B">
        <w:rPr>
          <w:sz w:val="28"/>
          <w:szCs w:val="28"/>
        </w:rPr>
        <w:t>Модульна контрольна робота передбачає виконання двох блоків завдань:</w:t>
      </w:r>
    </w:p>
    <w:p w:rsidR="00D34D27" w:rsidRPr="00934F2B" w:rsidRDefault="00D34D27" w:rsidP="006F157F">
      <w:pPr>
        <w:ind w:firstLine="567"/>
        <w:jc w:val="both"/>
        <w:rPr>
          <w:sz w:val="28"/>
          <w:szCs w:val="28"/>
        </w:rPr>
      </w:pPr>
      <w:r w:rsidRPr="00934F2B">
        <w:rPr>
          <w:sz w:val="28"/>
          <w:szCs w:val="28"/>
        </w:rPr>
        <w:t>- перший блок – тестові завдання (10 тестових завдань) або вирішення задач (2 задачі);</w:t>
      </w:r>
    </w:p>
    <w:p w:rsidR="00D34D27" w:rsidRPr="00934F2B" w:rsidRDefault="00D34D27" w:rsidP="006F157F">
      <w:pPr>
        <w:ind w:firstLine="567"/>
        <w:jc w:val="both"/>
        <w:rPr>
          <w:sz w:val="28"/>
          <w:szCs w:val="28"/>
        </w:rPr>
      </w:pPr>
      <w:r w:rsidRPr="00934F2B">
        <w:rPr>
          <w:sz w:val="28"/>
          <w:szCs w:val="28"/>
        </w:rPr>
        <w:t>- другий блок – теоретичні питання (2 питання).</w:t>
      </w:r>
    </w:p>
    <w:p w:rsidR="00D34D27" w:rsidRPr="00934F2B" w:rsidRDefault="00D34D27" w:rsidP="006F157F">
      <w:pPr>
        <w:ind w:firstLine="567"/>
        <w:jc w:val="both"/>
        <w:rPr>
          <w:sz w:val="28"/>
          <w:szCs w:val="28"/>
        </w:rPr>
      </w:pPr>
      <w:r w:rsidRPr="00934F2B">
        <w:rPr>
          <w:sz w:val="28"/>
          <w:szCs w:val="28"/>
        </w:rPr>
        <w:t>5 балів – повна відповідь (не менше 90% потрібної інформації) на всі питання модульної контрольної роботи; ЗВО вільно орієнтується в поданому матеріалу;</w:t>
      </w:r>
    </w:p>
    <w:p w:rsidR="00D34D27" w:rsidRPr="00934F2B" w:rsidRDefault="00D34D27" w:rsidP="006F157F">
      <w:pPr>
        <w:ind w:firstLine="567"/>
        <w:jc w:val="both"/>
        <w:rPr>
          <w:sz w:val="28"/>
          <w:szCs w:val="28"/>
        </w:rPr>
      </w:pPr>
      <w:r w:rsidRPr="00934F2B">
        <w:rPr>
          <w:sz w:val="28"/>
          <w:szCs w:val="28"/>
        </w:rPr>
        <w:t>3-4 бали – ЗВО надав на 75 % питань модульної контрольної роботи; відповіді на всі питання контрольної потребують уточнень;</w:t>
      </w:r>
    </w:p>
    <w:p w:rsidR="00D34D27" w:rsidRPr="00934F2B" w:rsidRDefault="00D34D27" w:rsidP="006F157F">
      <w:pPr>
        <w:ind w:firstLine="567"/>
        <w:jc w:val="both"/>
        <w:rPr>
          <w:sz w:val="28"/>
          <w:szCs w:val="28"/>
        </w:rPr>
      </w:pPr>
      <w:r w:rsidRPr="00934F2B">
        <w:rPr>
          <w:sz w:val="28"/>
          <w:szCs w:val="28"/>
        </w:rPr>
        <w:t>2 бали – ЗВО надав відповіді на 60% питань модульної контрольної роботи; відповіді потребують суттєвих уточнень, недостатнє володіння матеріалом;</w:t>
      </w:r>
    </w:p>
    <w:p w:rsidR="00D34D27" w:rsidRPr="00934F2B" w:rsidRDefault="00D34D27" w:rsidP="006F157F">
      <w:pPr>
        <w:ind w:firstLine="567"/>
        <w:jc w:val="both"/>
        <w:rPr>
          <w:sz w:val="28"/>
          <w:szCs w:val="28"/>
        </w:rPr>
      </w:pPr>
      <w:r w:rsidRPr="00934F2B">
        <w:rPr>
          <w:sz w:val="28"/>
          <w:szCs w:val="28"/>
        </w:rPr>
        <w:t>1-0 балів – ЗВО надав відповіді менше ніж на 50% питань модульної контрольної роботи; відповіді потребують значних уточнень; ЗВО не орієнтується в поданому матеріалі, вкрай обмежена відповідь.</w:t>
      </w:r>
    </w:p>
    <w:p w:rsidR="00D34D27" w:rsidRPr="00934F2B" w:rsidRDefault="00D34D27" w:rsidP="006F157F">
      <w:pPr>
        <w:ind w:firstLine="567"/>
        <w:jc w:val="both"/>
        <w:rPr>
          <w:sz w:val="28"/>
          <w:szCs w:val="28"/>
        </w:rPr>
      </w:pPr>
      <w:r w:rsidRPr="00934F2B">
        <w:rPr>
          <w:sz w:val="28"/>
          <w:szCs w:val="28"/>
        </w:rPr>
        <w:t>Максимальна кількість балів, яку може отримати ЗВО у процесі виконання модульної контрольної роботи – 5 балів.</w:t>
      </w:r>
    </w:p>
    <w:p w:rsidR="00D34D27" w:rsidRPr="00934F2B" w:rsidRDefault="00D34D27" w:rsidP="006F157F">
      <w:pPr>
        <w:ind w:firstLine="567"/>
        <w:jc w:val="both"/>
        <w:rPr>
          <w:sz w:val="28"/>
          <w:szCs w:val="28"/>
        </w:rPr>
      </w:pPr>
      <w:r w:rsidRPr="00934F2B">
        <w:rPr>
          <w:sz w:val="28"/>
          <w:szCs w:val="28"/>
        </w:rPr>
        <w:t>Екзамен (див. розділ 12 «Розподіл балів, які отримують здобувачі вищої освіти»).</w:t>
      </w:r>
    </w:p>
    <w:p w:rsidR="00D34D27" w:rsidRPr="00934F2B" w:rsidRDefault="00D34D27" w:rsidP="006F157F">
      <w:pPr>
        <w:ind w:firstLine="567"/>
        <w:jc w:val="both"/>
        <w:rPr>
          <w:sz w:val="28"/>
          <w:szCs w:val="28"/>
        </w:rPr>
      </w:pPr>
      <w:r w:rsidRPr="00934F2B">
        <w:rPr>
          <w:i/>
          <w:sz w:val="28"/>
          <w:szCs w:val="28"/>
        </w:rPr>
        <w:t>Критерії оцінювання самостійної роботи ЗВО.</w:t>
      </w:r>
    </w:p>
    <w:p w:rsidR="00D34D27" w:rsidRPr="00934F2B" w:rsidRDefault="00D34D27" w:rsidP="006F157F">
      <w:pPr>
        <w:ind w:firstLine="567"/>
        <w:jc w:val="both"/>
        <w:rPr>
          <w:sz w:val="28"/>
          <w:szCs w:val="28"/>
        </w:rPr>
      </w:pPr>
      <w:r w:rsidRPr="00934F2B">
        <w:rPr>
          <w:sz w:val="28"/>
          <w:szCs w:val="28"/>
        </w:rPr>
        <w:t>Виконання та оцінювання вибіркових видів самостійної роботи (презентація міні-лекції, есе, доповідь на наукову студентську конференцію, участь в студентській олімпіаді, підготовка наукових публікацій тощо) здійснюється таким чином:</w:t>
      </w:r>
    </w:p>
    <w:p w:rsidR="00D34D27" w:rsidRPr="00934F2B" w:rsidRDefault="00D34D27" w:rsidP="006F157F">
      <w:pPr>
        <w:ind w:firstLine="567"/>
        <w:jc w:val="both"/>
        <w:rPr>
          <w:sz w:val="28"/>
          <w:szCs w:val="28"/>
        </w:rPr>
      </w:pPr>
      <w:r w:rsidRPr="00934F2B">
        <w:rPr>
          <w:sz w:val="28"/>
          <w:szCs w:val="28"/>
        </w:rPr>
        <w:t>- презентація міні-лекції – 0-3 бали;</w:t>
      </w:r>
    </w:p>
    <w:p w:rsidR="00D34D27" w:rsidRPr="00934F2B" w:rsidRDefault="00D34D27" w:rsidP="006F157F">
      <w:pPr>
        <w:ind w:firstLine="567"/>
        <w:jc w:val="both"/>
        <w:rPr>
          <w:sz w:val="28"/>
          <w:szCs w:val="28"/>
        </w:rPr>
      </w:pPr>
      <w:r w:rsidRPr="00934F2B">
        <w:rPr>
          <w:sz w:val="28"/>
          <w:szCs w:val="28"/>
        </w:rPr>
        <w:t>- презентація аналітичного огляду наукових публікацій – 0-3 бали;</w:t>
      </w:r>
    </w:p>
    <w:p w:rsidR="00D34D27" w:rsidRPr="00934F2B" w:rsidRDefault="00D34D27" w:rsidP="006F157F">
      <w:pPr>
        <w:ind w:firstLine="567"/>
        <w:jc w:val="both"/>
        <w:rPr>
          <w:sz w:val="28"/>
          <w:szCs w:val="28"/>
        </w:rPr>
      </w:pPr>
      <w:r w:rsidRPr="00934F2B">
        <w:rPr>
          <w:sz w:val="28"/>
          <w:szCs w:val="28"/>
        </w:rPr>
        <w:lastRenderedPageBreak/>
        <w:t>- презентація реферату – 0-3 бали;</w:t>
      </w:r>
    </w:p>
    <w:p w:rsidR="00D34D27" w:rsidRPr="00934F2B" w:rsidRDefault="00D34D27" w:rsidP="006F157F">
      <w:pPr>
        <w:ind w:firstLine="567"/>
        <w:jc w:val="both"/>
        <w:rPr>
          <w:sz w:val="28"/>
          <w:szCs w:val="28"/>
        </w:rPr>
      </w:pPr>
      <w:r w:rsidRPr="00934F2B">
        <w:rPr>
          <w:sz w:val="28"/>
          <w:szCs w:val="28"/>
        </w:rPr>
        <w:t xml:space="preserve">- </w:t>
      </w:r>
      <w:r w:rsidRPr="00934F2B">
        <w:rPr>
          <w:bCs/>
          <w:sz w:val="28"/>
          <w:szCs w:val="28"/>
        </w:rPr>
        <w:t>виконання самостійної дослідної роботи (індивідуальна робота)</w:t>
      </w:r>
      <w:r w:rsidRPr="00934F2B">
        <w:rPr>
          <w:sz w:val="28"/>
          <w:szCs w:val="28"/>
        </w:rPr>
        <w:t xml:space="preserve"> – 0-3 бали;</w:t>
      </w:r>
    </w:p>
    <w:p w:rsidR="00D34D27" w:rsidRPr="00934F2B" w:rsidRDefault="00D34D27" w:rsidP="006F157F">
      <w:pPr>
        <w:ind w:firstLine="567"/>
        <w:jc w:val="both"/>
        <w:rPr>
          <w:sz w:val="28"/>
          <w:szCs w:val="28"/>
        </w:rPr>
      </w:pPr>
      <w:r w:rsidRPr="00934F2B">
        <w:rPr>
          <w:sz w:val="28"/>
          <w:szCs w:val="28"/>
        </w:rPr>
        <w:t xml:space="preserve">- </w:t>
      </w:r>
      <w:r w:rsidRPr="00934F2B">
        <w:rPr>
          <w:rStyle w:val="FontStyle20"/>
          <w:sz w:val="28"/>
          <w:szCs w:val="28"/>
          <w:lang w:eastAsia="uk-UA"/>
        </w:rPr>
        <w:t>участь в розробці, підготовці, виготовленні навчальних матеріалів (ситуаційних задач тощо), або наочних навчальних матеріалів (плакатів, слайд-шоу, мультимедійних посібників тощо) – 0-3 бали</w:t>
      </w:r>
      <w:r w:rsidRPr="00934F2B">
        <w:rPr>
          <w:sz w:val="28"/>
          <w:szCs w:val="28"/>
        </w:rPr>
        <w:t>;</w:t>
      </w:r>
    </w:p>
    <w:p w:rsidR="00D34D27" w:rsidRPr="00934F2B" w:rsidRDefault="00D34D27" w:rsidP="006F157F">
      <w:pPr>
        <w:ind w:firstLine="567"/>
        <w:jc w:val="both"/>
        <w:rPr>
          <w:rStyle w:val="FontStyle20"/>
          <w:sz w:val="28"/>
          <w:szCs w:val="28"/>
          <w:lang w:eastAsia="uk-UA"/>
        </w:rPr>
      </w:pPr>
      <w:r w:rsidRPr="00934F2B">
        <w:rPr>
          <w:sz w:val="28"/>
          <w:szCs w:val="28"/>
        </w:rPr>
        <w:t>- доповідь на наукову студентську конференцію, участь в студентській олімпіаді, підготовка наукових публікацій – 0-6 балів</w:t>
      </w:r>
      <w:r w:rsidRPr="00934F2B">
        <w:rPr>
          <w:rStyle w:val="FontStyle20"/>
          <w:sz w:val="28"/>
          <w:szCs w:val="28"/>
          <w:lang w:eastAsia="uk-UA"/>
        </w:rPr>
        <w:t>.</w:t>
      </w:r>
    </w:p>
    <w:p w:rsidR="00D34D27" w:rsidRPr="00934F2B" w:rsidRDefault="00D34D27" w:rsidP="006F157F">
      <w:pPr>
        <w:ind w:firstLine="567"/>
        <w:jc w:val="both"/>
        <w:rPr>
          <w:sz w:val="28"/>
          <w:szCs w:val="28"/>
        </w:rPr>
      </w:pPr>
      <w:r w:rsidRPr="00934F2B">
        <w:rPr>
          <w:i/>
          <w:sz w:val="28"/>
          <w:szCs w:val="28"/>
        </w:rPr>
        <w:t>Презентації</w:t>
      </w:r>
      <w:r w:rsidRPr="00934F2B">
        <w:rPr>
          <w:sz w:val="28"/>
          <w:szCs w:val="28"/>
        </w:rPr>
        <w:t xml:space="preserve"> – виступи перед аудиторією (дослідження у вигляді PowerPoint), що використовуються для представлення певних досягнень, результатів роботи групи, звіту про виконання індивідуальних завдань, надання експертної оцінки тощо. Презентації можуть бути як індивідуальними, так і колективними.</w:t>
      </w:r>
    </w:p>
    <w:p w:rsidR="00D34D27" w:rsidRPr="00934F2B" w:rsidRDefault="00D34D27" w:rsidP="006F157F">
      <w:pPr>
        <w:ind w:firstLine="567"/>
        <w:jc w:val="both"/>
        <w:rPr>
          <w:sz w:val="28"/>
          <w:szCs w:val="28"/>
        </w:rPr>
      </w:pPr>
      <w:r w:rsidRPr="00934F2B">
        <w:rPr>
          <w:i/>
          <w:sz w:val="28"/>
          <w:szCs w:val="28"/>
        </w:rPr>
        <w:t xml:space="preserve">Підготовка і презентація міні-лекції. </w:t>
      </w:r>
      <w:r w:rsidRPr="00934F2B">
        <w:rPr>
          <w:sz w:val="28"/>
          <w:szCs w:val="28"/>
        </w:rPr>
        <w:t>Міні-лекції характеризуються значною ємністю, складністю логічних побудов, образів, доказів та узагальнень. Зазвичай міні-лекції тривають не більше 10-15 хвилин і використовуються для того, щоб стисло донести нову інформацію до всіх слухачів.</w:t>
      </w:r>
    </w:p>
    <w:p w:rsidR="00D34D27" w:rsidRPr="00934F2B" w:rsidRDefault="00D34D27" w:rsidP="006F157F">
      <w:pPr>
        <w:ind w:firstLine="567"/>
        <w:jc w:val="both"/>
        <w:rPr>
          <w:sz w:val="28"/>
          <w:szCs w:val="28"/>
        </w:rPr>
      </w:pPr>
      <w:r w:rsidRPr="00934F2B">
        <w:rPr>
          <w:sz w:val="28"/>
          <w:szCs w:val="28"/>
        </w:rPr>
        <w:t>Міні-лекція дає можливість ЗВО на основі опрацювання підручників, монографій, періодичних публікацій і законодавства продемонструвати вміння постановки проблеми, шляхом розкриття та оцінки поточної ситуації, виявлення суперечливих моментів, протиріч, визначення причин, наслідків та аргументації власної позиції здійснити аналіз проблеми, явища, процесу чи дискусійного питання, а також сформувати пропозиції доповідача щодо вирішення проблеми та висновки, які ґрунтуються як на власних аргументах, так і на думку фахівців.</w:t>
      </w:r>
    </w:p>
    <w:p w:rsidR="00D34D27" w:rsidRPr="00934F2B" w:rsidRDefault="00D34D27" w:rsidP="006F157F">
      <w:pPr>
        <w:ind w:firstLine="567"/>
        <w:jc w:val="both"/>
        <w:rPr>
          <w:sz w:val="28"/>
          <w:szCs w:val="28"/>
        </w:rPr>
      </w:pPr>
      <w:r w:rsidRPr="00934F2B">
        <w:rPr>
          <w:i/>
          <w:sz w:val="28"/>
          <w:szCs w:val="28"/>
        </w:rPr>
        <w:t>Критеріями оцінки</w:t>
      </w:r>
      <w:r w:rsidRPr="00934F2B">
        <w:rPr>
          <w:sz w:val="28"/>
          <w:szCs w:val="28"/>
        </w:rPr>
        <w:t xml:space="preserve"> міні-лекції є стислість, змістовність її структурних частин, логічність та вміння ЗВО чітко формулювати свою позицію і робити висновки щодо проведеного дослідження.</w:t>
      </w:r>
    </w:p>
    <w:p w:rsidR="00D34D27" w:rsidRPr="00934F2B" w:rsidRDefault="00D34D27" w:rsidP="006F157F">
      <w:pPr>
        <w:ind w:firstLine="567"/>
        <w:jc w:val="both"/>
        <w:rPr>
          <w:sz w:val="28"/>
          <w:szCs w:val="28"/>
        </w:rPr>
      </w:pPr>
      <w:r w:rsidRPr="00934F2B">
        <w:rPr>
          <w:i/>
          <w:sz w:val="28"/>
          <w:szCs w:val="28"/>
        </w:rPr>
        <w:t>Аналітичний огляд наукових публікацій</w:t>
      </w:r>
      <w:r w:rsidRPr="00934F2B">
        <w:rPr>
          <w:sz w:val="28"/>
          <w:szCs w:val="28"/>
        </w:rPr>
        <w:t>. Мета підбору та огляду наукових публікацій – дати аналітичний огляд літературних джерел (монографій, підручників, навчальних посібників, фахової літератури, законодавства тощо) за обраною тематикою. Готуючи огляд літературних джерел, ЗВО: обирає питання і погоджує його з викладачем; систематизує різні погляди і підходи до вивчення досліджуваного питання (правові категорії, поняття і терміни, принципи, ознаки, класифікації тощо). Літературні джерела добираються самостійно. Аналітичний огляд готується на той семінар, на якому розглядається відповідна тема.</w:t>
      </w:r>
    </w:p>
    <w:p w:rsidR="00D34D27" w:rsidRPr="00934F2B" w:rsidRDefault="00D34D27" w:rsidP="006F157F">
      <w:pPr>
        <w:ind w:firstLine="567"/>
        <w:jc w:val="both"/>
        <w:rPr>
          <w:sz w:val="28"/>
          <w:szCs w:val="28"/>
        </w:rPr>
      </w:pPr>
      <w:r w:rsidRPr="00934F2B">
        <w:rPr>
          <w:i/>
          <w:sz w:val="28"/>
          <w:szCs w:val="28"/>
        </w:rPr>
        <w:t>Критеріями оцінки</w:t>
      </w:r>
      <w:r w:rsidRPr="00934F2B">
        <w:rPr>
          <w:sz w:val="28"/>
          <w:szCs w:val="28"/>
        </w:rPr>
        <w:t xml:space="preserve"> є кількість опрацьованих літературних джерел і якість систематизації матеріалу.</w:t>
      </w:r>
    </w:p>
    <w:p w:rsidR="00D34D27" w:rsidRPr="00934F2B" w:rsidRDefault="00D34D27" w:rsidP="006F157F">
      <w:pPr>
        <w:pStyle w:val="rvps3"/>
        <w:shd w:val="clear" w:color="auto" w:fill="FFFFFF"/>
        <w:spacing w:before="0" w:beforeAutospacing="0" w:after="0" w:afterAutospacing="0"/>
        <w:ind w:firstLine="567"/>
        <w:jc w:val="both"/>
        <w:rPr>
          <w:sz w:val="28"/>
          <w:szCs w:val="28"/>
          <w:lang w:val="uk-UA"/>
        </w:rPr>
      </w:pPr>
      <w:r w:rsidRPr="00934F2B">
        <w:rPr>
          <w:rStyle w:val="rvts32"/>
          <w:i/>
          <w:iCs/>
          <w:sz w:val="28"/>
          <w:szCs w:val="28"/>
          <w:lang w:val="uk-UA"/>
        </w:rPr>
        <w:t>Доповідь</w:t>
      </w:r>
      <w:r w:rsidRPr="00934F2B">
        <w:rPr>
          <w:rStyle w:val="rvts32"/>
          <w:iCs/>
          <w:sz w:val="28"/>
          <w:szCs w:val="28"/>
          <w:lang w:val="uk-UA"/>
        </w:rPr>
        <w:t xml:space="preserve"> </w:t>
      </w:r>
      <w:r w:rsidRPr="00934F2B">
        <w:rPr>
          <w:rStyle w:val="rvts20"/>
          <w:sz w:val="28"/>
          <w:szCs w:val="28"/>
          <w:lang w:val="uk-UA"/>
        </w:rPr>
        <w:t>- це усний виклад самостійно опрацьованої теми за навчальними посібниками, фаховою літературою та нормативними актами.</w:t>
      </w:r>
    </w:p>
    <w:p w:rsidR="00D34D27" w:rsidRPr="00934F2B" w:rsidRDefault="00D34D27" w:rsidP="006F157F">
      <w:pPr>
        <w:pStyle w:val="rvps3"/>
        <w:shd w:val="clear" w:color="auto" w:fill="FFFFFF"/>
        <w:spacing w:before="0" w:beforeAutospacing="0" w:after="0" w:afterAutospacing="0"/>
        <w:ind w:firstLine="567"/>
        <w:jc w:val="both"/>
        <w:rPr>
          <w:rStyle w:val="rvts20"/>
          <w:sz w:val="28"/>
          <w:szCs w:val="28"/>
        </w:rPr>
      </w:pPr>
      <w:r w:rsidRPr="00934F2B">
        <w:rPr>
          <w:rStyle w:val="rvts20"/>
          <w:sz w:val="28"/>
          <w:szCs w:val="28"/>
          <w:lang w:val="uk-UA"/>
        </w:rPr>
        <w:t xml:space="preserve">Метою </w:t>
      </w:r>
      <w:r w:rsidRPr="00934F2B">
        <w:rPr>
          <w:rStyle w:val="rvts32"/>
          <w:iCs/>
          <w:sz w:val="28"/>
          <w:szCs w:val="28"/>
          <w:lang w:val="uk-UA"/>
        </w:rPr>
        <w:t>наукової доповіді</w:t>
      </w:r>
      <w:r w:rsidRPr="00934F2B">
        <w:rPr>
          <w:rStyle w:val="rvts32"/>
          <w:i/>
          <w:iCs/>
          <w:sz w:val="28"/>
          <w:szCs w:val="28"/>
          <w:lang w:val="uk-UA"/>
        </w:rPr>
        <w:t xml:space="preserve"> </w:t>
      </w:r>
      <w:r w:rsidRPr="00934F2B">
        <w:rPr>
          <w:rStyle w:val="rvts20"/>
          <w:sz w:val="28"/>
          <w:szCs w:val="28"/>
          <w:lang w:val="uk-UA"/>
        </w:rPr>
        <w:t xml:space="preserve">є формування у </w:t>
      </w:r>
      <w:r w:rsidRPr="00934F2B">
        <w:rPr>
          <w:sz w:val="28"/>
          <w:szCs w:val="28"/>
          <w:lang w:val="uk-UA"/>
        </w:rPr>
        <w:t>ЗВО</w:t>
      </w:r>
      <w:r w:rsidRPr="00934F2B">
        <w:rPr>
          <w:rStyle w:val="rvts20"/>
          <w:sz w:val="28"/>
          <w:szCs w:val="28"/>
          <w:lang w:val="uk-UA"/>
        </w:rPr>
        <w:t xml:space="preserve"> вміння пов’язувати теорію з практикою, користуватися літературою, статистичними даними, популярно </w:t>
      </w:r>
      <w:r w:rsidRPr="00934F2B">
        <w:rPr>
          <w:rStyle w:val="rvts20"/>
          <w:sz w:val="28"/>
          <w:szCs w:val="28"/>
          <w:lang w:val="uk-UA"/>
        </w:rPr>
        <w:lastRenderedPageBreak/>
        <w:t xml:space="preserve">викладати складні питання, триматися перед аудиторією. </w:t>
      </w:r>
      <w:r w:rsidRPr="00934F2B">
        <w:rPr>
          <w:sz w:val="28"/>
          <w:szCs w:val="28"/>
          <w:lang w:val="uk-UA"/>
        </w:rPr>
        <w:t>ЗВО</w:t>
      </w:r>
      <w:r w:rsidRPr="00934F2B">
        <w:rPr>
          <w:rStyle w:val="rvts20"/>
          <w:sz w:val="28"/>
          <w:szCs w:val="28"/>
          <w:lang w:val="uk-UA"/>
        </w:rPr>
        <w:t xml:space="preserve"> можуть виступити із запитаннями, коментарями до доповіді та оцінити її.</w:t>
      </w:r>
    </w:p>
    <w:p w:rsidR="00D34D27" w:rsidRPr="00934F2B" w:rsidRDefault="00D34D27" w:rsidP="006F157F">
      <w:pPr>
        <w:ind w:firstLine="567"/>
        <w:jc w:val="both"/>
        <w:rPr>
          <w:sz w:val="28"/>
          <w:szCs w:val="28"/>
        </w:rPr>
      </w:pPr>
      <w:r w:rsidRPr="00934F2B">
        <w:rPr>
          <w:i/>
          <w:sz w:val="28"/>
          <w:szCs w:val="28"/>
        </w:rPr>
        <w:t xml:space="preserve">Підготовка і презентація реферату. </w:t>
      </w:r>
      <w:r w:rsidRPr="00934F2B">
        <w:rPr>
          <w:sz w:val="28"/>
          <w:szCs w:val="28"/>
        </w:rPr>
        <w:t>Реферат – поширений тип письмової самостійної роботи з дисципліни, який демонструє поглиблене опрацювання відповідної теми. У процесі підготовки реферату ЗВО накопичує знання, вміння та навички роботи з різними інформаційними джерелами, готується до майбутніх курсових і дипломних робіт. Реферат є одним з основних типів індивідуальних завдань, який підводить їх до роботи підвищеної складності, з елементами науковості, що виконується під час навчання.</w:t>
      </w:r>
    </w:p>
    <w:p w:rsidR="00D34D27" w:rsidRPr="00934F2B" w:rsidRDefault="00D34D27" w:rsidP="006F157F">
      <w:pPr>
        <w:ind w:firstLine="567"/>
        <w:jc w:val="both"/>
        <w:rPr>
          <w:sz w:val="28"/>
          <w:szCs w:val="28"/>
        </w:rPr>
      </w:pPr>
      <w:r w:rsidRPr="00934F2B">
        <w:rPr>
          <w:sz w:val="28"/>
          <w:szCs w:val="28"/>
        </w:rPr>
        <w:t>Презентація реферату проходить в аудиторії на семінарському занятті, де розглядається дана тема, або може бути проведена індивідуально.</w:t>
      </w:r>
    </w:p>
    <w:p w:rsidR="00D34D27" w:rsidRPr="00934F2B" w:rsidRDefault="00D34D27" w:rsidP="006F157F">
      <w:pPr>
        <w:ind w:firstLine="567"/>
        <w:jc w:val="both"/>
        <w:rPr>
          <w:sz w:val="28"/>
          <w:szCs w:val="28"/>
        </w:rPr>
      </w:pPr>
      <w:r w:rsidRPr="00934F2B">
        <w:rPr>
          <w:i/>
          <w:sz w:val="28"/>
          <w:szCs w:val="28"/>
        </w:rPr>
        <w:t>Критеріями оцінки</w:t>
      </w:r>
      <w:r w:rsidRPr="00934F2B">
        <w:rPr>
          <w:sz w:val="28"/>
          <w:szCs w:val="28"/>
        </w:rPr>
        <w:t xml:space="preserve"> змісту реферату є повнота висвітлення питання. Зрозумілість, наявність власної думки.</w:t>
      </w:r>
    </w:p>
    <w:p w:rsidR="00D34D27" w:rsidRPr="00934F2B" w:rsidRDefault="00D34D27" w:rsidP="006F157F">
      <w:pPr>
        <w:ind w:firstLine="567"/>
        <w:jc w:val="both"/>
        <w:rPr>
          <w:sz w:val="28"/>
          <w:szCs w:val="28"/>
          <w:shd w:val="clear" w:color="auto" w:fill="FFFFFF"/>
        </w:rPr>
      </w:pPr>
      <w:r w:rsidRPr="00934F2B">
        <w:rPr>
          <w:i/>
          <w:sz w:val="28"/>
          <w:szCs w:val="28"/>
        </w:rPr>
        <w:t>Індивідуальна дослідна робота</w:t>
      </w:r>
      <w:r w:rsidRPr="00934F2B">
        <w:rPr>
          <w:sz w:val="28"/>
          <w:szCs w:val="28"/>
        </w:rPr>
        <w:t xml:space="preserve"> – це письмова самостійна робота з дисципліни, яка демонструє поглиблене опрацювання відповідної теми.</w:t>
      </w:r>
    </w:p>
    <w:p w:rsidR="00D34D27" w:rsidRPr="00934F2B" w:rsidRDefault="00D34D27" w:rsidP="006F157F">
      <w:pPr>
        <w:ind w:firstLine="567"/>
        <w:jc w:val="both"/>
        <w:rPr>
          <w:sz w:val="28"/>
          <w:szCs w:val="28"/>
          <w:shd w:val="clear" w:color="auto" w:fill="FFFFFF"/>
        </w:rPr>
      </w:pPr>
      <w:r w:rsidRPr="00934F2B">
        <w:rPr>
          <w:sz w:val="28"/>
          <w:szCs w:val="28"/>
          <w:shd w:val="clear" w:color="auto" w:fill="FFFFFF"/>
        </w:rPr>
        <w:t xml:space="preserve">Метою написання індивідуальної дослідної роботи є розширення кругозору </w:t>
      </w:r>
      <w:r w:rsidRPr="00934F2B">
        <w:rPr>
          <w:sz w:val="28"/>
          <w:szCs w:val="28"/>
        </w:rPr>
        <w:t xml:space="preserve">ЗВО </w:t>
      </w:r>
      <w:r w:rsidRPr="00934F2B">
        <w:rPr>
          <w:sz w:val="28"/>
          <w:szCs w:val="28"/>
          <w:shd w:val="clear" w:color="auto" w:fill="FFFFFF"/>
        </w:rPr>
        <w:t>та поглиблення їх знань з предмета; розвиток основних практичних умінь наукової роботи (дослідницькі вміння, вміння знаходити спеціальну літературу і працювати з нею, складати список використаних джерел і оформляти опрацьований матеріал); формування наукових умінь; оволодіння стилем наукового мовлення та етикою наукового диспуту.</w:t>
      </w:r>
    </w:p>
    <w:p w:rsidR="00D34D27" w:rsidRPr="00934F2B" w:rsidRDefault="00D34D27" w:rsidP="006F157F">
      <w:pPr>
        <w:pStyle w:val="aa"/>
        <w:shd w:val="clear" w:color="auto" w:fill="FFFFFF"/>
        <w:spacing w:before="0" w:beforeAutospacing="0" w:after="0" w:afterAutospacing="0"/>
        <w:ind w:firstLine="567"/>
        <w:jc w:val="both"/>
        <w:rPr>
          <w:sz w:val="28"/>
          <w:szCs w:val="28"/>
          <w:lang w:val="uk-UA"/>
        </w:rPr>
      </w:pPr>
      <w:r w:rsidRPr="00934F2B">
        <w:rPr>
          <w:sz w:val="28"/>
          <w:szCs w:val="28"/>
          <w:lang w:val="uk-UA"/>
        </w:rPr>
        <w:t>На відміну від реферату, який адресується будь-якому слухачеві індивідуальна дослідна робота адресується підготовленому слухачу. Тобто людині, яка вже має уяву, про що йде мова. Власне, така «адресність» дозволяє автору зосередити увагу на розкритті нового змісту, а не нагромаджувати різними правовими деталями викладення матеріалу в письмовому форматі.</w:t>
      </w:r>
    </w:p>
    <w:p w:rsidR="00D34D27" w:rsidRPr="00934F2B" w:rsidRDefault="00D34D27" w:rsidP="006F157F">
      <w:pPr>
        <w:shd w:val="clear" w:color="auto" w:fill="FFFFFF"/>
        <w:ind w:firstLine="567"/>
        <w:jc w:val="both"/>
        <w:rPr>
          <w:sz w:val="28"/>
          <w:szCs w:val="28"/>
        </w:rPr>
      </w:pPr>
      <w:r w:rsidRPr="00934F2B">
        <w:rPr>
          <w:sz w:val="28"/>
          <w:szCs w:val="28"/>
        </w:rPr>
        <w:t>Оцінювання виконання письмової роботи (реферат, індивідуальна дослідна робота, доповідь) здійснюється на основі наступних критеріїв:</w:t>
      </w:r>
    </w:p>
    <w:p w:rsidR="00D34D27" w:rsidRPr="00934F2B" w:rsidRDefault="00D34D27" w:rsidP="006F157F">
      <w:pPr>
        <w:shd w:val="clear" w:color="auto" w:fill="FFFFFF"/>
        <w:ind w:firstLine="567"/>
        <w:jc w:val="both"/>
        <w:rPr>
          <w:sz w:val="28"/>
          <w:szCs w:val="28"/>
        </w:rPr>
      </w:pPr>
      <w:r w:rsidRPr="00934F2B">
        <w:rPr>
          <w:sz w:val="28"/>
          <w:szCs w:val="28"/>
        </w:rPr>
        <w:t>- 3 балів – матеріал викладений логічно і повно, результати дослідження мають практичну і теоретичну цінність, висновки аргументовані і обґрунтовані, письмова робота містить вступ, основну частину, висновки і список літератури, оформлення реферату відповідає вимогам;</w:t>
      </w:r>
    </w:p>
    <w:p w:rsidR="00D34D27" w:rsidRPr="00934F2B" w:rsidRDefault="00D34D27" w:rsidP="006F157F">
      <w:pPr>
        <w:shd w:val="clear" w:color="auto" w:fill="FFFFFF"/>
        <w:ind w:firstLine="567"/>
        <w:jc w:val="both"/>
        <w:rPr>
          <w:sz w:val="28"/>
          <w:szCs w:val="28"/>
        </w:rPr>
      </w:pPr>
      <w:r w:rsidRPr="00934F2B">
        <w:rPr>
          <w:sz w:val="28"/>
          <w:szCs w:val="28"/>
        </w:rPr>
        <w:t>- 2 бали – матеріал викладений логічно і повно, результати дослідження мають практичну і теоретичну цінність, висновки недостатньо аргументовані і обґрунтовані, письмова робота містить вступ, основну частину, висновки, проте список літератури є недостатнім, оформлення відповідає вимогам;</w:t>
      </w:r>
    </w:p>
    <w:p w:rsidR="00D34D27" w:rsidRPr="00934F2B" w:rsidRDefault="00D34D27" w:rsidP="006F157F">
      <w:pPr>
        <w:shd w:val="clear" w:color="auto" w:fill="FFFFFF"/>
        <w:ind w:firstLine="567"/>
        <w:jc w:val="both"/>
        <w:rPr>
          <w:sz w:val="28"/>
          <w:szCs w:val="28"/>
        </w:rPr>
      </w:pPr>
      <w:r w:rsidRPr="00934F2B">
        <w:rPr>
          <w:sz w:val="28"/>
          <w:szCs w:val="28"/>
        </w:rPr>
        <w:t>- 1 бали – матеріал викладений недостатньо повно, письмова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rsidR="00D34D27" w:rsidRPr="00934F2B" w:rsidRDefault="00D34D27" w:rsidP="006F157F">
      <w:pPr>
        <w:shd w:val="clear" w:color="auto" w:fill="FFFFFF"/>
        <w:ind w:firstLine="567"/>
        <w:jc w:val="both"/>
        <w:rPr>
          <w:sz w:val="28"/>
          <w:szCs w:val="28"/>
        </w:rPr>
      </w:pPr>
      <w:r w:rsidRPr="00934F2B">
        <w:rPr>
          <w:sz w:val="28"/>
          <w:szCs w:val="28"/>
        </w:rPr>
        <w:t>- 0 бали – викладений матеріал неповним, письмова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rsidR="00D34D27" w:rsidRPr="00934F2B" w:rsidRDefault="00D34D27" w:rsidP="006F157F">
      <w:pPr>
        <w:ind w:firstLine="709"/>
        <w:jc w:val="both"/>
        <w:rPr>
          <w:sz w:val="28"/>
          <w:szCs w:val="28"/>
        </w:rPr>
      </w:pPr>
      <w:r w:rsidRPr="00934F2B">
        <w:rPr>
          <w:sz w:val="28"/>
          <w:szCs w:val="28"/>
        </w:rPr>
        <w:lastRenderedPageBreak/>
        <w:t>Всі види самостійної роботи ЗВО проходять перевірку на плагіат. У разі виявлення ідентичних робіт, усі вони не зараховуються, у т.ч. ті, які були вже захищені. Підставою є несамостійний характер виконання самостійної роботи.</w:t>
      </w:r>
    </w:p>
    <w:p w:rsidR="00D34D27" w:rsidRPr="00934F2B" w:rsidRDefault="00D34D27" w:rsidP="00AD13F4">
      <w:pPr>
        <w:ind w:firstLine="567"/>
        <w:jc w:val="both"/>
        <w:rPr>
          <w:sz w:val="28"/>
          <w:szCs w:val="28"/>
        </w:rPr>
      </w:pPr>
      <w:r w:rsidRPr="00934F2B">
        <w:rPr>
          <w:sz w:val="28"/>
          <w:szCs w:val="28"/>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D34D27" w:rsidRPr="00934F2B" w:rsidRDefault="00D34D27" w:rsidP="00AD13F4">
      <w:pPr>
        <w:ind w:firstLine="567"/>
        <w:jc w:val="both"/>
        <w:rPr>
          <w:sz w:val="28"/>
          <w:szCs w:val="28"/>
        </w:rPr>
      </w:pPr>
      <w:r w:rsidRPr="00934F2B">
        <w:rPr>
          <w:sz w:val="28"/>
          <w:szCs w:val="28"/>
        </w:rPr>
        <w:t>Мінімальні вимоги до знань та вмінь.</w:t>
      </w:r>
    </w:p>
    <w:p w:rsidR="00D34D27" w:rsidRPr="00934F2B" w:rsidRDefault="00D34D27" w:rsidP="006B4FA9">
      <w:pPr>
        <w:ind w:firstLine="567"/>
        <w:jc w:val="both"/>
        <w:rPr>
          <w:sz w:val="28"/>
          <w:szCs w:val="28"/>
        </w:rPr>
      </w:pPr>
      <w:r w:rsidRPr="00934F2B">
        <w:rPr>
          <w:sz w:val="28"/>
          <w:szCs w:val="28"/>
        </w:rPr>
        <w:t>Дисципліну можна вважати такою, що засвоєна, якщо здобувач вищої освіти:</w:t>
      </w:r>
    </w:p>
    <w:p w:rsidR="00D34D27" w:rsidRPr="00934F2B" w:rsidRDefault="00D34D27" w:rsidP="00AD13F4">
      <w:pPr>
        <w:ind w:left="851"/>
        <w:rPr>
          <w:sz w:val="28"/>
          <w:szCs w:val="28"/>
        </w:rPr>
      </w:pPr>
      <w:r w:rsidRPr="00934F2B">
        <w:rPr>
          <w:b/>
          <w:sz w:val="28"/>
          <w:szCs w:val="28"/>
        </w:rPr>
        <w:t>1) знає</w:t>
      </w:r>
      <w:r w:rsidRPr="00934F2B">
        <w:rPr>
          <w:sz w:val="28"/>
          <w:szCs w:val="28"/>
        </w:rPr>
        <w:t>:</w:t>
      </w:r>
    </w:p>
    <w:p w:rsidR="00D34D27" w:rsidRPr="00934F2B" w:rsidRDefault="00D34D27" w:rsidP="006B4FA9">
      <w:pPr>
        <w:pStyle w:val="a4"/>
        <w:numPr>
          <w:ilvl w:val="0"/>
          <w:numId w:val="1"/>
        </w:numPr>
        <w:tabs>
          <w:tab w:val="clear" w:pos="900"/>
          <w:tab w:val="num" w:pos="284"/>
        </w:tabs>
        <w:ind w:left="0" w:firstLine="0"/>
        <w:jc w:val="both"/>
        <w:rPr>
          <w:sz w:val="28"/>
          <w:szCs w:val="28"/>
        </w:rPr>
      </w:pPr>
      <w:r w:rsidRPr="00934F2B">
        <w:rPr>
          <w:sz w:val="28"/>
          <w:szCs w:val="28"/>
        </w:rPr>
        <w:t>джерела адміністративного права та процесу;</w:t>
      </w:r>
    </w:p>
    <w:p w:rsidR="00D34D27" w:rsidRPr="00934F2B" w:rsidRDefault="00D34D27" w:rsidP="006B4FA9">
      <w:pPr>
        <w:pStyle w:val="a4"/>
        <w:numPr>
          <w:ilvl w:val="0"/>
          <w:numId w:val="1"/>
        </w:numPr>
        <w:tabs>
          <w:tab w:val="clear" w:pos="900"/>
          <w:tab w:val="num" w:pos="284"/>
        </w:tabs>
        <w:ind w:left="0" w:firstLine="0"/>
        <w:jc w:val="both"/>
        <w:rPr>
          <w:sz w:val="28"/>
          <w:szCs w:val="28"/>
        </w:rPr>
      </w:pPr>
      <w:r w:rsidRPr="00934F2B">
        <w:rPr>
          <w:sz w:val="28"/>
          <w:szCs w:val="28"/>
        </w:rPr>
        <w:t>правовий статус суб’єктів адміністративного права;</w:t>
      </w:r>
    </w:p>
    <w:p w:rsidR="00D34D27" w:rsidRPr="00934F2B" w:rsidRDefault="00D34D27" w:rsidP="006B4FA9">
      <w:pPr>
        <w:pStyle w:val="a4"/>
        <w:numPr>
          <w:ilvl w:val="0"/>
          <w:numId w:val="1"/>
        </w:numPr>
        <w:tabs>
          <w:tab w:val="clear" w:pos="900"/>
          <w:tab w:val="num" w:pos="284"/>
        </w:tabs>
        <w:ind w:left="0" w:firstLine="0"/>
        <w:jc w:val="both"/>
        <w:rPr>
          <w:sz w:val="28"/>
          <w:szCs w:val="28"/>
        </w:rPr>
      </w:pPr>
      <w:r w:rsidRPr="00934F2B">
        <w:rPr>
          <w:sz w:val="28"/>
          <w:szCs w:val="28"/>
        </w:rPr>
        <w:t>сутність та інструменти публічного управління;</w:t>
      </w:r>
    </w:p>
    <w:p w:rsidR="00D34D27" w:rsidRPr="00934F2B" w:rsidRDefault="00D34D27" w:rsidP="006B4FA9">
      <w:pPr>
        <w:pStyle w:val="a4"/>
        <w:numPr>
          <w:ilvl w:val="0"/>
          <w:numId w:val="1"/>
        </w:numPr>
        <w:tabs>
          <w:tab w:val="clear" w:pos="900"/>
          <w:tab w:val="num" w:pos="284"/>
        </w:tabs>
        <w:ind w:left="0" w:firstLine="0"/>
        <w:jc w:val="both"/>
        <w:rPr>
          <w:b/>
          <w:sz w:val="28"/>
          <w:szCs w:val="28"/>
        </w:rPr>
      </w:pPr>
      <w:r w:rsidRPr="00934F2B">
        <w:rPr>
          <w:rStyle w:val="fontstyle01"/>
          <w:rFonts w:ascii="Times New Roman" w:hAnsi="Times New Roman"/>
          <w:b w:val="0"/>
          <w:bCs/>
          <w:color w:val="auto"/>
          <w:sz w:val="28"/>
          <w:szCs w:val="28"/>
        </w:rPr>
        <w:t>види адміністративних процедур;</w:t>
      </w:r>
    </w:p>
    <w:p w:rsidR="00D34D27" w:rsidRPr="00934F2B" w:rsidRDefault="00D34D27" w:rsidP="006B4FA9">
      <w:pPr>
        <w:pStyle w:val="a4"/>
        <w:numPr>
          <w:ilvl w:val="0"/>
          <w:numId w:val="1"/>
        </w:numPr>
        <w:tabs>
          <w:tab w:val="clear" w:pos="900"/>
          <w:tab w:val="num" w:pos="284"/>
        </w:tabs>
        <w:ind w:left="0" w:firstLine="0"/>
        <w:jc w:val="both"/>
        <w:rPr>
          <w:sz w:val="28"/>
          <w:szCs w:val="28"/>
        </w:rPr>
      </w:pPr>
      <w:r w:rsidRPr="00934F2B">
        <w:rPr>
          <w:sz w:val="28"/>
          <w:szCs w:val="28"/>
        </w:rPr>
        <w:t>основні положення адміністративної відповідальності;</w:t>
      </w:r>
    </w:p>
    <w:p w:rsidR="00D34D27" w:rsidRPr="00934F2B" w:rsidRDefault="00D34D27" w:rsidP="006B4FA9">
      <w:pPr>
        <w:pStyle w:val="a4"/>
        <w:numPr>
          <w:ilvl w:val="0"/>
          <w:numId w:val="1"/>
        </w:numPr>
        <w:tabs>
          <w:tab w:val="clear" w:pos="900"/>
          <w:tab w:val="num" w:pos="284"/>
        </w:tabs>
        <w:ind w:left="0" w:firstLine="0"/>
        <w:jc w:val="both"/>
        <w:rPr>
          <w:sz w:val="28"/>
          <w:szCs w:val="28"/>
        </w:rPr>
      </w:pPr>
      <w:r w:rsidRPr="00934F2B">
        <w:rPr>
          <w:sz w:val="28"/>
          <w:szCs w:val="28"/>
        </w:rPr>
        <w:t>провадження у справах про адміністративні правопорушення справ.</w:t>
      </w:r>
    </w:p>
    <w:p w:rsidR="00D34D27" w:rsidRPr="00934F2B" w:rsidRDefault="00D34D27" w:rsidP="00AD13F4">
      <w:pPr>
        <w:pStyle w:val="a7"/>
        <w:tabs>
          <w:tab w:val="left" w:pos="284"/>
        </w:tabs>
        <w:ind w:left="900"/>
        <w:jc w:val="both"/>
        <w:rPr>
          <w:sz w:val="28"/>
          <w:szCs w:val="28"/>
        </w:rPr>
      </w:pPr>
      <w:r w:rsidRPr="00934F2B">
        <w:rPr>
          <w:b/>
          <w:bCs/>
          <w:iCs/>
          <w:sz w:val="28"/>
          <w:szCs w:val="28"/>
        </w:rPr>
        <w:t>2) вміє</w:t>
      </w:r>
      <w:r w:rsidRPr="00934F2B">
        <w:rPr>
          <w:sz w:val="28"/>
          <w:szCs w:val="28"/>
        </w:rPr>
        <w:t>:</w:t>
      </w:r>
    </w:p>
    <w:p w:rsidR="00D34D27" w:rsidRPr="00934F2B" w:rsidRDefault="00D34D27" w:rsidP="00AD13F4">
      <w:pPr>
        <w:numPr>
          <w:ilvl w:val="0"/>
          <w:numId w:val="2"/>
        </w:numPr>
        <w:tabs>
          <w:tab w:val="num" w:pos="0"/>
          <w:tab w:val="left" w:pos="284"/>
        </w:tabs>
        <w:suppressAutoHyphens w:val="0"/>
        <w:ind w:left="0"/>
        <w:jc w:val="both"/>
        <w:rPr>
          <w:sz w:val="28"/>
          <w:szCs w:val="28"/>
        </w:rPr>
      </w:pPr>
      <w:r w:rsidRPr="00934F2B">
        <w:rPr>
          <w:sz w:val="28"/>
          <w:szCs w:val="28"/>
        </w:rPr>
        <w:t>орієнтуватися в системі адміністративного та адміністративного процесуального законодавства України;</w:t>
      </w:r>
    </w:p>
    <w:p w:rsidR="00D34D27" w:rsidRPr="00934F2B" w:rsidRDefault="00D34D27" w:rsidP="00AD13F4">
      <w:pPr>
        <w:numPr>
          <w:ilvl w:val="0"/>
          <w:numId w:val="2"/>
        </w:numPr>
        <w:tabs>
          <w:tab w:val="num" w:pos="0"/>
          <w:tab w:val="left" w:pos="284"/>
        </w:tabs>
        <w:suppressAutoHyphens w:val="0"/>
        <w:ind w:left="0"/>
        <w:jc w:val="both"/>
        <w:rPr>
          <w:sz w:val="28"/>
          <w:szCs w:val="28"/>
        </w:rPr>
      </w:pPr>
      <w:r w:rsidRPr="00934F2B">
        <w:rPr>
          <w:sz w:val="28"/>
          <w:szCs w:val="28"/>
        </w:rPr>
        <w:t>працювати з нормативно-правовими актами, що регулюють адміністративні та процесуальні відносини, аналізувати їх зміст;</w:t>
      </w:r>
    </w:p>
    <w:p w:rsidR="00D34D27" w:rsidRPr="00934F2B" w:rsidRDefault="00D34D27" w:rsidP="00AD13F4">
      <w:pPr>
        <w:numPr>
          <w:ilvl w:val="0"/>
          <w:numId w:val="2"/>
        </w:numPr>
        <w:tabs>
          <w:tab w:val="num" w:pos="0"/>
          <w:tab w:val="left" w:pos="284"/>
        </w:tabs>
        <w:suppressAutoHyphens w:val="0"/>
        <w:ind w:left="0"/>
        <w:jc w:val="both"/>
        <w:rPr>
          <w:sz w:val="28"/>
          <w:szCs w:val="28"/>
        </w:rPr>
      </w:pPr>
      <w:r w:rsidRPr="00934F2B">
        <w:rPr>
          <w:sz w:val="28"/>
          <w:szCs w:val="28"/>
        </w:rPr>
        <w:t>застосовувати знання основних положень адміністративних та процесуальних нормативно-правових актів на практиці;</w:t>
      </w:r>
    </w:p>
    <w:p w:rsidR="00D34D27" w:rsidRPr="00934F2B" w:rsidRDefault="00D34D27" w:rsidP="00AD13F4">
      <w:pPr>
        <w:numPr>
          <w:ilvl w:val="0"/>
          <w:numId w:val="2"/>
        </w:numPr>
        <w:tabs>
          <w:tab w:val="num" w:pos="0"/>
          <w:tab w:val="left" w:pos="284"/>
        </w:tabs>
        <w:suppressAutoHyphens w:val="0"/>
        <w:ind w:left="0"/>
        <w:jc w:val="both"/>
        <w:rPr>
          <w:sz w:val="28"/>
          <w:szCs w:val="28"/>
        </w:rPr>
      </w:pPr>
      <w:r w:rsidRPr="00934F2B">
        <w:rPr>
          <w:sz w:val="28"/>
          <w:szCs w:val="28"/>
        </w:rPr>
        <w:t>формувати та розвивати свої професійно-ділові якості тощо.</w:t>
      </w:r>
    </w:p>
    <w:p w:rsidR="00D34D27" w:rsidRPr="00934F2B" w:rsidRDefault="00D34D27" w:rsidP="00AD13F4">
      <w:pPr>
        <w:ind w:left="851"/>
        <w:rPr>
          <w:sz w:val="28"/>
          <w:szCs w:val="28"/>
        </w:rPr>
      </w:pPr>
    </w:p>
    <w:p w:rsidR="00D34D27" w:rsidRPr="00934F2B" w:rsidRDefault="00D34D27" w:rsidP="00DF2C0D">
      <w:pPr>
        <w:pStyle w:val="a6"/>
        <w:tabs>
          <w:tab w:val="left" w:pos="284"/>
          <w:tab w:val="left" w:pos="567"/>
        </w:tabs>
        <w:ind w:firstLine="567"/>
        <w:jc w:val="center"/>
        <w:rPr>
          <w:b/>
          <w:color w:val="auto"/>
          <w:sz w:val="28"/>
          <w:szCs w:val="28"/>
          <w:lang w:val="uk-UA"/>
        </w:rPr>
      </w:pPr>
      <w:r w:rsidRPr="00934F2B">
        <w:rPr>
          <w:b/>
          <w:color w:val="auto"/>
          <w:sz w:val="28"/>
          <w:szCs w:val="28"/>
          <w:lang w:val="uk-UA"/>
        </w:rPr>
        <w:t>5. Засоби діагностики результатів навчання</w:t>
      </w:r>
    </w:p>
    <w:p w:rsidR="00D34D27" w:rsidRPr="00934F2B" w:rsidRDefault="00D34D27" w:rsidP="00875811">
      <w:pPr>
        <w:pStyle w:val="a6"/>
        <w:tabs>
          <w:tab w:val="left" w:pos="284"/>
          <w:tab w:val="left" w:pos="567"/>
        </w:tabs>
        <w:ind w:firstLine="567"/>
        <w:jc w:val="both"/>
        <w:rPr>
          <w:color w:val="auto"/>
          <w:sz w:val="28"/>
          <w:szCs w:val="28"/>
          <w:lang w:val="uk-UA"/>
        </w:rPr>
      </w:pPr>
    </w:p>
    <w:p w:rsidR="007C2FAD" w:rsidRPr="00934F2B" w:rsidRDefault="00D34D27" w:rsidP="007C2FAD">
      <w:pPr>
        <w:ind w:firstLine="567"/>
        <w:jc w:val="both"/>
        <w:rPr>
          <w:rStyle w:val="FontStyle27"/>
          <w:sz w:val="28"/>
          <w:szCs w:val="28"/>
          <w:lang w:eastAsia="uk-UA"/>
        </w:rPr>
      </w:pPr>
      <w:r w:rsidRPr="00934F2B">
        <w:rPr>
          <w:rStyle w:val="FontStyle27"/>
          <w:sz w:val="28"/>
          <w:szCs w:val="28"/>
          <w:lang w:eastAsia="uk-UA"/>
        </w:rPr>
        <w:t xml:space="preserve">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практичних занять, лекцій, </w:t>
      </w:r>
      <w:r w:rsidRPr="00934F2B">
        <w:rPr>
          <w:sz w:val="28"/>
          <w:szCs w:val="28"/>
        </w:rPr>
        <w:t xml:space="preserve">вирішення практичних ситуацій та стандартизованих тестів; виконання модульних контрольних робіт, рефератів, індивідуальних робіт; презентацій результатів виконаних завдань та досліджень (у т.ч. </w:t>
      </w:r>
      <w:proofErr w:type="spellStart"/>
      <w:r w:rsidRPr="00934F2B">
        <w:rPr>
          <w:sz w:val="28"/>
          <w:szCs w:val="28"/>
        </w:rPr>
        <w:t>Power</w:t>
      </w:r>
      <w:proofErr w:type="spellEnd"/>
      <w:r w:rsidRPr="00934F2B">
        <w:rPr>
          <w:sz w:val="28"/>
          <w:szCs w:val="28"/>
        </w:rPr>
        <w:t xml:space="preserve"> </w:t>
      </w:r>
      <w:proofErr w:type="spellStart"/>
      <w:r w:rsidRPr="00934F2B">
        <w:rPr>
          <w:sz w:val="28"/>
          <w:szCs w:val="28"/>
        </w:rPr>
        <w:t>Point</w:t>
      </w:r>
      <w:proofErr w:type="spellEnd"/>
      <w:r w:rsidRPr="00934F2B">
        <w:rPr>
          <w:sz w:val="28"/>
          <w:szCs w:val="28"/>
        </w:rPr>
        <w:t>).</w:t>
      </w:r>
      <w:r w:rsidRPr="00934F2B">
        <w:rPr>
          <w:rStyle w:val="FontStyle27"/>
          <w:sz w:val="28"/>
          <w:szCs w:val="28"/>
          <w:lang w:eastAsia="uk-UA"/>
        </w:rPr>
        <w:t xml:space="preserve"> Запитання, завдання, тести, задачі тощо для поточного контролю знаходяться у відповідних методичних рекомендаціях. Семестровий контроль проводиться у вигляді екзамену, запитання до якого на початку семестру розміщується у системі дистанційного навчання MOODLE. Екзаменаційні білети знаходяться в пакеті документації на дисципліну.</w:t>
      </w:r>
    </w:p>
    <w:p w:rsidR="007C2FAD" w:rsidRPr="00934F2B" w:rsidRDefault="007C2FAD" w:rsidP="007C2FAD">
      <w:pPr>
        <w:ind w:firstLine="567"/>
        <w:jc w:val="center"/>
        <w:rPr>
          <w:b/>
          <w:sz w:val="28"/>
          <w:szCs w:val="28"/>
        </w:rPr>
      </w:pPr>
    </w:p>
    <w:p w:rsidR="00D34D27" w:rsidRPr="00934F2B" w:rsidRDefault="00D34D27" w:rsidP="007C2FAD">
      <w:pPr>
        <w:ind w:firstLine="567"/>
        <w:jc w:val="center"/>
        <w:rPr>
          <w:b/>
          <w:bCs/>
          <w:sz w:val="28"/>
          <w:szCs w:val="28"/>
        </w:rPr>
      </w:pPr>
      <w:r w:rsidRPr="00934F2B">
        <w:rPr>
          <w:b/>
          <w:sz w:val="28"/>
          <w:szCs w:val="28"/>
        </w:rPr>
        <w:t>6. Програма навчальної дисципліни</w:t>
      </w:r>
    </w:p>
    <w:p w:rsidR="00D34D27" w:rsidRPr="00934F2B" w:rsidRDefault="00D34D27" w:rsidP="00AD13F4">
      <w:pPr>
        <w:pStyle w:val="a6"/>
        <w:tabs>
          <w:tab w:val="left" w:pos="284"/>
          <w:tab w:val="left" w:pos="567"/>
        </w:tabs>
        <w:ind w:firstLine="567"/>
        <w:jc w:val="both"/>
        <w:rPr>
          <w:bCs/>
          <w:color w:val="auto"/>
          <w:sz w:val="28"/>
          <w:szCs w:val="28"/>
          <w:highlight w:val="yellow"/>
          <w:lang w:val="uk-UA"/>
        </w:rPr>
      </w:pPr>
    </w:p>
    <w:p w:rsidR="00D34D27" w:rsidRPr="00934F2B" w:rsidRDefault="00D34D27" w:rsidP="00BD29F6">
      <w:pPr>
        <w:ind w:firstLine="567"/>
        <w:jc w:val="both"/>
        <w:rPr>
          <w:rStyle w:val="fontstyle01"/>
          <w:rFonts w:ascii="Times New Roman" w:hAnsi="Times New Roman"/>
          <w:bCs/>
          <w:color w:val="auto"/>
          <w:sz w:val="28"/>
          <w:szCs w:val="28"/>
        </w:rPr>
      </w:pPr>
      <w:r w:rsidRPr="00934F2B">
        <w:rPr>
          <w:rStyle w:val="fontstyle01"/>
          <w:rFonts w:ascii="Times New Roman" w:hAnsi="Times New Roman"/>
          <w:bCs/>
          <w:color w:val="auto"/>
          <w:sz w:val="28"/>
          <w:szCs w:val="28"/>
        </w:rPr>
        <w:t>ЗМІСТОВИЙ МОДУЛЬ 1. ЗАГАЛЬНІ ПОЛОЖЕННЯ АДМІНІСТРАТИВНОГО ПРАВА</w:t>
      </w:r>
    </w:p>
    <w:p w:rsidR="00D34D27" w:rsidRPr="00934F2B" w:rsidRDefault="00D34D27" w:rsidP="00BD29F6">
      <w:pPr>
        <w:pStyle w:val="Style67"/>
        <w:widowControl/>
        <w:ind w:firstLine="540"/>
        <w:jc w:val="center"/>
        <w:rPr>
          <w:rStyle w:val="fontstyle01"/>
          <w:rFonts w:ascii="Times New Roman" w:hAnsi="Times New Roman"/>
          <w:bCs/>
          <w:color w:val="auto"/>
          <w:sz w:val="28"/>
          <w:szCs w:val="28"/>
        </w:rPr>
      </w:pPr>
    </w:p>
    <w:p w:rsidR="00D34D27" w:rsidRPr="00934F2B" w:rsidRDefault="00D34D27" w:rsidP="00BD29F6">
      <w:pPr>
        <w:pStyle w:val="Style67"/>
        <w:widowControl/>
        <w:ind w:firstLine="540"/>
        <w:jc w:val="center"/>
        <w:rPr>
          <w:rStyle w:val="FontStyle84"/>
          <w:bCs/>
          <w:sz w:val="28"/>
          <w:szCs w:val="28"/>
        </w:rPr>
      </w:pPr>
      <w:r w:rsidRPr="00934F2B">
        <w:rPr>
          <w:rStyle w:val="fontstyle01"/>
          <w:rFonts w:ascii="Times New Roman" w:hAnsi="Times New Roman"/>
          <w:bCs/>
          <w:color w:val="auto"/>
          <w:sz w:val="28"/>
          <w:szCs w:val="28"/>
        </w:rPr>
        <w:t>Тема 1. Адміністративне право як галузь права</w:t>
      </w:r>
    </w:p>
    <w:p w:rsidR="00D34D27" w:rsidRPr="00934F2B" w:rsidRDefault="00D34D27" w:rsidP="00BD29F6">
      <w:pPr>
        <w:ind w:firstLine="567"/>
        <w:jc w:val="both"/>
        <w:rPr>
          <w:sz w:val="28"/>
          <w:szCs w:val="28"/>
        </w:rPr>
      </w:pPr>
      <w:r w:rsidRPr="00934F2B">
        <w:rPr>
          <w:sz w:val="28"/>
          <w:szCs w:val="28"/>
        </w:rPr>
        <w:t xml:space="preserve">Поняття публічного адміністрування та його види, суб’єкти публічного адміністрування. </w:t>
      </w:r>
      <w:r w:rsidRPr="00934F2B">
        <w:rPr>
          <w:rStyle w:val="fontstyle21"/>
          <w:color w:val="auto"/>
          <w:sz w:val="28"/>
          <w:szCs w:val="28"/>
        </w:rPr>
        <w:t xml:space="preserve">Предмет і метод адміністративного права </w:t>
      </w:r>
      <w:r w:rsidRPr="00934F2B">
        <w:rPr>
          <w:sz w:val="28"/>
          <w:szCs w:val="28"/>
        </w:rPr>
        <w:t xml:space="preserve">(субординація, координація та </w:t>
      </w:r>
      <w:proofErr w:type="spellStart"/>
      <w:r w:rsidRPr="00934F2B">
        <w:rPr>
          <w:sz w:val="28"/>
          <w:szCs w:val="28"/>
        </w:rPr>
        <w:t>реординація</w:t>
      </w:r>
      <w:proofErr w:type="spellEnd"/>
      <w:r w:rsidRPr="00934F2B">
        <w:rPr>
          <w:sz w:val="28"/>
          <w:szCs w:val="28"/>
        </w:rPr>
        <w:t>)</w:t>
      </w:r>
      <w:r w:rsidRPr="00934F2B">
        <w:rPr>
          <w:rStyle w:val="fontstyle21"/>
          <w:color w:val="auto"/>
          <w:sz w:val="28"/>
          <w:szCs w:val="28"/>
        </w:rPr>
        <w:t xml:space="preserve">. </w:t>
      </w:r>
      <w:r w:rsidRPr="00934F2B">
        <w:rPr>
          <w:sz w:val="28"/>
          <w:szCs w:val="28"/>
        </w:rPr>
        <w:t xml:space="preserve">Система адміністративного права. </w:t>
      </w:r>
      <w:r w:rsidRPr="00934F2B">
        <w:rPr>
          <w:rStyle w:val="fontstyle21"/>
          <w:color w:val="auto"/>
          <w:sz w:val="28"/>
          <w:szCs w:val="28"/>
        </w:rPr>
        <w:t>Співвідношення адміністративного права з іншими галузями права та його</w:t>
      </w:r>
      <w:r w:rsidRPr="00934F2B">
        <w:rPr>
          <w:sz w:val="28"/>
          <w:szCs w:val="28"/>
        </w:rPr>
        <w:t xml:space="preserve"> </w:t>
      </w:r>
      <w:r w:rsidRPr="00934F2B">
        <w:rPr>
          <w:rStyle w:val="fontstyle21"/>
          <w:color w:val="auto"/>
          <w:sz w:val="28"/>
          <w:szCs w:val="28"/>
        </w:rPr>
        <w:t>значення в регулюванні суспільних відносин.</w:t>
      </w:r>
    </w:p>
    <w:p w:rsidR="00D34D27" w:rsidRPr="00934F2B" w:rsidRDefault="00D34D27" w:rsidP="00BD29F6">
      <w:pPr>
        <w:ind w:firstLine="567"/>
        <w:jc w:val="both"/>
        <w:rPr>
          <w:sz w:val="28"/>
          <w:szCs w:val="28"/>
        </w:rPr>
      </w:pPr>
      <w:r w:rsidRPr="00934F2B">
        <w:rPr>
          <w:sz w:val="28"/>
          <w:szCs w:val="28"/>
        </w:rPr>
        <w:t>Поняття та система джерел адміністративного права</w:t>
      </w:r>
      <w:r w:rsidRPr="00934F2B">
        <w:rPr>
          <w:rStyle w:val="fontstyle21"/>
          <w:color w:val="auto"/>
          <w:sz w:val="28"/>
          <w:szCs w:val="28"/>
        </w:rPr>
        <w:t>.</w:t>
      </w:r>
    </w:p>
    <w:p w:rsidR="00D34D27" w:rsidRPr="00934F2B" w:rsidRDefault="00D34D27" w:rsidP="00BD29F6">
      <w:pPr>
        <w:ind w:firstLine="567"/>
        <w:jc w:val="both"/>
        <w:rPr>
          <w:sz w:val="28"/>
          <w:szCs w:val="28"/>
        </w:rPr>
      </w:pPr>
      <w:r w:rsidRPr="00934F2B">
        <w:rPr>
          <w:rStyle w:val="fontstyle21"/>
          <w:color w:val="auto"/>
          <w:sz w:val="28"/>
          <w:szCs w:val="28"/>
        </w:rPr>
        <w:t>Поняття,особливості та види норм адміністративного права, їх структура.</w:t>
      </w:r>
      <w:r w:rsidRPr="00934F2B">
        <w:rPr>
          <w:sz w:val="28"/>
          <w:szCs w:val="28"/>
        </w:rPr>
        <w:t xml:space="preserve"> </w:t>
      </w:r>
      <w:r w:rsidRPr="00934F2B">
        <w:rPr>
          <w:rStyle w:val="fontstyle21"/>
          <w:color w:val="auto"/>
          <w:sz w:val="28"/>
          <w:szCs w:val="28"/>
        </w:rPr>
        <w:t>Реалізація норм адміністративного права.</w:t>
      </w:r>
    </w:p>
    <w:p w:rsidR="00D34D27" w:rsidRPr="00934F2B" w:rsidRDefault="00D34D27" w:rsidP="00BD29F6">
      <w:pPr>
        <w:ind w:firstLine="567"/>
        <w:jc w:val="both"/>
        <w:rPr>
          <w:rStyle w:val="fontstyle21"/>
          <w:color w:val="auto"/>
          <w:sz w:val="28"/>
          <w:szCs w:val="28"/>
        </w:rPr>
      </w:pPr>
      <w:r w:rsidRPr="00934F2B">
        <w:rPr>
          <w:rStyle w:val="fontstyle21"/>
          <w:color w:val="auto"/>
          <w:sz w:val="28"/>
          <w:szCs w:val="28"/>
        </w:rPr>
        <w:t>Адміністративно – правові відносини. Поняття, види, особливості.</w:t>
      </w:r>
    </w:p>
    <w:p w:rsidR="00D34D27" w:rsidRPr="00934F2B" w:rsidRDefault="00D34D27" w:rsidP="00BD29F6">
      <w:pPr>
        <w:ind w:firstLine="567"/>
        <w:jc w:val="both"/>
        <w:rPr>
          <w:rStyle w:val="fontstyle21"/>
          <w:color w:val="auto"/>
          <w:sz w:val="28"/>
          <w:szCs w:val="28"/>
        </w:rPr>
      </w:pPr>
    </w:p>
    <w:p w:rsidR="00D34D27" w:rsidRPr="00934F2B" w:rsidRDefault="00D34D27" w:rsidP="00BD29F6">
      <w:pPr>
        <w:pStyle w:val="Style67"/>
        <w:widowControl/>
        <w:ind w:firstLine="540"/>
        <w:jc w:val="center"/>
        <w:rPr>
          <w:rStyle w:val="FontStyle84"/>
          <w:bCs/>
          <w:sz w:val="28"/>
          <w:szCs w:val="28"/>
        </w:rPr>
      </w:pPr>
      <w:r w:rsidRPr="00934F2B">
        <w:rPr>
          <w:b/>
          <w:sz w:val="28"/>
          <w:szCs w:val="28"/>
        </w:rPr>
        <w:t>Тема 2. Суб’єкти адміністративного права</w:t>
      </w:r>
    </w:p>
    <w:p w:rsidR="00D34D27" w:rsidRPr="00934F2B" w:rsidRDefault="00D34D27" w:rsidP="00BD29F6">
      <w:pPr>
        <w:ind w:firstLine="540"/>
        <w:jc w:val="both"/>
        <w:rPr>
          <w:rStyle w:val="FontStyle84"/>
          <w:bCs/>
          <w:sz w:val="28"/>
          <w:szCs w:val="28"/>
        </w:rPr>
      </w:pPr>
      <w:r w:rsidRPr="00934F2B">
        <w:rPr>
          <w:sz w:val="28"/>
          <w:szCs w:val="28"/>
        </w:rPr>
        <w:t>Поняття та ознаки суб’єкта адміністративного права, його правовий статус. Складові адміністративної правосуб’єктності. Адміністративно-правовий статус громадян як суб’єктів адміністративного права. Адміністративно-правовий статус іноземних громадян; осіб без громадянства. Колективні суб’єкти адміністративного права.</w:t>
      </w:r>
    </w:p>
    <w:p w:rsidR="00D34D27" w:rsidRPr="00934F2B" w:rsidRDefault="00D34D27" w:rsidP="009E1911">
      <w:pPr>
        <w:ind w:firstLine="540"/>
        <w:jc w:val="both"/>
        <w:rPr>
          <w:rStyle w:val="FontStyle84"/>
          <w:b w:val="0"/>
          <w:sz w:val="28"/>
          <w:szCs w:val="28"/>
        </w:rPr>
      </w:pPr>
      <w:r w:rsidRPr="00934F2B">
        <w:rPr>
          <w:rStyle w:val="FontStyle84"/>
          <w:b w:val="0"/>
          <w:bCs/>
          <w:sz w:val="28"/>
          <w:szCs w:val="28"/>
        </w:rPr>
        <w:t>Поняття та система суб’єктів публічного адміністрування.</w:t>
      </w:r>
    </w:p>
    <w:p w:rsidR="00D34D27" w:rsidRPr="00934F2B" w:rsidRDefault="00D34D27" w:rsidP="009E1911">
      <w:pPr>
        <w:ind w:firstLine="540"/>
        <w:jc w:val="both"/>
        <w:rPr>
          <w:sz w:val="28"/>
          <w:szCs w:val="28"/>
        </w:rPr>
      </w:pPr>
      <w:r w:rsidRPr="00934F2B">
        <w:rPr>
          <w:rStyle w:val="FontStyle84"/>
          <w:b w:val="0"/>
          <w:bCs/>
          <w:sz w:val="28"/>
          <w:szCs w:val="28"/>
        </w:rPr>
        <w:t>Органи виконавчої влади як суб’єкти адміністративного права.</w:t>
      </w:r>
      <w:r w:rsidRPr="00934F2B">
        <w:rPr>
          <w:rStyle w:val="FontStyle84"/>
          <w:bCs/>
          <w:sz w:val="28"/>
          <w:szCs w:val="28"/>
        </w:rPr>
        <w:t xml:space="preserve"> </w:t>
      </w:r>
      <w:r w:rsidRPr="00934F2B">
        <w:rPr>
          <w:rStyle w:val="FontStyle73"/>
          <w:sz w:val="28"/>
          <w:szCs w:val="28"/>
        </w:rPr>
        <w:t>Адміністративно-правовий статус Кабінету Міністрів України. Центральні органи виконавчої влади. Територіальна організація виконавчої влади. Порядок утворення, реорганізації та ліквідації органів виконавчої влади. Військово-цивільні адміністрації.</w:t>
      </w:r>
    </w:p>
    <w:p w:rsidR="00D34D27" w:rsidRPr="00934F2B" w:rsidRDefault="00D34D27" w:rsidP="00BD29F6">
      <w:pPr>
        <w:ind w:firstLine="567"/>
        <w:jc w:val="both"/>
        <w:rPr>
          <w:sz w:val="28"/>
          <w:szCs w:val="28"/>
        </w:rPr>
      </w:pPr>
      <w:r w:rsidRPr="00934F2B">
        <w:rPr>
          <w:rStyle w:val="FontStyle73"/>
          <w:sz w:val="28"/>
          <w:szCs w:val="28"/>
        </w:rPr>
        <w:t>Президент України як суб’єкт адміністративного права. Взаємовідносини Президента України з органами виконавчої влади. Адміністративно-правовий статус органів місцевого самоврядування.</w:t>
      </w:r>
    </w:p>
    <w:p w:rsidR="00D34D27" w:rsidRPr="00934F2B" w:rsidRDefault="00D34D27" w:rsidP="00BD29F6">
      <w:pPr>
        <w:ind w:firstLine="567"/>
        <w:jc w:val="both"/>
        <w:rPr>
          <w:sz w:val="28"/>
          <w:szCs w:val="28"/>
        </w:rPr>
      </w:pPr>
    </w:p>
    <w:p w:rsidR="00D34D27" w:rsidRPr="00934F2B" w:rsidRDefault="00D34D27" w:rsidP="00BD29F6">
      <w:pPr>
        <w:pStyle w:val="Style67"/>
        <w:widowControl/>
        <w:ind w:firstLine="540"/>
        <w:jc w:val="center"/>
        <w:rPr>
          <w:rStyle w:val="FontStyle84"/>
          <w:b w:val="0"/>
          <w:bCs/>
          <w:sz w:val="28"/>
          <w:szCs w:val="28"/>
        </w:rPr>
      </w:pPr>
      <w:r w:rsidRPr="00934F2B">
        <w:rPr>
          <w:rStyle w:val="FontStyle84"/>
          <w:bCs/>
          <w:sz w:val="28"/>
          <w:szCs w:val="28"/>
        </w:rPr>
        <w:t>Тема 3. Інструменти та методи публічного адміністрування</w:t>
      </w:r>
    </w:p>
    <w:p w:rsidR="00D34D27" w:rsidRPr="00934F2B" w:rsidRDefault="00D34D27" w:rsidP="00BD29F6">
      <w:pPr>
        <w:ind w:firstLine="567"/>
        <w:jc w:val="both"/>
        <w:rPr>
          <w:sz w:val="28"/>
          <w:szCs w:val="28"/>
        </w:rPr>
      </w:pPr>
      <w:r w:rsidRPr="00934F2B">
        <w:rPr>
          <w:bCs/>
          <w:sz w:val="28"/>
          <w:szCs w:val="28"/>
        </w:rPr>
        <w:t>Поняття та види інструмента публічного адміністрування.</w:t>
      </w:r>
    </w:p>
    <w:p w:rsidR="00D34D27" w:rsidRPr="00934F2B" w:rsidRDefault="00D34D27" w:rsidP="00BD29F6">
      <w:pPr>
        <w:ind w:firstLine="567"/>
        <w:jc w:val="both"/>
        <w:rPr>
          <w:bCs/>
          <w:iCs/>
          <w:sz w:val="28"/>
          <w:szCs w:val="28"/>
        </w:rPr>
      </w:pPr>
      <w:r w:rsidRPr="00934F2B">
        <w:rPr>
          <w:bCs/>
          <w:iCs/>
          <w:sz w:val="28"/>
          <w:szCs w:val="28"/>
        </w:rPr>
        <w:t>Нормативно-правовий акт як інструмент публічного адміністрування. Вимоги до нормативно-правового акта. Порядок підготовки та ухвалення нормативно-правового акта. Зміст і значення антикорупційної експертизи нормативно-правового акта. Підстави для визнання нормативного акта протиправним.</w:t>
      </w:r>
    </w:p>
    <w:p w:rsidR="00D34D27" w:rsidRPr="00934F2B" w:rsidRDefault="00D34D27" w:rsidP="00BD29F6">
      <w:pPr>
        <w:ind w:firstLine="567"/>
        <w:jc w:val="both"/>
        <w:rPr>
          <w:sz w:val="28"/>
          <w:szCs w:val="28"/>
        </w:rPr>
      </w:pPr>
      <w:r w:rsidRPr="00934F2B">
        <w:rPr>
          <w:sz w:val="28"/>
          <w:szCs w:val="28"/>
        </w:rPr>
        <w:t>Поняття, порядок укладення, зміни та припинення адміністративних договорів. План та фактична дія як інструменти публічного адміністрування.</w:t>
      </w:r>
    </w:p>
    <w:p w:rsidR="00D34D27" w:rsidRPr="00934F2B" w:rsidRDefault="00D34D27" w:rsidP="00BD29F6">
      <w:pPr>
        <w:ind w:firstLine="540"/>
        <w:jc w:val="both"/>
        <w:rPr>
          <w:strike/>
          <w:sz w:val="28"/>
          <w:szCs w:val="28"/>
        </w:rPr>
      </w:pPr>
      <w:r w:rsidRPr="00934F2B">
        <w:rPr>
          <w:sz w:val="28"/>
          <w:szCs w:val="28"/>
        </w:rPr>
        <w:t xml:space="preserve">Поняття методу публічного адміністрування. Види методів публічного адміністрування. Переконання і примус у публічному адмініструванні. </w:t>
      </w:r>
    </w:p>
    <w:p w:rsidR="00D34D27" w:rsidRPr="00934F2B" w:rsidRDefault="00D34D27" w:rsidP="00BD29F6">
      <w:pPr>
        <w:ind w:firstLine="567"/>
        <w:jc w:val="both"/>
        <w:rPr>
          <w:bCs/>
          <w:iCs/>
          <w:sz w:val="28"/>
          <w:szCs w:val="28"/>
        </w:rPr>
      </w:pPr>
      <w:r w:rsidRPr="00934F2B">
        <w:rPr>
          <w:bCs/>
          <w:iCs/>
          <w:sz w:val="28"/>
          <w:szCs w:val="28"/>
        </w:rPr>
        <w:t>Поняття адміністративного примусу. Адміністративно-запобіжні заходи в діяльності публічної адміністрації. Заходи адміністративного припинення. Адміністративні стягнення.</w:t>
      </w:r>
    </w:p>
    <w:p w:rsidR="00D34D27" w:rsidRPr="00934F2B" w:rsidRDefault="00D34D27" w:rsidP="00BD29F6">
      <w:pPr>
        <w:ind w:firstLine="567"/>
        <w:jc w:val="both"/>
        <w:rPr>
          <w:bCs/>
          <w:iCs/>
          <w:sz w:val="28"/>
          <w:szCs w:val="28"/>
        </w:rPr>
      </w:pPr>
    </w:p>
    <w:p w:rsidR="00D34D27" w:rsidRPr="00934F2B" w:rsidRDefault="00D34D27" w:rsidP="00BD29F6">
      <w:pPr>
        <w:pStyle w:val="Style67"/>
        <w:widowControl/>
        <w:ind w:firstLine="540"/>
        <w:jc w:val="center"/>
        <w:rPr>
          <w:rStyle w:val="FontStyle84"/>
          <w:bCs/>
          <w:sz w:val="28"/>
          <w:szCs w:val="28"/>
        </w:rPr>
      </w:pPr>
      <w:r w:rsidRPr="00934F2B">
        <w:rPr>
          <w:rStyle w:val="FontStyle84"/>
          <w:bCs/>
          <w:sz w:val="28"/>
          <w:szCs w:val="28"/>
        </w:rPr>
        <w:t>Тема 4. Загальні засади адміністративної відповідальності</w:t>
      </w:r>
    </w:p>
    <w:p w:rsidR="00D34D27" w:rsidRPr="00934F2B" w:rsidRDefault="00D34D27" w:rsidP="00BD29F6">
      <w:pPr>
        <w:pStyle w:val="Style67"/>
        <w:widowControl/>
        <w:ind w:firstLine="540"/>
        <w:jc w:val="both"/>
        <w:rPr>
          <w:sz w:val="28"/>
          <w:szCs w:val="28"/>
        </w:rPr>
      </w:pPr>
      <w:r w:rsidRPr="00934F2B">
        <w:rPr>
          <w:bCs/>
          <w:iCs/>
          <w:sz w:val="28"/>
          <w:szCs w:val="28"/>
        </w:rPr>
        <w:lastRenderedPageBreak/>
        <w:t xml:space="preserve">Поняття та ознаки адміністративної відповідальності. Адміністративне правопорушення: поняття, ознаки, юридичний склад. </w:t>
      </w:r>
      <w:r w:rsidRPr="00934F2B">
        <w:rPr>
          <w:sz w:val="28"/>
          <w:szCs w:val="28"/>
        </w:rPr>
        <w:t>Поняття і види адміністративних стягнень. Заходи впливу, що застосовуються до неповнолітніх осіб за вчинення адміністративних правопорушень. Загальні правила накладення адміністративних стягнень.</w:t>
      </w:r>
    </w:p>
    <w:p w:rsidR="00D34D27" w:rsidRPr="00934F2B" w:rsidRDefault="00D34D27" w:rsidP="00BD29F6">
      <w:pPr>
        <w:ind w:firstLine="567"/>
        <w:jc w:val="both"/>
        <w:rPr>
          <w:bCs/>
          <w:iCs/>
          <w:sz w:val="28"/>
          <w:szCs w:val="28"/>
        </w:rPr>
      </w:pPr>
    </w:p>
    <w:p w:rsidR="00D34D27" w:rsidRPr="00934F2B" w:rsidRDefault="00D34D27" w:rsidP="00BD29F6">
      <w:pPr>
        <w:ind w:firstLine="567"/>
        <w:jc w:val="both"/>
        <w:rPr>
          <w:sz w:val="28"/>
          <w:szCs w:val="28"/>
        </w:rPr>
      </w:pPr>
      <w:r w:rsidRPr="00934F2B">
        <w:rPr>
          <w:rStyle w:val="fontstyle01"/>
          <w:rFonts w:ascii="Times New Roman" w:hAnsi="Times New Roman"/>
          <w:bCs/>
          <w:color w:val="auto"/>
          <w:sz w:val="28"/>
          <w:szCs w:val="28"/>
        </w:rPr>
        <w:t>ЗМІСТОВИЙ МОДУЛЬ 2. ЗАГАЛЬНІ ПОЛОЖЕННЯ АДМІНІСТРАТИВНОГО ПРОЦЕСУ</w:t>
      </w:r>
    </w:p>
    <w:p w:rsidR="00D34D27" w:rsidRPr="00934F2B" w:rsidRDefault="00D34D27" w:rsidP="00BD29F6">
      <w:pPr>
        <w:pStyle w:val="Style67"/>
        <w:widowControl/>
        <w:ind w:firstLine="540"/>
        <w:rPr>
          <w:rStyle w:val="FontStyle84"/>
          <w:bCs/>
          <w:sz w:val="28"/>
          <w:szCs w:val="28"/>
        </w:rPr>
      </w:pPr>
    </w:p>
    <w:p w:rsidR="00D34D27" w:rsidRPr="00934F2B" w:rsidRDefault="00D34D27" w:rsidP="00BD29F6">
      <w:pPr>
        <w:pStyle w:val="Style67"/>
        <w:widowControl/>
        <w:ind w:firstLine="540"/>
        <w:jc w:val="center"/>
        <w:rPr>
          <w:rStyle w:val="FontStyle84"/>
          <w:bCs/>
          <w:sz w:val="28"/>
          <w:szCs w:val="28"/>
        </w:rPr>
      </w:pPr>
      <w:r w:rsidRPr="00934F2B">
        <w:rPr>
          <w:rStyle w:val="FontStyle84"/>
          <w:bCs/>
          <w:sz w:val="28"/>
          <w:szCs w:val="28"/>
        </w:rPr>
        <w:t>Тема 5. Адміністративний процес</w:t>
      </w:r>
    </w:p>
    <w:p w:rsidR="00D34D27" w:rsidRPr="00934F2B" w:rsidRDefault="00D34D27" w:rsidP="00BD29F6">
      <w:pPr>
        <w:ind w:firstLine="567"/>
        <w:jc w:val="both"/>
        <w:rPr>
          <w:sz w:val="28"/>
          <w:szCs w:val="28"/>
        </w:rPr>
      </w:pPr>
      <w:r w:rsidRPr="00934F2B">
        <w:rPr>
          <w:sz w:val="28"/>
          <w:szCs w:val="28"/>
        </w:rPr>
        <w:t>Поняття та принципи адміністративного процесу. Суб’єкти адміністративного процесу. Структура адміністративного процесу. Стадії адміністративного процесу. Загальна характеристика провадження в справах про адміністративні правопорушення.</w:t>
      </w:r>
    </w:p>
    <w:p w:rsidR="00D34D27" w:rsidRPr="00934F2B" w:rsidRDefault="00D34D27" w:rsidP="00BD29F6">
      <w:pPr>
        <w:ind w:firstLine="567"/>
        <w:jc w:val="both"/>
        <w:rPr>
          <w:sz w:val="28"/>
          <w:szCs w:val="28"/>
        </w:rPr>
      </w:pPr>
    </w:p>
    <w:p w:rsidR="00D34D27" w:rsidRPr="00934F2B" w:rsidRDefault="00D34D27" w:rsidP="00BD29F6">
      <w:pPr>
        <w:pStyle w:val="Style67"/>
        <w:widowControl/>
        <w:ind w:firstLine="540"/>
        <w:jc w:val="center"/>
        <w:rPr>
          <w:rStyle w:val="FontStyle84"/>
          <w:bCs/>
          <w:sz w:val="28"/>
          <w:szCs w:val="28"/>
        </w:rPr>
      </w:pPr>
      <w:r w:rsidRPr="00934F2B">
        <w:rPr>
          <w:b/>
          <w:sz w:val="28"/>
          <w:szCs w:val="28"/>
          <w:lang w:val="az-Cyrl-AZ"/>
        </w:rPr>
        <w:t xml:space="preserve">Тема 6. </w:t>
      </w:r>
      <w:r w:rsidRPr="00934F2B">
        <w:rPr>
          <w:rStyle w:val="FontStyle84"/>
          <w:bCs/>
          <w:sz w:val="28"/>
          <w:szCs w:val="28"/>
          <w:lang w:val="az-Cyrl-AZ"/>
        </w:rPr>
        <w:t>Загальні засади провадження у справах про адміністративні правопорушення</w:t>
      </w:r>
    </w:p>
    <w:p w:rsidR="00D34D27" w:rsidRPr="00934F2B" w:rsidRDefault="00D34D27" w:rsidP="00BD29F6">
      <w:pPr>
        <w:ind w:firstLine="567"/>
        <w:jc w:val="both"/>
        <w:rPr>
          <w:sz w:val="28"/>
          <w:szCs w:val="28"/>
        </w:rPr>
      </w:pPr>
      <w:r w:rsidRPr="00934F2B">
        <w:rPr>
          <w:sz w:val="28"/>
          <w:szCs w:val="28"/>
        </w:rPr>
        <w:t>Поняття та особливості проваджень у справах про адміністративні правопорушення. Докази у справах про адміністративні правопорушення. Права та обов’язки осіб, які беруть участь у провадженні у справах про адміністративні правопорушення. Заходи забезпечення провадження у справах про адміністративні правопорушення.</w:t>
      </w:r>
    </w:p>
    <w:p w:rsidR="00D34D27" w:rsidRPr="00934F2B" w:rsidRDefault="00D34D27" w:rsidP="00BD29F6">
      <w:pPr>
        <w:ind w:firstLine="567"/>
        <w:jc w:val="both"/>
        <w:rPr>
          <w:sz w:val="28"/>
          <w:szCs w:val="28"/>
        </w:rPr>
      </w:pPr>
      <w:r w:rsidRPr="00934F2B">
        <w:rPr>
          <w:sz w:val="28"/>
          <w:szCs w:val="28"/>
        </w:rPr>
        <w:t>Органи, уповноважені розглядати справи про адміністративні проступки. Виконавчі комітети сільських, селищних, міських рад; районні, районні /місті, міські чи міськрайонні суди (судді); органи Національної поліції, органи державних інспекцій та інші органи (посадові особи), уповноважені згідно КУпАП розглядати справи про адміністративні правопорушення.</w:t>
      </w:r>
    </w:p>
    <w:p w:rsidR="00D34D27" w:rsidRPr="00934F2B" w:rsidRDefault="00D34D27" w:rsidP="00BD29F6">
      <w:pPr>
        <w:ind w:firstLine="709"/>
        <w:jc w:val="both"/>
        <w:rPr>
          <w:b/>
          <w:sz w:val="28"/>
          <w:szCs w:val="28"/>
        </w:rPr>
      </w:pPr>
    </w:p>
    <w:p w:rsidR="00D34D27" w:rsidRPr="00934F2B" w:rsidRDefault="00D34D27" w:rsidP="00BD29F6">
      <w:pPr>
        <w:pStyle w:val="Style67"/>
        <w:widowControl/>
        <w:ind w:firstLine="540"/>
        <w:jc w:val="center"/>
        <w:rPr>
          <w:rStyle w:val="FontStyle84"/>
          <w:bCs/>
          <w:sz w:val="28"/>
          <w:szCs w:val="28"/>
        </w:rPr>
      </w:pPr>
      <w:r w:rsidRPr="00934F2B">
        <w:rPr>
          <w:b/>
          <w:sz w:val="28"/>
          <w:szCs w:val="28"/>
        </w:rPr>
        <w:t xml:space="preserve">Тема 7. </w:t>
      </w:r>
      <w:r w:rsidRPr="00934F2B">
        <w:rPr>
          <w:b/>
          <w:sz w:val="28"/>
          <w:szCs w:val="28"/>
          <w:lang w:eastAsia="en-US"/>
        </w:rPr>
        <w:t>Стадії провадження у справах про адміністративні правопорушення</w:t>
      </w:r>
    </w:p>
    <w:p w:rsidR="00D34D27" w:rsidRPr="00934F2B" w:rsidRDefault="00D34D27" w:rsidP="00BD29F6">
      <w:pPr>
        <w:ind w:firstLine="567"/>
        <w:jc w:val="both"/>
        <w:rPr>
          <w:sz w:val="28"/>
          <w:szCs w:val="28"/>
        </w:rPr>
      </w:pPr>
      <w:r w:rsidRPr="00934F2B">
        <w:rPr>
          <w:sz w:val="28"/>
          <w:szCs w:val="28"/>
        </w:rPr>
        <w:t>Стадії провадження у справах про адміністративні правопорушення.</w:t>
      </w:r>
    </w:p>
    <w:p w:rsidR="00D34D27" w:rsidRPr="00934F2B" w:rsidRDefault="00D34D27" w:rsidP="00BD29F6">
      <w:pPr>
        <w:ind w:firstLine="567"/>
        <w:jc w:val="both"/>
        <w:rPr>
          <w:sz w:val="28"/>
          <w:szCs w:val="28"/>
        </w:rPr>
      </w:pPr>
      <w:r w:rsidRPr="00934F2B">
        <w:rPr>
          <w:sz w:val="28"/>
          <w:szCs w:val="28"/>
        </w:rPr>
        <w:t>Порушення справи про адміністративне правопорушення та її адміністративне розслідування. Розгляд справи про адміністративне правопорушення та винесення рішення у справі. Перегляд справи про адміністративне правопорушення. Виконання постанови у справі про адміністративне правопорушення.</w:t>
      </w:r>
    </w:p>
    <w:p w:rsidR="00D34D27" w:rsidRPr="00934F2B" w:rsidRDefault="00D34D27" w:rsidP="00BD29F6">
      <w:pPr>
        <w:pStyle w:val="Style67"/>
        <w:widowControl/>
        <w:ind w:firstLine="540"/>
        <w:jc w:val="center"/>
        <w:rPr>
          <w:b/>
          <w:sz w:val="28"/>
          <w:szCs w:val="28"/>
          <w:lang w:val="az-Cyrl-AZ"/>
        </w:rPr>
      </w:pPr>
    </w:p>
    <w:p w:rsidR="00D34D27" w:rsidRPr="00934F2B" w:rsidRDefault="00D34D27" w:rsidP="00BD29F6">
      <w:pPr>
        <w:pStyle w:val="Style67"/>
        <w:widowControl/>
        <w:ind w:firstLine="540"/>
        <w:jc w:val="center"/>
        <w:rPr>
          <w:rStyle w:val="FontStyle84"/>
          <w:bCs/>
          <w:sz w:val="28"/>
          <w:szCs w:val="28"/>
        </w:rPr>
      </w:pPr>
      <w:r w:rsidRPr="00934F2B">
        <w:rPr>
          <w:b/>
          <w:sz w:val="28"/>
          <w:szCs w:val="28"/>
          <w:lang w:val="az-Cyrl-AZ"/>
        </w:rPr>
        <w:t xml:space="preserve">Тема 8. </w:t>
      </w:r>
      <w:r w:rsidRPr="00934F2B">
        <w:rPr>
          <w:b/>
          <w:sz w:val="28"/>
          <w:szCs w:val="28"/>
        </w:rPr>
        <w:t>Реєстраційно-дозвільні процедури в діяльності органів внутрішніх справ (Національної поліції України)</w:t>
      </w:r>
    </w:p>
    <w:p w:rsidR="00D34D27" w:rsidRPr="00934F2B" w:rsidRDefault="00D34D27" w:rsidP="00BD29F6">
      <w:pPr>
        <w:ind w:firstLine="567"/>
        <w:jc w:val="both"/>
        <w:rPr>
          <w:iCs/>
          <w:sz w:val="28"/>
          <w:szCs w:val="28"/>
        </w:rPr>
      </w:pPr>
      <w:r w:rsidRPr="00934F2B">
        <w:rPr>
          <w:iCs/>
          <w:sz w:val="28"/>
          <w:szCs w:val="28"/>
        </w:rPr>
        <w:t>Поняття та об’єкти державної реєстрації. Реєстраційні процедури. Види реєстраційних процедур. Основні стадії реєстраційної процедури.</w:t>
      </w:r>
    </w:p>
    <w:p w:rsidR="00D34D27" w:rsidRPr="00934F2B" w:rsidRDefault="00D34D27" w:rsidP="00BD29F6">
      <w:pPr>
        <w:ind w:firstLine="567"/>
        <w:jc w:val="both"/>
        <w:rPr>
          <w:sz w:val="28"/>
          <w:szCs w:val="28"/>
        </w:rPr>
      </w:pPr>
      <w:r w:rsidRPr="00934F2B">
        <w:rPr>
          <w:iCs/>
          <w:sz w:val="28"/>
          <w:szCs w:val="28"/>
        </w:rPr>
        <w:t>Поняття дозвільної системи. Види дозвільних документів. Процесуальний зміст стадій дозвільної процедури.</w:t>
      </w:r>
    </w:p>
    <w:p w:rsidR="00D34D27" w:rsidRPr="00934F2B" w:rsidRDefault="00D34D27" w:rsidP="00BD29F6">
      <w:pPr>
        <w:ind w:firstLine="567"/>
        <w:jc w:val="both"/>
        <w:rPr>
          <w:sz w:val="28"/>
          <w:szCs w:val="28"/>
        </w:rPr>
      </w:pPr>
      <w:r w:rsidRPr="00934F2B">
        <w:rPr>
          <w:sz w:val="28"/>
          <w:szCs w:val="28"/>
        </w:rPr>
        <w:t>Реєстраційно-дозвільні процедури в діяльності органів внутрішніх справ (Національної поліції України).</w:t>
      </w:r>
    </w:p>
    <w:p w:rsidR="00D34D27" w:rsidRPr="00934F2B" w:rsidRDefault="00D34D27" w:rsidP="00BD29F6">
      <w:pPr>
        <w:ind w:firstLine="567"/>
        <w:jc w:val="both"/>
        <w:rPr>
          <w:iCs/>
          <w:sz w:val="28"/>
          <w:szCs w:val="28"/>
        </w:rPr>
      </w:pPr>
      <w:r w:rsidRPr="00934F2B">
        <w:rPr>
          <w:iCs/>
          <w:sz w:val="28"/>
          <w:szCs w:val="28"/>
        </w:rPr>
        <w:lastRenderedPageBreak/>
        <w:t>Процесуальні особливості здійснення процедури щодо реєстрації автотранспортних засобів.</w:t>
      </w:r>
    </w:p>
    <w:p w:rsidR="00D34D27" w:rsidRPr="00934F2B" w:rsidRDefault="00D34D27" w:rsidP="00BD29F6">
      <w:pPr>
        <w:ind w:firstLine="567"/>
        <w:jc w:val="both"/>
        <w:rPr>
          <w:sz w:val="28"/>
          <w:szCs w:val="28"/>
        </w:rPr>
      </w:pPr>
      <w:r w:rsidRPr="00934F2B">
        <w:rPr>
          <w:sz w:val="28"/>
          <w:szCs w:val="28"/>
        </w:rPr>
        <w:t xml:space="preserve">Особливості провадження щодо </w:t>
      </w:r>
      <w:r w:rsidRPr="00934F2B">
        <w:rPr>
          <w:bCs/>
          <w:sz w:val="28"/>
          <w:szCs w:val="28"/>
        </w:rPr>
        <w:t>оформлення дозволу на придбання, зберігання зброї.</w:t>
      </w:r>
    </w:p>
    <w:p w:rsidR="00D34D27" w:rsidRPr="00934F2B" w:rsidRDefault="00D34D27" w:rsidP="00BD29F6">
      <w:pPr>
        <w:ind w:firstLine="567"/>
        <w:jc w:val="both"/>
        <w:rPr>
          <w:sz w:val="28"/>
          <w:szCs w:val="28"/>
        </w:rPr>
      </w:pPr>
    </w:p>
    <w:p w:rsidR="00D34D27" w:rsidRPr="00934F2B" w:rsidRDefault="00D34D27" w:rsidP="00107F3B">
      <w:pPr>
        <w:ind w:firstLine="708"/>
        <w:jc w:val="center"/>
        <w:rPr>
          <w:b/>
          <w:sz w:val="28"/>
          <w:szCs w:val="28"/>
        </w:rPr>
      </w:pPr>
      <w:r w:rsidRPr="00934F2B">
        <w:rPr>
          <w:b/>
          <w:sz w:val="28"/>
          <w:szCs w:val="28"/>
        </w:rPr>
        <w:t>7. Структура навчальної дисципліни</w:t>
      </w:r>
    </w:p>
    <w:tbl>
      <w:tblPr>
        <w:tblW w:w="9735" w:type="dxa"/>
        <w:tblInd w:w="91" w:type="dxa"/>
        <w:tblLayout w:type="fixed"/>
        <w:tblLook w:val="00A0" w:firstRow="1" w:lastRow="0" w:firstColumn="1" w:lastColumn="0" w:noHBand="0" w:noVBand="0"/>
      </w:tblPr>
      <w:tblGrid>
        <w:gridCol w:w="452"/>
        <w:gridCol w:w="3247"/>
        <w:gridCol w:w="142"/>
        <w:gridCol w:w="579"/>
        <w:gridCol w:w="271"/>
        <w:gridCol w:w="11"/>
        <w:gridCol w:w="336"/>
        <w:gridCol w:w="118"/>
        <w:gridCol w:w="681"/>
        <w:gridCol w:w="194"/>
        <w:gridCol w:w="580"/>
        <w:gridCol w:w="763"/>
        <w:gridCol w:w="581"/>
        <w:gridCol w:w="1043"/>
        <w:gridCol w:w="737"/>
      </w:tblGrid>
      <w:tr w:rsidR="00934F2B" w:rsidRPr="00934F2B" w:rsidTr="00107F3B">
        <w:trPr>
          <w:trHeight w:val="20"/>
        </w:trPr>
        <w:tc>
          <w:tcPr>
            <w:tcW w:w="3699" w:type="dxa"/>
            <w:gridSpan w:val="2"/>
            <w:vMerge w:val="restart"/>
            <w:tcBorders>
              <w:top w:val="single" w:sz="8" w:space="0" w:color="auto"/>
              <w:left w:val="single" w:sz="8" w:space="0" w:color="auto"/>
              <w:bottom w:val="single" w:sz="4" w:space="0" w:color="000000"/>
              <w:right w:val="single" w:sz="4" w:space="0" w:color="000000"/>
            </w:tcBorders>
            <w:vAlign w:val="center"/>
          </w:tcPr>
          <w:p w:rsidR="00D34D27" w:rsidRPr="00934F2B" w:rsidRDefault="00D34D27" w:rsidP="00107F3B">
            <w:pPr>
              <w:jc w:val="center"/>
              <w:rPr>
                <w:b/>
                <w:bCs/>
                <w:lang w:eastAsia="en-US"/>
              </w:rPr>
            </w:pPr>
            <w:r w:rsidRPr="00934F2B">
              <w:rPr>
                <w:b/>
                <w:bCs/>
                <w:lang w:eastAsia="en-US"/>
              </w:rPr>
              <w:t>Назви змістових модулів і тем</w:t>
            </w:r>
          </w:p>
        </w:tc>
        <w:tc>
          <w:tcPr>
            <w:tcW w:w="6036" w:type="dxa"/>
            <w:gridSpan w:val="13"/>
            <w:tcBorders>
              <w:top w:val="single" w:sz="8" w:space="0" w:color="auto"/>
              <w:left w:val="nil"/>
              <w:bottom w:val="nil"/>
              <w:right w:val="single" w:sz="4" w:space="0" w:color="auto"/>
            </w:tcBorders>
            <w:vAlign w:val="bottom"/>
          </w:tcPr>
          <w:p w:rsidR="00D34D27" w:rsidRPr="00934F2B" w:rsidRDefault="00D34D27" w:rsidP="00107F3B">
            <w:pPr>
              <w:jc w:val="center"/>
              <w:rPr>
                <w:b/>
                <w:bCs/>
                <w:lang w:eastAsia="en-US"/>
              </w:rPr>
            </w:pPr>
            <w:r w:rsidRPr="00934F2B">
              <w:rPr>
                <w:b/>
                <w:bCs/>
                <w:lang w:eastAsia="en-US"/>
              </w:rPr>
              <w:t>Кількість годин для денної форми навчання</w:t>
            </w:r>
          </w:p>
        </w:tc>
      </w:tr>
      <w:tr w:rsidR="00934F2B" w:rsidRPr="00934F2B" w:rsidTr="00AD13F4">
        <w:trPr>
          <w:trHeight w:val="20"/>
        </w:trPr>
        <w:tc>
          <w:tcPr>
            <w:tcW w:w="3699" w:type="dxa"/>
            <w:gridSpan w:val="2"/>
            <w:vMerge/>
            <w:tcBorders>
              <w:top w:val="single" w:sz="8" w:space="0" w:color="auto"/>
              <w:left w:val="single" w:sz="8" w:space="0" w:color="auto"/>
              <w:bottom w:val="single" w:sz="4" w:space="0" w:color="000000"/>
              <w:right w:val="single" w:sz="4" w:space="0" w:color="000000"/>
            </w:tcBorders>
            <w:vAlign w:val="center"/>
          </w:tcPr>
          <w:p w:rsidR="00D34D27" w:rsidRPr="00934F2B" w:rsidRDefault="00D34D27" w:rsidP="00107F3B">
            <w:pPr>
              <w:rPr>
                <w:b/>
                <w:bCs/>
                <w:lang w:eastAsia="en-US"/>
              </w:rPr>
            </w:pPr>
          </w:p>
        </w:tc>
        <w:tc>
          <w:tcPr>
            <w:tcW w:w="1339" w:type="dxa"/>
            <w:gridSpan w:val="5"/>
            <w:vMerge w:val="restart"/>
            <w:tcBorders>
              <w:top w:val="single" w:sz="4" w:space="0" w:color="auto"/>
              <w:left w:val="single" w:sz="4" w:space="0" w:color="auto"/>
              <w:bottom w:val="single" w:sz="4" w:space="0" w:color="000000"/>
              <w:right w:val="single" w:sz="4" w:space="0" w:color="000000"/>
            </w:tcBorders>
            <w:vAlign w:val="center"/>
          </w:tcPr>
          <w:p w:rsidR="00D34D27" w:rsidRPr="00934F2B" w:rsidRDefault="00D34D27" w:rsidP="00107F3B">
            <w:pPr>
              <w:jc w:val="center"/>
              <w:rPr>
                <w:b/>
                <w:bCs/>
                <w:lang w:eastAsia="en-US"/>
              </w:rPr>
            </w:pPr>
            <w:r w:rsidRPr="00934F2B">
              <w:rPr>
                <w:b/>
                <w:bCs/>
                <w:lang w:eastAsia="en-US"/>
              </w:rPr>
              <w:t>Всього</w:t>
            </w:r>
          </w:p>
        </w:tc>
        <w:tc>
          <w:tcPr>
            <w:tcW w:w="4697" w:type="dxa"/>
            <w:gridSpan w:val="8"/>
            <w:tcBorders>
              <w:top w:val="single" w:sz="4" w:space="0" w:color="auto"/>
              <w:left w:val="single" w:sz="4" w:space="0" w:color="000000"/>
              <w:bottom w:val="single" w:sz="4" w:space="0" w:color="auto"/>
              <w:right w:val="single" w:sz="4" w:space="0" w:color="auto"/>
            </w:tcBorders>
            <w:vAlign w:val="bottom"/>
          </w:tcPr>
          <w:p w:rsidR="00D34D27" w:rsidRPr="00934F2B" w:rsidRDefault="00D34D27" w:rsidP="00107F3B">
            <w:pPr>
              <w:jc w:val="center"/>
              <w:rPr>
                <w:b/>
                <w:bCs/>
                <w:lang w:eastAsia="en-US"/>
              </w:rPr>
            </w:pPr>
            <w:r w:rsidRPr="00934F2B">
              <w:rPr>
                <w:b/>
                <w:bCs/>
                <w:lang w:eastAsia="en-US"/>
              </w:rPr>
              <w:t>У тому числі</w:t>
            </w:r>
          </w:p>
        </w:tc>
      </w:tr>
      <w:tr w:rsidR="00934F2B" w:rsidRPr="00934F2B" w:rsidTr="00AD13F4">
        <w:trPr>
          <w:trHeight w:val="20"/>
        </w:trPr>
        <w:tc>
          <w:tcPr>
            <w:tcW w:w="3699" w:type="dxa"/>
            <w:gridSpan w:val="2"/>
            <w:vMerge/>
            <w:tcBorders>
              <w:top w:val="single" w:sz="8" w:space="0" w:color="auto"/>
              <w:left w:val="single" w:sz="8" w:space="0" w:color="auto"/>
              <w:bottom w:val="single" w:sz="4" w:space="0" w:color="000000"/>
              <w:right w:val="single" w:sz="4" w:space="0" w:color="000000"/>
            </w:tcBorders>
            <w:vAlign w:val="center"/>
          </w:tcPr>
          <w:p w:rsidR="00D34D27" w:rsidRPr="00934F2B" w:rsidRDefault="00D34D27" w:rsidP="00107F3B">
            <w:pPr>
              <w:rPr>
                <w:b/>
                <w:bCs/>
                <w:lang w:eastAsia="en-US"/>
              </w:rPr>
            </w:pPr>
          </w:p>
        </w:tc>
        <w:tc>
          <w:tcPr>
            <w:tcW w:w="1339" w:type="dxa"/>
            <w:gridSpan w:val="5"/>
            <w:vMerge/>
            <w:tcBorders>
              <w:top w:val="single" w:sz="4" w:space="0" w:color="auto"/>
              <w:left w:val="single" w:sz="4" w:space="0" w:color="auto"/>
              <w:bottom w:val="single" w:sz="4" w:space="0" w:color="000000"/>
              <w:right w:val="single" w:sz="4" w:space="0" w:color="000000"/>
            </w:tcBorders>
            <w:vAlign w:val="center"/>
          </w:tcPr>
          <w:p w:rsidR="00D34D27" w:rsidRPr="00934F2B" w:rsidRDefault="00D34D27" w:rsidP="00107F3B">
            <w:pPr>
              <w:rPr>
                <w:b/>
                <w:bCs/>
                <w:lang w:eastAsia="en-US"/>
              </w:rPr>
            </w:pPr>
          </w:p>
        </w:tc>
        <w:tc>
          <w:tcPr>
            <w:tcW w:w="1573" w:type="dxa"/>
            <w:gridSpan w:val="4"/>
            <w:tcBorders>
              <w:top w:val="single" w:sz="4" w:space="0" w:color="auto"/>
              <w:left w:val="single" w:sz="4" w:space="0" w:color="000000"/>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Лек.</w:t>
            </w:r>
          </w:p>
        </w:tc>
        <w:tc>
          <w:tcPr>
            <w:tcW w:w="1344" w:type="dxa"/>
            <w:gridSpan w:val="2"/>
            <w:tcBorders>
              <w:top w:val="single" w:sz="4" w:space="0" w:color="auto"/>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Сем.</w:t>
            </w:r>
          </w:p>
        </w:tc>
        <w:tc>
          <w:tcPr>
            <w:tcW w:w="1780" w:type="dxa"/>
            <w:gridSpan w:val="2"/>
            <w:tcBorders>
              <w:top w:val="single" w:sz="4" w:space="0" w:color="auto"/>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С. р.</w:t>
            </w:r>
          </w:p>
        </w:tc>
      </w:tr>
      <w:tr w:rsidR="00934F2B" w:rsidRPr="00934F2B" w:rsidTr="00107F3B">
        <w:trPr>
          <w:trHeight w:val="20"/>
        </w:trPr>
        <w:tc>
          <w:tcPr>
            <w:tcW w:w="452" w:type="dxa"/>
            <w:tcBorders>
              <w:top w:val="nil"/>
              <w:left w:val="single" w:sz="8" w:space="0" w:color="auto"/>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1</w:t>
            </w:r>
          </w:p>
        </w:tc>
        <w:tc>
          <w:tcPr>
            <w:tcW w:w="3247" w:type="dxa"/>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2</w:t>
            </w:r>
          </w:p>
        </w:tc>
        <w:tc>
          <w:tcPr>
            <w:tcW w:w="721" w:type="dxa"/>
            <w:gridSpan w:val="2"/>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3</w:t>
            </w:r>
          </w:p>
        </w:tc>
        <w:tc>
          <w:tcPr>
            <w:tcW w:w="618" w:type="dxa"/>
            <w:gridSpan w:val="3"/>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4</w:t>
            </w:r>
          </w:p>
        </w:tc>
        <w:tc>
          <w:tcPr>
            <w:tcW w:w="799" w:type="dxa"/>
            <w:gridSpan w:val="2"/>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5</w:t>
            </w:r>
          </w:p>
        </w:tc>
        <w:tc>
          <w:tcPr>
            <w:tcW w:w="774" w:type="dxa"/>
            <w:gridSpan w:val="2"/>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6</w:t>
            </w:r>
          </w:p>
        </w:tc>
        <w:tc>
          <w:tcPr>
            <w:tcW w:w="763" w:type="dxa"/>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7</w:t>
            </w:r>
          </w:p>
        </w:tc>
        <w:tc>
          <w:tcPr>
            <w:tcW w:w="581" w:type="dxa"/>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8</w:t>
            </w:r>
          </w:p>
        </w:tc>
        <w:tc>
          <w:tcPr>
            <w:tcW w:w="1043" w:type="dxa"/>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9</w:t>
            </w:r>
          </w:p>
        </w:tc>
        <w:tc>
          <w:tcPr>
            <w:tcW w:w="737" w:type="dxa"/>
            <w:tcBorders>
              <w:top w:val="nil"/>
              <w:left w:val="nil"/>
              <w:bottom w:val="single" w:sz="4" w:space="0" w:color="auto"/>
              <w:right w:val="single" w:sz="4" w:space="0" w:color="auto"/>
            </w:tcBorders>
            <w:vAlign w:val="center"/>
          </w:tcPr>
          <w:p w:rsidR="00D34D27" w:rsidRPr="00934F2B" w:rsidRDefault="00D34D27" w:rsidP="00107F3B">
            <w:pPr>
              <w:jc w:val="center"/>
              <w:rPr>
                <w:b/>
                <w:bCs/>
                <w:lang w:eastAsia="en-US"/>
              </w:rPr>
            </w:pPr>
            <w:r w:rsidRPr="00934F2B">
              <w:rPr>
                <w:b/>
                <w:bCs/>
                <w:lang w:eastAsia="en-US"/>
              </w:rPr>
              <w:t>10</w:t>
            </w:r>
          </w:p>
        </w:tc>
      </w:tr>
      <w:tr w:rsidR="00934F2B" w:rsidRPr="00934F2B" w:rsidTr="00107F3B">
        <w:trPr>
          <w:trHeight w:val="20"/>
        </w:trPr>
        <w:tc>
          <w:tcPr>
            <w:tcW w:w="9735" w:type="dxa"/>
            <w:gridSpan w:val="15"/>
            <w:tcBorders>
              <w:top w:val="single" w:sz="4" w:space="0" w:color="auto"/>
              <w:left w:val="single" w:sz="8" w:space="0" w:color="auto"/>
              <w:bottom w:val="single" w:sz="4" w:space="0" w:color="auto"/>
              <w:right w:val="single" w:sz="4" w:space="0" w:color="auto"/>
            </w:tcBorders>
            <w:noWrap/>
            <w:vAlign w:val="bottom"/>
          </w:tcPr>
          <w:p w:rsidR="00D34D27" w:rsidRPr="00934F2B" w:rsidRDefault="00D34D27" w:rsidP="00107F3B">
            <w:pPr>
              <w:jc w:val="center"/>
              <w:rPr>
                <w:b/>
                <w:bCs/>
                <w:lang w:eastAsia="en-US"/>
              </w:rPr>
            </w:pPr>
            <w:r w:rsidRPr="00934F2B">
              <w:rPr>
                <w:b/>
                <w:bCs/>
                <w:lang w:eastAsia="en-US"/>
              </w:rPr>
              <w:t>Модуль 1</w:t>
            </w:r>
          </w:p>
        </w:tc>
      </w:tr>
      <w:tr w:rsidR="00934F2B" w:rsidRPr="00934F2B" w:rsidTr="00107F3B">
        <w:trPr>
          <w:trHeight w:val="20"/>
        </w:trPr>
        <w:tc>
          <w:tcPr>
            <w:tcW w:w="9735" w:type="dxa"/>
            <w:gridSpan w:val="15"/>
            <w:tcBorders>
              <w:top w:val="single" w:sz="4" w:space="0" w:color="auto"/>
              <w:left w:val="single" w:sz="8" w:space="0" w:color="auto"/>
              <w:bottom w:val="single" w:sz="4" w:space="0" w:color="auto"/>
              <w:right w:val="single" w:sz="4" w:space="0" w:color="auto"/>
            </w:tcBorders>
          </w:tcPr>
          <w:p w:rsidR="00D34D27" w:rsidRPr="00934F2B" w:rsidRDefault="00D34D27" w:rsidP="00F24F79">
            <w:pPr>
              <w:jc w:val="center"/>
              <w:rPr>
                <w:lang w:eastAsia="en-US"/>
              </w:rPr>
            </w:pPr>
            <w:r w:rsidRPr="00934F2B">
              <w:rPr>
                <w:rStyle w:val="fontstyle01"/>
                <w:rFonts w:ascii="Times New Roman" w:hAnsi="Times New Roman"/>
                <w:bCs/>
                <w:color w:val="auto"/>
              </w:rPr>
              <w:t>Змістовий модуль 1. Загальні положення адміністративного права</w:t>
            </w: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1</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r w:rsidRPr="00934F2B">
              <w:rPr>
                <w:rStyle w:val="fontstyle01"/>
                <w:rFonts w:ascii="Times New Roman" w:hAnsi="Times New Roman"/>
                <w:b w:val="0"/>
                <w:bCs/>
                <w:color w:val="auto"/>
              </w:rPr>
              <w:t>Адміністративне право як галузь права</w:t>
            </w:r>
          </w:p>
        </w:tc>
        <w:tc>
          <w:tcPr>
            <w:tcW w:w="850"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65" w:type="dxa"/>
            <w:gridSpan w:val="3"/>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single" w:sz="4" w:space="0" w:color="auto"/>
              <w:left w:val="single" w:sz="4" w:space="0" w:color="auto"/>
              <w:bottom w:val="single" w:sz="4" w:space="0" w:color="auto"/>
              <w:right w:val="nil"/>
            </w:tcBorders>
          </w:tcPr>
          <w:p w:rsidR="00D34D27" w:rsidRPr="00934F2B" w:rsidRDefault="00D34D27" w:rsidP="00107F3B">
            <w:pPr>
              <w:jc w:val="right"/>
              <w:rPr>
                <w:lang w:eastAsia="en-US"/>
              </w:rPr>
            </w:pPr>
            <w:r w:rsidRPr="00934F2B">
              <w:rPr>
                <w:lang w:eastAsia="en-US"/>
              </w:rPr>
              <w:t>-</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nil"/>
              <w:left w:val="nil"/>
              <w:bottom w:val="single" w:sz="4" w:space="0" w:color="auto"/>
              <w:right w:val="nil"/>
            </w:tcBorders>
          </w:tcPr>
          <w:p w:rsidR="00D34D27" w:rsidRPr="00934F2B" w:rsidRDefault="00D34D27" w:rsidP="009E1911">
            <w:pPr>
              <w:jc w:val="right"/>
              <w:rPr>
                <w:lang w:eastAsia="en-US"/>
              </w:rPr>
            </w:pPr>
            <w:r w:rsidRPr="00934F2B">
              <w:rPr>
                <w:lang w:eastAsia="en-US"/>
              </w:rPr>
              <w:t>13</w:t>
            </w:r>
          </w:p>
        </w:tc>
        <w:tc>
          <w:tcPr>
            <w:tcW w:w="737" w:type="dxa"/>
            <w:tcBorders>
              <w:top w:val="nil"/>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lang w:eastAsia="en-US"/>
              </w:rPr>
            </w:pPr>
            <w:r w:rsidRPr="00934F2B">
              <w:t>Суб’єкти адміністративного права</w:t>
            </w:r>
          </w:p>
        </w:tc>
        <w:tc>
          <w:tcPr>
            <w:tcW w:w="850"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65" w:type="dxa"/>
            <w:gridSpan w:val="3"/>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single" w:sz="4" w:space="0" w:color="auto"/>
              <w:left w:val="single" w:sz="4" w:space="0" w:color="auto"/>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b/>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107F3B">
            <w:pPr>
              <w:rPr>
                <w:rStyle w:val="fontstyle01"/>
                <w:rFonts w:ascii="Times New Roman" w:hAnsi="Times New Roman"/>
                <w:b w:val="0"/>
                <w:bCs/>
                <w:color w:val="auto"/>
              </w:rPr>
            </w:pPr>
            <w:r w:rsidRPr="00934F2B">
              <w:rPr>
                <w:b/>
                <w:lang w:eastAsia="en-US"/>
              </w:rPr>
              <w:t>Разом за кредитом 1</w:t>
            </w:r>
          </w:p>
        </w:tc>
        <w:tc>
          <w:tcPr>
            <w:tcW w:w="850" w:type="dxa"/>
            <w:gridSpan w:val="2"/>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30</w:t>
            </w:r>
          </w:p>
        </w:tc>
        <w:tc>
          <w:tcPr>
            <w:tcW w:w="465" w:type="dxa"/>
            <w:gridSpan w:val="3"/>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0" w:type="dxa"/>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763" w:type="dxa"/>
            <w:tcBorders>
              <w:top w:val="single" w:sz="4" w:space="0" w:color="auto"/>
              <w:left w:val="single" w:sz="4" w:space="0" w:color="auto"/>
              <w:bottom w:val="single" w:sz="4" w:space="0" w:color="auto"/>
              <w:right w:val="nil"/>
            </w:tcBorders>
          </w:tcPr>
          <w:p w:rsidR="00D34D27" w:rsidRPr="00934F2B" w:rsidRDefault="00D34D27" w:rsidP="00107F3B">
            <w:pPr>
              <w:jc w:val="right"/>
              <w:rPr>
                <w:b/>
                <w:lang w:eastAsia="en-US"/>
              </w:rPr>
            </w:pPr>
            <w:r w:rsidRPr="00934F2B">
              <w:rPr>
                <w:b/>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c>
          <w:tcPr>
            <w:tcW w:w="1043" w:type="dxa"/>
            <w:tcBorders>
              <w:top w:val="nil"/>
              <w:left w:val="nil"/>
              <w:bottom w:val="single" w:sz="4" w:space="0" w:color="auto"/>
              <w:right w:val="nil"/>
            </w:tcBorders>
          </w:tcPr>
          <w:p w:rsidR="00D34D27" w:rsidRPr="00934F2B" w:rsidRDefault="00D34D27" w:rsidP="009E1911">
            <w:pPr>
              <w:jc w:val="right"/>
              <w:rPr>
                <w:b/>
                <w:lang w:eastAsia="en-US"/>
              </w:rPr>
            </w:pPr>
            <w:r w:rsidRPr="00934F2B">
              <w:rPr>
                <w:b/>
                <w:lang w:eastAsia="en-US"/>
              </w:rPr>
              <w:t>24</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3</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r w:rsidRPr="00934F2B">
              <w:rPr>
                <w:rStyle w:val="FontStyle84"/>
                <w:b w:val="0"/>
                <w:bCs/>
                <w:sz w:val="24"/>
              </w:rPr>
              <w:t>Інструменти та методи публічного адміністрування</w:t>
            </w:r>
          </w:p>
        </w:tc>
        <w:tc>
          <w:tcPr>
            <w:tcW w:w="850"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65" w:type="dxa"/>
            <w:gridSpan w:val="3"/>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single" w:sz="4" w:space="0" w:color="auto"/>
              <w:left w:val="single" w:sz="4" w:space="0" w:color="auto"/>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4</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r w:rsidRPr="00934F2B">
              <w:rPr>
                <w:rStyle w:val="FontStyle84"/>
                <w:b w:val="0"/>
                <w:bCs/>
                <w:sz w:val="24"/>
              </w:rPr>
              <w:t>Загальні засади адміністративної відповідальності</w:t>
            </w:r>
          </w:p>
        </w:tc>
        <w:tc>
          <w:tcPr>
            <w:tcW w:w="861" w:type="dxa"/>
            <w:gridSpan w:val="3"/>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single" w:sz="4" w:space="0" w:color="auto"/>
              <w:left w:val="single" w:sz="4" w:space="0" w:color="auto"/>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b/>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BD29F6">
            <w:pPr>
              <w:rPr>
                <w:rStyle w:val="fontstyle01"/>
                <w:rFonts w:ascii="Times New Roman" w:hAnsi="Times New Roman"/>
                <w:b w:val="0"/>
                <w:bCs/>
                <w:color w:val="auto"/>
              </w:rPr>
            </w:pPr>
            <w:r w:rsidRPr="00934F2B">
              <w:rPr>
                <w:b/>
                <w:lang w:eastAsia="en-US"/>
              </w:rPr>
              <w:t>Разом за кредитом 2</w:t>
            </w:r>
          </w:p>
        </w:tc>
        <w:tc>
          <w:tcPr>
            <w:tcW w:w="861" w:type="dxa"/>
            <w:gridSpan w:val="3"/>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30</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0" w:type="dxa"/>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763" w:type="dxa"/>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1" w:type="dxa"/>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1043" w:type="dxa"/>
            <w:tcBorders>
              <w:top w:val="single" w:sz="4" w:space="0" w:color="auto"/>
              <w:left w:val="single" w:sz="4" w:space="0" w:color="auto"/>
              <w:bottom w:val="single" w:sz="4" w:space="0" w:color="auto"/>
              <w:right w:val="nil"/>
            </w:tcBorders>
          </w:tcPr>
          <w:p w:rsidR="00D34D27" w:rsidRPr="00934F2B" w:rsidRDefault="00D34D27" w:rsidP="009E1911">
            <w:pPr>
              <w:jc w:val="right"/>
              <w:rPr>
                <w:b/>
                <w:lang w:eastAsia="en-US"/>
              </w:rPr>
            </w:pPr>
            <w:r w:rsidRPr="00934F2B">
              <w:rPr>
                <w:b/>
                <w:lang w:eastAsia="en-US"/>
              </w:rPr>
              <w:t>22</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rPr>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BD29F6">
            <w:pPr>
              <w:ind w:hanging="118"/>
              <w:rPr>
                <w:b/>
                <w:bCs/>
                <w:lang w:eastAsia="en-US"/>
              </w:rPr>
            </w:pPr>
            <w:r w:rsidRPr="00934F2B">
              <w:rPr>
                <w:b/>
                <w:bCs/>
                <w:lang w:eastAsia="en-US"/>
              </w:rPr>
              <w:t>Разом за змістовим модулем 1</w:t>
            </w:r>
          </w:p>
        </w:tc>
        <w:tc>
          <w:tcPr>
            <w:tcW w:w="861" w:type="dxa"/>
            <w:gridSpan w:val="3"/>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60</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b/>
                <w:bCs/>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8</w:t>
            </w:r>
          </w:p>
        </w:tc>
        <w:tc>
          <w:tcPr>
            <w:tcW w:w="580" w:type="dxa"/>
            <w:tcBorders>
              <w:top w:val="nil"/>
              <w:left w:val="nil"/>
              <w:bottom w:val="single" w:sz="4" w:space="0" w:color="auto"/>
              <w:right w:val="single" w:sz="4" w:space="0" w:color="auto"/>
            </w:tcBorders>
          </w:tcPr>
          <w:p w:rsidR="00D34D27" w:rsidRPr="00934F2B" w:rsidRDefault="00D34D27" w:rsidP="00107F3B">
            <w:pPr>
              <w:rPr>
                <w:b/>
                <w:bCs/>
                <w:lang w:eastAsia="en-US"/>
              </w:rPr>
            </w:pPr>
          </w:p>
        </w:tc>
        <w:tc>
          <w:tcPr>
            <w:tcW w:w="763" w:type="dxa"/>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6</w:t>
            </w:r>
          </w:p>
        </w:tc>
        <w:tc>
          <w:tcPr>
            <w:tcW w:w="581" w:type="dxa"/>
            <w:tcBorders>
              <w:top w:val="nil"/>
              <w:left w:val="nil"/>
              <w:bottom w:val="single" w:sz="4" w:space="0" w:color="auto"/>
              <w:right w:val="single" w:sz="4" w:space="0" w:color="auto"/>
            </w:tcBorders>
          </w:tcPr>
          <w:p w:rsidR="00D34D27" w:rsidRPr="00934F2B" w:rsidRDefault="00D34D27" w:rsidP="00107F3B">
            <w:pPr>
              <w:rPr>
                <w:b/>
                <w:bCs/>
                <w:lang w:eastAsia="en-US"/>
              </w:rPr>
            </w:pPr>
          </w:p>
        </w:tc>
        <w:tc>
          <w:tcPr>
            <w:tcW w:w="1043" w:type="dxa"/>
            <w:tcBorders>
              <w:top w:val="nil"/>
              <w:left w:val="nil"/>
              <w:bottom w:val="single" w:sz="4" w:space="0" w:color="auto"/>
              <w:right w:val="nil"/>
            </w:tcBorders>
          </w:tcPr>
          <w:p w:rsidR="00D34D27" w:rsidRPr="00934F2B" w:rsidRDefault="00D34D27" w:rsidP="009E1911">
            <w:pPr>
              <w:jc w:val="right"/>
              <w:rPr>
                <w:b/>
                <w:bCs/>
                <w:lang w:eastAsia="en-US"/>
              </w:rPr>
            </w:pPr>
            <w:r w:rsidRPr="00934F2B">
              <w:rPr>
                <w:b/>
                <w:bCs/>
                <w:lang w:eastAsia="en-US"/>
              </w:rPr>
              <w:t>46</w:t>
            </w:r>
          </w:p>
        </w:tc>
        <w:tc>
          <w:tcPr>
            <w:tcW w:w="737" w:type="dxa"/>
            <w:tcBorders>
              <w:top w:val="nil"/>
              <w:left w:val="nil"/>
              <w:bottom w:val="single" w:sz="4" w:space="0" w:color="auto"/>
              <w:right w:val="single" w:sz="4" w:space="0" w:color="auto"/>
            </w:tcBorders>
          </w:tcPr>
          <w:p w:rsidR="00D34D27" w:rsidRPr="00934F2B" w:rsidRDefault="00D34D27" w:rsidP="00107F3B">
            <w:pPr>
              <w:rPr>
                <w:b/>
                <w:bCs/>
                <w:lang w:eastAsia="en-US"/>
              </w:rPr>
            </w:pPr>
          </w:p>
        </w:tc>
      </w:tr>
      <w:tr w:rsidR="00934F2B" w:rsidRPr="00934F2B" w:rsidTr="00107F3B">
        <w:trPr>
          <w:trHeight w:val="20"/>
        </w:trPr>
        <w:tc>
          <w:tcPr>
            <w:tcW w:w="9735" w:type="dxa"/>
            <w:gridSpan w:val="15"/>
            <w:tcBorders>
              <w:top w:val="single" w:sz="4" w:space="0" w:color="auto"/>
              <w:left w:val="single" w:sz="8" w:space="0" w:color="auto"/>
              <w:bottom w:val="single" w:sz="4" w:space="0" w:color="auto"/>
              <w:right w:val="single" w:sz="4" w:space="0" w:color="auto"/>
            </w:tcBorders>
          </w:tcPr>
          <w:p w:rsidR="00D34D27" w:rsidRPr="00934F2B" w:rsidRDefault="00D34D27" w:rsidP="00107F3B">
            <w:pPr>
              <w:jc w:val="center"/>
              <w:rPr>
                <w:b/>
                <w:bCs/>
                <w:lang w:eastAsia="en-US"/>
              </w:rPr>
            </w:pPr>
            <w:r w:rsidRPr="00934F2B">
              <w:rPr>
                <w:rStyle w:val="fontstyle01"/>
                <w:rFonts w:ascii="Times New Roman" w:hAnsi="Times New Roman"/>
                <w:bCs/>
                <w:color w:val="auto"/>
              </w:rPr>
              <w:t>Змістовий модуль 2. Загальні положення адміністративного процесу</w:t>
            </w: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5</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r w:rsidRPr="00934F2B">
              <w:rPr>
                <w:rStyle w:val="FontStyle84"/>
                <w:b w:val="0"/>
                <w:bCs/>
                <w:sz w:val="24"/>
              </w:rPr>
              <w:t>Адміністративний процес</w:t>
            </w:r>
          </w:p>
        </w:tc>
        <w:tc>
          <w:tcPr>
            <w:tcW w:w="861" w:type="dxa"/>
            <w:gridSpan w:val="3"/>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6</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r w:rsidRPr="00934F2B">
              <w:rPr>
                <w:rStyle w:val="FontStyle84"/>
                <w:b w:val="0"/>
                <w:bCs/>
                <w:sz w:val="24"/>
                <w:lang w:val="az-Cyrl-AZ"/>
              </w:rPr>
              <w:t>Загальні засади провадження у справах про адміністративні правопорушення</w:t>
            </w:r>
          </w:p>
        </w:tc>
        <w:tc>
          <w:tcPr>
            <w:tcW w:w="861" w:type="dxa"/>
            <w:gridSpan w:val="3"/>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b/>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BD29F6">
            <w:pPr>
              <w:rPr>
                <w:b/>
                <w:bCs/>
                <w:lang w:eastAsia="en-US"/>
              </w:rPr>
            </w:pPr>
            <w:r w:rsidRPr="00934F2B">
              <w:rPr>
                <w:b/>
                <w:lang w:eastAsia="en-US"/>
              </w:rPr>
              <w:t>Разом за кредитом 3</w:t>
            </w:r>
          </w:p>
        </w:tc>
        <w:tc>
          <w:tcPr>
            <w:tcW w:w="861" w:type="dxa"/>
            <w:gridSpan w:val="3"/>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30</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0" w:type="dxa"/>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763" w:type="dxa"/>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c>
          <w:tcPr>
            <w:tcW w:w="1043" w:type="dxa"/>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22</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7</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Cs/>
                <w:lang w:eastAsia="en-US"/>
              </w:rPr>
            </w:pPr>
            <w:r w:rsidRPr="00934F2B">
              <w:t>Стадії провадження у справах про адміністративні правопорушення</w:t>
            </w:r>
          </w:p>
        </w:tc>
        <w:tc>
          <w:tcPr>
            <w:tcW w:w="861" w:type="dxa"/>
            <w:gridSpan w:val="3"/>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lang w:eastAsia="en-US"/>
              </w:rPr>
            </w:pPr>
            <w:r w:rsidRPr="00934F2B">
              <w:rPr>
                <w:lang w:eastAsia="en-US"/>
              </w:rPr>
              <w:t>8</w:t>
            </w: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Cs/>
                <w:lang w:eastAsia="en-US"/>
              </w:rPr>
            </w:pPr>
            <w:r w:rsidRPr="00934F2B">
              <w:t>Реєстраційно-дозвільні процедури в діяльності органів внутрішніх справ (Національної поліції України)</w:t>
            </w:r>
          </w:p>
        </w:tc>
        <w:tc>
          <w:tcPr>
            <w:tcW w:w="861" w:type="dxa"/>
            <w:gridSpan w:val="3"/>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15</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0" w:type="dxa"/>
            <w:tcBorders>
              <w:top w:val="nil"/>
              <w:left w:val="nil"/>
              <w:bottom w:val="single" w:sz="4" w:space="0" w:color="auto"/>
              <w:right w:val="single" w:sz="4" w:space="0" w:color="auto"/>
            </w:tcBorders>
          </w:tcPr>
          <w:p w:rsidR="00D34D27" w:rsidRPr="00934F2B" w:rsidRDefault="00D34D27" w:rsidP="00107F3B">
            <w:pPr>
              <w:rPr>
                <w:lang w:eastAsia="en-US"/>
              </w:rPr>
            </w:pPr>
          </w:p>
        </w:tc>
        <w:tc>
          <w:tcPr>
            <w:tcW w:w="76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2</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c>
          <w:tcPr>
            <w:tcW w:w="1043" w:type="dxa"/>
            <w:tcBorders>
              <w:top w:val="nil"/>
              <w:left w:val="nil"/>
              <w:bottom w:val="single" w:sz="4" w:space="0" w:color="auto"/>
              <w:right w:val="nil"/>
            </w:tcBorders>
          </w:tcPr>
          <w:p w:rsidR="00D34D27" w:rsidRPr="00934F2B" w:rsidRDefault="00D34D27" w:rsidP="00107F3B">
            <w:pPr>
              <w:jc w:val="right"/>
              <w:rPr>
                <w:lang w:eastAsia="en-US"/>
              </w:rPr>
            </w:pPr>
            <w:r w:rsidRPr="00934F2B">
              <w:rPr>
                <w:lang w:eastAsia="en-US"/>
              </w:rPr>
              <w:t>11</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jc w:val="right"/>
              <w:rPr>
                <w:b/>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BD29F6">
            <w:pPr>
              <w:rPr>
                <w:b/>
                <w:bCs/>
                <w:lang w:eastAsia="en-US"/>
              </w:rPr>
            </w:pPr>
            <w:r w:rsidRPr="00934F2B">
              <w:rPr>
                <w:b/>
                <w:lang w:eastAsia="en-US"/>
              </w:rPr>
              <w:t>Разом за кредитом 4</w:t>
            </w:r>
          </w:p>
        </w:tc>
        <w:tc>
          <w:tcPr>
            <w:tcW w:w="861" w:type="dxa"/>
            <w:gridSpan w:val="3"/>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30</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0" w:type="dxa"/>
            <w:tcBorders>
              <w:top w:val="nil"/>
              <w:left w:val="nil"/>
              <w:bottom w:val="single" w:sz="4" w:space="0" w:color="auto"/>
              <w:right w:val="single" w:sz="4" w:space="0" w:color="auto"/>
            </w:tcBorders>
          </w:tcPr>
          <w:p w:rsidR="00D34D27" w:rsidRPr="00934F2B" w:rsidRDefault="00D34D27" w:rsidP="00107F3B">
            <w:pPr>
              <w:rPr>
                <w:b/>
                <w:lang w:eastAsia="en-US"/>
              </w:rPr>
            </w:pPr>
          </w:p>
        </w:tc>
        <w:tc>
          <w:tcPr>
            <w:tcW w:w="763" w:type="dxa"/>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4</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c>
          <w:tcPr>
            <w:tcW w:w="1043" w:type="dxa"/>
            <w:tcBorders>
              <w:top w:val="nil"/>
              <w:left w:val="nil"/>
              <w:bottom w:val="single" w:sz="4" w:space="0" w:color="auto"/>
              <w:right w:val="nil"/>
            </w:tcBorders>
          </w:tcPr>
          <w:p w:rsidR="00D34D27" w:rsidRPr="00934F2B" w:rsidRDefault="00D34D27" w:rsidP="00107F3B">
            <w:pPr>
              <w:jc w:val="right"/>
              <w:rPr>
                <w:b/>
                <w:lang w:eastAsia="en-US"/>
              </w:rPr>
            </w:pPr>
            <w:r w:rsidRPr="00934F2B">
              <w:rPr>
                <w:b/>
                <w:lang w:eastAsia="en-US"/>
              </w:rPr>
              <w:t>22</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b/>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rPr>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BD29F6">
            <w:pPr>
              <w:ind w:hanging="118"/>
              <w:rPr>
                <w:b/>
                <w:bCs/>
                <w:lang w:eastAsia="en-US"/>
              </w:rPr>
            </w:pPr>
            <w:r w:rsidRPr="00934F2B">
              <w:rPr>
                <w:b/>
                <w:bCs/>
                <w:lang w:eastAsia="en-US"/>
              </w:rPr>
              <w:t>Разом за змістовим модулем 2</w:t>
            </w:r>
          </w:p>
        </w:tc>
        <w:tc>
          <w:tcPr>
            <w:tcW w:w="861" w:type="dxa"/>
            <w:gridSpan w:val="3"/>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60</w:t>
            </w:r>
          </w:p>
        </w:tc>
        <w:tc>
          <w:tcPr>
            <w:tcW w:w="454" w:type="dxa"/>
            <w:gridSpan w:val="2"/>
            <w:tcBorders>
              <w:top w:val="nil"/>
              <w:left w:val="nil"/>
              <w:bottom w:val="single" w:sz="4" w:space="0" w:color="auto"/>
              <w:right w:val="single" w:sz="4" w:space="0" w:color="auto"/>
            </w:tcBorders>
          </w:tcPr>
          <w:p w:rsidR="00D34D27" w:rsidRPr="00934F2B" w:rsidRDefault="00D34D27" w:rsidP="00107F3B">
            <w:pPr>
              <w:rPr>
                <w:b/>
                <w:bCs/>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8</w:t>
            </w:r>
          </w:p>
        </w:tc>
        <w:tc>
          <w:tcPr>
            <w:tcW w:w="580" w:type="dxa"/>
            <w:tcBorders>
              <w:top w:val="nil"/>
              <w:left w:val="nil"/>
              <w:bottom w:val="single" w:sz="4" w:space="0" w:color="auto"/>
              <w:right w:val="single" w:sz="4" w:space="0" w:color="auto"/>
            </w:tcBorders>
          </w:tcPr>
          <w:p w:rsidR="00D34D27" w:rsidRPr="00934F2B" w:rsidRDefault="00D34D27" w:rsidP="00107F3B">
            <w:pPr>
              <w:rPr>
                <w:b/>
                <w:bCs/>
                <w:lang w:eastAsia="en-US"/>
              </w:rPr>
            </w:pPr>
          </w:p>
        </w:tc>
        <w:tc>
          <w:tcPr>
            <w:tcW w:w="763" w:type="dxa"/>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8</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rPr>
                <w:b/>
                <w:bCs/>
                <w:lang w:eastAsia="en-US"/>
              </w:rPr>
            </w:pPr>
          </w:p>
        </w:tc>
        <w:tc>
          <w:tcPr>
            <w:tcW w:w="1043" w:type="dxa"/>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44</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b/>
                <w:bCs/>
                <w:lang w:eastAsia="en-US"/>
              </w:rPr>
            </w:pPr>
          </w:p>
        </w:tc>
      </w:tr>
      <w:tr w:rsidR="00934F2B" w:rsidRPr="00934F2B" w:rsidTr="00107F3B">
        <w:trPr>
          <w:trHeight w:val="20"/>
        </w:trPr>
        <w:tc>
          <w:tcPr>
            <w:tcW w:w="452" w:type="dxa"/>
            <w:tcBorders>
              <w:top w:val="nil"/>
              <w:left w:val="single" w:sz="8" w:space="0" w:color="auto"/>
              <w:bottom w:val="single" w:sz="4" w:space="0" w:color="auto"/>
              <w:right w:val="nil"/>
            </w:tcBorders>
          </w:tcPr>
          <w:p w:rsidR="00D34D27" w:rsidRPr="00934F2B" w:rsidRDefault="00D34D27" w:rsidP="00107F3B">
            <w:pPr>
              <w:rPr>
                <w:lang w:eastAsia="en-US"/>
              </w:rPr>
            </w:pPr>
          </w:p>
        </w:tc>
        <w:tc>
          <w:tcPr>
            <w:tcW w:w="3389" w:type="dxa"/>
            <w:gridSpan w:val="2"/>
            <w:tcBorders>
              <w:top w:val="nil"/>
              <w:left w:val="nil"/>
              <w:bottom w:val="single" w:sz="4" w:space="0" w:color="auto"/>
              <w:right w:val="single" w:sz="4" w:space="0" w:color="auto"/>
            </w:tcBorders>
          </w:tcPr>
          <w:p w:rsidR="00D34D27" w:rsidRPr="00934F2B" w:rsidRDefault="00D34D27" w:rsidP="00107F3B">
            <w:pPr>
              <w:rPr>
                <w:b/>
                <w:bCs/>
                <w:lang w:eastAsia="en-US"/>
              </w:rPr>
            </w:pPr>
            <w:r w:rsidRPr="00934F2B">
              <w:rPr>
                <w:b/>
                <w:bCs/>
                <w:lang w:eastAsia="en-US"/>
              </w:rPr>
              <w:t>Усього годин за дисципліну</w:t>
            </w:r>
          </w:p>
        </w:tc>
        <w:tc>
          <w:tcPr>
            <w:tcW w:w="861" w:type="dxa"/>
            <w:gridSpan w:val="3"/>
            <w:tcBorders>
              <w:top w:val="nil"/>
              <w:left w:val="nil"/>
              <w:bottom w:val="single" w:sz="4" w:space="0" w:color="auto"/>
              <w:right w:val="nil"/>
            </w:tcBorders>
          </w:tcPr>
          <w:p w:rsidR="00D34D27" w:rsidRPr="00934F2B" w:rsidRDefault="00D34D27" w:rsidP="00BD29F6">
            <w:pPr>
              <w:jc w:val="right"/>
              <w:rPr>
                <w:b/>
                <w:bCs/>
                <w:lang w:eastAsia="en-US"/>
              </w:rPr>
            </w:pPr>
            <w:r w:rsidRPr="00934F2B">
              <w:rPr>
                <w:b/>
                <w:bCs/>
                <w:lang w:eastAsia="en-US"/>
              </w:rPr>
              <w:t>120</w:t>
            </w:r>
          </w:p>
        </w:tc>
        <w:tc>
          <w:tcPr>
            <w:tcW w:w="454" w:type="dxa"/>
            <w:gridSpan w:val="2"/>
            <w:tcBorders>
              <w:top w:val="nil"/>
              <w:left w:val="nil"/>
              <w:bottom w:val="single" w:sz="4" w:space="0" w:color="auto"/>
              <w:right w:val="single" w:sz="4" w:space="0" w:color="auto"/>
            </w:tcBorders>
          </w:tcPr>
          <w:p w:rsidR="00D34D27" w:rsidRPr="00934F2B" w:rsidRDefault="00D34D27" w:rsidP="00107F3B">
            <w:pPr>
              <w:jc w:val="right"/>
              <w:rPr>
                <w:b/>
                <w:bCs/>
                <w:lang w:eastAsia="en-US"/>
              </w:rPr>
            </w:pPr>
          </w:p>
        </w:tc>
        <w:tc>
          <w:tcPr>
            <w:tcW w:w="875" w:type="dxa"/>
            <w:gridSpan w:val="2"/>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16</w:t>
            </w:r>
          </w:p>
        </w:tc>
        <w:tc>
          <w:tcPr>
            <w:tcW w:w="580" w:type="dxa"/>
            <w:tcBorders>
              <w:top w:val="nil"/>
              <w:left w:val="nil"/>
              <w:bottom w:val="single" w:sz="4" w:space="0" w:color="auto"/>
              <w:right w:val="single" w:sz="4" w:space="0" w:color="auto"/>
            </w:tcBorders>
          </w:tcPr>
          <w:p w:rsidR="00D34D27" w:rsidRPr="00934F2B" w:rsidRDefault="00D34D27" w:rsidP="00107F3B">
            <w:pPr>
              <w:jc w:val="right"/>
              <w:rPr>
                <w:b/>
                <w:bCs/>
                <w:lang w:eastAsia="en-US"/>
              </w:rPr>
            </w:pPr>
          </w:p>
        </w:tc>
        <w:tc>
          <w:tcPr>
            <w:tcW w:w="763" w:type="dxa"/>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14</w:t>
            </w:r>
          </w:p>
        </w:tc>
        <w:tc>
          <w:tcPr>
            <w:tcW w:w="581" w:type="dxa"/>
            <w:tcBorders>
              <w:top w:val="single" w:sz="4" w:space="0" w:color="auto"/>
              <w:left w:val="nil"/>
              <w:bottom w:val="single" w:sz="4" w:space="0" w:color="auto"/>
              <w:right w:val="single" w:sz="4" w:space="0" w:color="auto"/>
            </w:tcBorders>
          </w:tcPr>
          <w:p w:rsidR="00D34D27" w:rsidRPr="00934F2B" w:rsidRDefault="00D34D27" w:rsidP="00107F3B">
            <w:pPr>
              <w:jc w:val="right"/>
              <w:rPr>
                <w:b/>
                <w:bCs/>
                <w:lang w:eastAsia="en-US"/>
              </w:rPr>
            </w:pPr>
          </w:p>
        </w:tc>
        <w:tc>
          <w:tcPr>
            <w:tcW w:w="1043" w:type="dxa"/>
            <w:tcBorders>
              <w:top w:val="nil"/>
              <w:left w:val="nil"/>
              <w:bottom w:val="single" w:sz="4" w:space="0" w:color="auto"/>
              <w:right w:val="nil"/>
            </w:tcBorders>
          </w:tcPr>
          <w:p w:rsidR="00D34D27" w:rsidRPr="00934F2B" w:rsidRDefault="00D34D27" w:rsidP="00107F3B">
            <w:pPr>
              <w:jc w:val="right"/>
              <w:rPr>
                <w:b/>
                <w:bCs/>
                <w:lang w:eastAsia="en-US"/>
              </w:rPr>
            </w:pPr>
            <w:r w:rsidRPr="00934F2B">
              <w:rPr>
                <w:b/>
                <w:bCs/>
                <w:lang w:eastAsia="en-US"/>
              </w:rPr>
              <w:t>90</w:t>
            </w:r>
          </w:p>
        </w:tc>
        <w:tc>
          <w:tcPr>
            <w:tcW w:w="737" w:type="dxa"/>
            <w:tcBorders>
              <w:top w:val="single" w:sz="4" w:space="0" w:color="auto"/>
              <w:left w:val="nil"/>
              <w:bottom w:val="single" w:sz="4" w:space="0" w:color="auto"/>
              <w:right w:val="single" w:sz="4" w:space="0" w:color="auto"/>
            </w:tcBorders>
          </w:tcPr>
          <w:p w:rsidR="00D34D27" w:rsidRPr="00934F2B" w:rsidRDefault="00D34D27" w:rsidP="00107F3B">
            <w:pPr>
              <w:rPr>
                <w:b/>
                <w:bCs/>
                <w:lang w:eastAsia="en-US"/>
              </w:rPr>
            </w:pPr>
          </w:p>
        </w:tc>
      </w:tr>
    </w:tbl>
    <w:p w:rsidR="00D34D27" w:rsidRPr="00934F2B" w:rsidRDefault="00D34D27" w:rsidP="00AD13F4">
      <w:pPr>
        <w:pStyle w:val="11"/>
        <w:spacing w:line="240" w:lineRule="auto"/>
        <w:jc w:val="center"/>
        <w:rPr>
          <w:b/>
          <w:sz w:val="28"/>
          <w:szCs w:val="28"/>
        </w:rPr>
      </w:pPr>
    </w:p>
    <w:p w:rsidR="00D34D27" w:rsidRPr="00934F2B" w:rsidRDefault="00D34D27" w:rsidP="00AD13F4">
      <w:pPr>
        <w:pStyle w:val="11"/>
        <w:spacing w:line="240" w:lineRule="auto"/>
        <w:jc w:val="center"/>
        <w:rPr>
          <w:b/>
          <w:sz w:val="28"/>
          <w:szCs w:val="28"/>
          <w:lang w:eastAsia="uk-UA"/>
        </w:rPr>
      </w:pPr>
      <w:r w:rsidRPr="00934F2B">
        <w:rPr>
          <w:b/>
          <w:sz w:val="28"/>
          <w:szCs w:val="28"/>
        </w:rPr>
        <w:t>8. Теми семінарських занять</w:t>
      </w:r>
    </w:p>
    <w:tbl>
      <w:tblPr>
        <w:tblW w:w="9889" w:type="dxa"/>
        <w:tblLook w:val="01E0" w:firstRow="1" w:lastRow="1" w:firstColumn="1" w:lastColumn="1" w:noHBand="0" w:noVBand="0"/>
      </w:tblPr>
      <w:tblGrid>
        <w:gridCol w:w="516"/>
        <w:gridCol w:w="6396"/>
        <w:gridCol w:w="2977"/>
      </w:tblGrid>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Cs w:val="24"/>
                <w:lang w:eastAsia="en-US"/>
              </w:rPr>
            </w:pPr>
            <w:r w:rsidRPr="00934F2B">
              <w:rPr>
                <w:b/>
                <w:szCs w:val="24"/>
              </w:rPr>
              <w:t>№</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Cs w:val="24"/>
                <w:lang w:eastAsia="en-US"/>
              </w:rPr>
            </w:pPr>
            <w:r w:rsidRPr="00934F2B">
              <w:rPr>
                <w:b/>
                <w:szCs w:val="24"/>
              </w:rPr>
              <w:t>Назва теми</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rsidP="00F4674C">
            <w:pPr>
              <w:pStyle w:val="21"/>
              <w:spacing w:after="0" w:line="240" w:lineRule="auto"/>
              <w:ind w:left="0"/>
              <w:jc w:val="center"/>
              <w:rPr>
                <w:b/>
                <w:szCs w:val="24"/>
                <w:lang w:eastAsia="en-US"/>
              </w:rPr>
            </w:pPr>
            <w:r w:rsidRPr="00934F2B">
              <w:rPr>
                <w:b/>
                <w:szCs w:val="24"/>
              </w:rPr>
              <w:t xml:space="preserve">Кількість годин </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1.</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Суб’єкти адміністративного права</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szCs w:val="24"/>
              </w:rPr>
              <w:t>2</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2. </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84"/>
                <w:b w:val="0"/>
                <w:bCs/>
                <w:sz w:val="24"/>
                <w:szCs w:val="24"/>
              </w:rPr>
              <w:t>Інструменти та методи публічного адміністрування</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szCs w:val="24"/>
              </w:rPr>
              <w:t>2</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3.</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84"/>
                <w:b w:val="0"/>
                <w:bCs/>
                <w:sz w:val="24"/>
                <w:szCs w:val="24"/>
              </w:rPr>
              <w:t>Загальні засади адміністративної відповідальності</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2</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4.</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kern w:val="28"/>
                <w:szCs w:val="24"/>
                <w:lang w:eastAsia="uk-UA"/>
              </w:rPr>
            </w:pPr>
            <w:r w:rsidRPr="00934F2B">
              <w:rPr>
                <w:rStyle w:val="FontStyle84"/>
                <w:b w:val="0"/>
                <w:bCs/>
                <w:sz w:val="24"/>
                <w:szCs w:val="24"/>
              </w:rPr>
              <w:t>Адміністративний процес</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szCs w:val="24"/>
              </w:rPr>
              <w:t>2</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5.</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84"/>
                <w:b w:val="0"/>
                <w:bCs/>
                <w:sz w:val="24"/>
                <w:szCs w:val="24"/>
                <w:lang w:val="az-Cyrl-AZ"/>
              </w:rPr>
              <w:t>Загальні засади провадження у справах про адміністративні правопорушення</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szCs w:val="24"/>
              </w:rPr>
              <w:t>2</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lastRenderedPageBreak/>
              <w:t>6.</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Стадії провадження у справах про адміністративні правопорушення</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szCs w:val="24"/>
              </w:rPr>
              <w:t>2</w:t>
            </w:r>
          </w:p>
        </w:tc>
      </w:tr>
      <w:tr w:rsidR="00934F2B" w:rsidRPr="00934F2B" w:rsidTr="00AD13F4">
        <w:tc>
          <w:tcPr>
            <w:tcW w:w="51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7. </w:t>
            </w:r>
          </w:p>
        </w:tc>
        <w:tc>
          <w:tcPr>
            <w:tcW w:w="639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Реєстраційно-дозвільні процедури в діяльності органів внутрішніх справ (Національної поліції України)</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szCs w:val="24"/>
              </w:rPr>
              <w:t>2</w:t>
            </w:r>
          </w:p>
        </w:tc>
      </w:tr>
      <w:tr w:rsidR="00D34D27" w:rsidRPr="00934F2B" w:rsidTr="00AD13F4">
        <w:tc>
          <w:tcPr>
            <w:tcW w:w="6912" w:type="dxa"/>
            <w:gridSpan w:val="2"/>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 w:val="28"/>
                <w:szCs w:val="28"/>
                <w:lang w:eastAsia="en-US"/>
              </w:rPr>
            </w:pPr>
            <w:r w:rsidRPr="00934F2B">
              <w:rPr>
                <w:b/>
                <w:sz w:val="28"/>
                <w:szCs w:val="28"/>
              </w:rPr>
              <w:t>Разом годин</w:t>
            </w:r>
          </w:p>
        </w:tc>
        <w:tc>
          <w:tcPr>
            <w:tcW w:w="2977"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 w:val="28"/>
                <w:szCs w:val="28"/>
                <w:lang w:eastAsia="en-US"/>
              </w:rPr>
            </w:pPr>
            <w:r w:rsidRPr="00934F2B">
              <w:rPr>
                <w:b/>
                <w:sz w:val="28"/>
                <w:szCs w:val="28"/>
              </w:rPr>
              <w:t>14</w:t>
            </w:r>
          </w:p>
        </w:tc>
      </w:tr>
    </w:tbl>
    <w:p w:rsidR="00D34D27" w:rsidRPr="00934F2B" w:rsidRDefault="00D34D27" w:rsidP="00AD13F4">
      <w:pPr>
        <w:pStyle w:val="11"/>
        <w:spacing w:line="240" w:lineRule="auto"/>
        <w:rPr>
          <w:sz w:val="28"/>
          <w:szCs w:val="28"/>
          <w:lang w:eastAsia="uk-UA"/>
        </w:rPr>
      </w:pPr>
    </w:p>
    <w:p w:rsidR="00D34D27" w:rsidRPr="00934F2B" w:rsidRDefault="00D34D27" w:rsidP="00AD13F4">
      <w:pPr>
        <w:jc w:val="center"/>
        <w:rPr>
          <w:b/>
          <w:sz w:val="28"/>
          <w:szCs w:val="28"/>
          <w:lang w:eastAsia="ru-RU"/>
        </w:rPr>
      </w:pPr>
      <w:r w:rsidRPr="00934F2B">
        <w:rPr>
          <w:b/>
          <w:sz w:val="28"/>
          <w:szCs w:val="28"/>
        </w:rPr>
        <w:t>9. Самостійна робота</w:t>
      </w:r>
    </w:p>
    <w:tbl>
      <w:tblPr>
        <w:tblW w:w="9889" w:type="dxa"/>
        <w:tblLook w:val="01E0" w:firstRow="1" w:lastRow="1" w:firstColumn="1" w:lastColumn="1" w:noHBand="0" w:noVBand="0"/>
      </w:tblPr>
      <w:tblGrid>
        <w:gridCol w:w="566"/>
        <w:gridCol w:w="6093"/>
        <w:gridCol w:w="3230"/>
      </w:tblGrid>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Cs w:val="24"/>
                <w:lang w:eastAsia="en-US"/>
              </w:rPr>
            </w:pPr>
            <w:r w:rsidRPr="00934F2B">
              <w:rPr>
                <w:b/>
                <w:szCs w:val="24"/>
              </w:rPr>
              <w:t>№</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Cs w:val="24"/>
                <w:lang w:eastAsia="en-US"/>
              </w:rPr>
            </w:pPr>
            <w:r w:rsidRPr="00934F2B">
              <w:rPr>
                <w:b/>
                <w:szCs w:val="24"/>
              </w:rPr>
              <w:t>Назва теми</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rsidP="00F4674C">
            <w:pPr>
              <w:pStyle w:val="21"/>
              <w:spacing w:after="0" w:line="240" w:lineRule="auto"/>
              <w:ind w:left="0"/>
              <w:jc w:val="center"/>
              <w:rPr>
                <w:b/>
                <w:szCs w:val="24"/>
                <w:lang w:eastAsia="en-US"/>
              </w:rPr>
            </w:pPr>
            <w:r w:rsidRPr="00934F2B">
              <w:rPr>
                <w:b/>
                <w:szCs w:val="24"/>
              </w:rPr>
              <w:t xml:space="preserve">Кількість годин </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1.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01"/>
                <w:rFonts w:ascii="Times New Roman" w:eastAsia="Times New Roman" w:hAnsi="Times New Roman"/>
                <w:b w:val="0"/>
                <w:bCs/>
                <w:color w:val="auto"/>
                <w:szCs w:val="24"/>
              </w:rPr>
              <w:t>Адміністративне</w:t>
            </w:r>
            <w:r w:rsidRPr="00934F2B">
              <w:rPr>
                <w:rStyle w:val="fontstyle01"/>
                <w:rFonts w:ascii="Times New Roman" w:hAnsi="Times New Roman"/>
                <w:b w:val="0"/>
                <w:bCs/>
                <w:color w:val="auto"/>
                <w:szCs w:val="24"/>
              </w:rPr>
              <w:t xml:space="preserve"> </w:t>
            </w:r>
            <w:r w:rsidRPr="00934F2B">
              <w:rPr>
                <w:rStyle w:val="fontstyle01"/>
                <w:rFonts w:ascii="Times New Roman" w:eastAsia="Times New Roman" w:hAnsi="Times New Roman"/>
                <w:b w:val="0"/>
                <w:bCs/>
                <w:color w:val="auto"/>
                <w:szCs w:val="24"/>
              </w:rPr>
              <w:t>право</w:t>
            </w:r>
            <w:r w:rsidRPr="00934F2B">
              <w:rPr>
                <w:rStyle w:val="fontstyle01"/>
                <w:rFonts w:ascii="Times New Roman" w:hAnsi="Times New Roman"/>
                <w:b w:val="0"/>
                <w:bCs/>
                <w:color w:val="auto"/>
                <w:szCs w:val="24"/>
              </w:rPr>
              <w:t xml:space="preserve"> </w:t>
            </w:r>
            <w:r w:rsidRPr="00934F2B">
              <w:rPr>
                <w:rStyle w:val="fontstyle01"/>
                <w:rFonts w:ascii="Times New Roman" w:eastAsia="Times New Roman" w:hAnsi="Times New Roman"/>
                <w:b w:val="0"/>
                <w:bCs/>
                <w:color w:val="auto"/>
                <w:szCs w:val="24"/>
              </w:rPr>
              <w:t>як</w:t>
            </w:r>
            <w:r w:rsidRPr="00934F2B">
              <w:rPr>
                <w:rStyle w:val="fontstyle01"/>
                <w:rFonts w:ascii="Times New Roman" w:hAnsi="Times New Roman"/>
                <w:b w:val="0"/>
                <w:bCs/>
                <w:color w:val="auto"/>
                <w:szCs w:val="24"/>
              </w:rPr>
              <w:t xml:space="preserve"> </w:t>
            </w:r>
            <w:r w:rsidRPr="00934F2B">
              <w:rPr>
                <w:rStyle w:val="fontstyle01"/>
                <w:rFonts w:ascii="Times New Roman" w:eastAsia="Times New Roman" w:hAnsi="Times New Roman"/>
                <w:b w:val="0"/>
                <w:bCs/>
                <w:color w:val="auto"/>
                <w:szCs w:val="24"/>
              </w:rPr>
              <w:t>галузь</w:t>
            </w:r>
            <w:r w:rsidRPr="00934F2B">
              <w:rPr>
                <w:rStyle w:val="fontstyle01"/>
                <w:rFonts w:ascii="Times New Roman" w:hAnsi="Times New Roman"/>
                <w:b w:val="0"/>
                <w:bCs/>
                <w:color w:val="auto"/>
                <w:szCs w:val="24"/>
              </w:rPr>
              <w:t xml:space="preserve"> </w:t>
            </w:r>
            <w:r w:rsidRPr="00934F2B">
              <w:rPr>
                <w:rStyle w:val="fontstyle01"/>
                <w:rFonts w:ascii="Times New Roman" w:eastAsia="Times New Roman" w:hAnsi="Times New Roman"/>
                <w:b w:val="0"/>
                <w:bCs/>
                <w:color w:val="auto"/>
                <w:szCs w:val="24"/>
              </w:rPr>
              <w:t>права</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rsidP="009E1911">
            <w:pPr>
              <w:pStyle w:val="21"/>
              <w:spacing w:after="0" w:line="240" w:lineRule="auto"/>
              <w:ind w:left="0"/>
              <w:jc w:val="center"/>
              <w:rPr>
                <w:szCs w:val="24"/>
                <w:lang w:eastAsia="en-US"/>
              </w:rPr>
            </w:pPr>
            <w:r w:rsidRPr="00934F2B">
              <w:rPr>
                <w:bCs/>
                <w:szCs w:val="24"/>
              </w:rPr>
              <w:t>13</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2.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Суб’єкти адміністративного права</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3.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84"/>
                <w:b w:val="0"/>
                <w:bCs/>
                <w:sz w:val="24"/>
                <w:szCs w:val="24"/>
              </w:rPr>
              <w:t>Інструменти та методи публічного адміністрування</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4.</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84"/>
                <w:b w:val="0"/>
                <w:bCs/>
                <w:sz w:val="24"/>
                <w:szCs w:val="24"/>
              </w:rPr>
              <w:t>Загальні засади адміністративної відповідальності</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5.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kern w:val="28"/>
                <w:szCs w:val="24"/>
                <w:lang w:eastAsia="uk-UA"/>
              </w:rPr>
            </w:pPr>
            <w:r w:rsidRPr="00934F2B">
              <w:rPr>
                <w:rStyle w:val="FontStyle84"/>
                <w:b w:val="0"/>
                <w:bCs/>
                <w:sz w:val="24"/>
                <w:szCs w:val="24"/>
              </w:rPr>
              <w:t>Адміністративний процес</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6.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rStyle w:val="FontStyle84"/>
                <w:b w:val="0"/>
                <w:bCs/>
                <w:sz w:val="24"/>
                <w:szCs w:val="24"/>
                <w:lang w:val="az-Cyrl-AZ"/>
              </w:rPr>
              <w:t>Загальні засади провадження у справах про адміністративні правопорушення</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7.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Стадії провадження у справах про адміністративні правопорушення</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934F2B" w:rsidRPr="00934F2B" w:rsidTr="00AD13F4">
        <w:tc>
          <w:tcPr>
            <w:tcW w:w="566"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 xml:space="preserve">8. </w:t>
            </w:r>
          </w:p>
        </w:tc>
        <w:tc>
          <w:tcPr>
            <w:tcW w:w="6093"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rPr>
                <w:szCs w:val="24"/>
                <w:lang w:eastAsia="en-US"/>
              </w:rPr>
            </w:pPr>
            <w:r w:rsidRPr="00934F2B">
              <w:rPr>
                <w:szCs w:val="24"/>
              </w:rPr>
              <w:t>Реєстраційно-дозвільні процедури в діяльності органів внутрішніх справ (Національної поліції України)</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szCs w:val="24"/>
                <w:lang w:eastAsia="en-US"/>
              </w:rPr>
            </w:pPr>
            <w:r w:rsidRPr="00934F2B">
              <w:rPr>
                <w:bCs/>
                <w:szCs w:val="24"/>
              </w:rPr>
              <w:t>11</w:t>
            </w:r>
          </w:p>
        </w:tc>
      </w:tr>
      <w:tr w:rsidR="00D34D27" w:rsidRPr="00934F2B" w:rsidTr="00AD13F4">
        <w:tc>
          <w:tcPr>
            <w:tcW w:w="6659" w:type="dxa"/>
            <w:gridSpan w:val="2"/>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 w:val="28"/>
                <w:szCs w:val="28"/>
                <w:lang w:eastAsia="en-US"/>
              </w:rPr>
            </w:pPr>
            <w:r w:rsidRPr="00934F2B">
              <w:rPr>
                <w:b/>
                <w:sz w:val="28"/>
                <w:szCs w:val="28"/>
              </w:rPr>
              <w:t>Разом годин</w:t>
            </w:r>
          </w:p>
        </w:tc>
        <w:tc>
          <w:tcPr>
            <w:tcW w:w="3230" w:type="dxa"/>
            <w:tcBorders>
              <w:top w:val="single" w:sz="4" w:space="0" w:color="auto"/>
              <w:left w:val="single" w:sz="4" w:space="0" w:color="auto"/>
              <w:bottom w:val="single" w:sz="4" w:space="0" w:color="auto"/>
              <w:right w:val="single" w:sz="4" w:space="0" w:color="auto"/>
            </w:tcBorders>
          </w:tcPr>
          <w:p w:rsidR="00D34D27" w:rsidRPr="00934F2B" w:rsidRDefault="00D34D27">
            <w:pPr>
              <w:pStyle w:val="21"/>
              <w:spacing w:after="0" w:line="240" w:lineRule="auto"/>
              <w:ind w:left="0"/>
              <w:jc w:val="center"/>
              <w:rPr>
                <w:b/>
                <w:sz w:val="28"/>
                <w:szCs w:val="28"/>
                <w:lang w:eastAsia="en-US"/>
              </w:rPr>
            </w:pPr>
            <w:r w:rsidRPr="00934F2B">
              <w:rPr>
                <w:b/>
                <w:bCs/>
                <w:sz w:val="28"/>
                <w:szCs w:val="28"/>
              </w:rPr>
              <w:t>90</w:t>
            </w:r>
          </w:p>
        </w:tc>
      </w:tr>
    </w:tbl>
    <w:p w:rsidR="00D34D27" w:rsidRPr="00934F2B" w:rsidRDefault="00D34D27" w:rsidP="00AD13F4">
      <w:pPr>
        <w:rPr>
          <w:sz w:val="28"/>
          <w:szCs w:val="28"/>
          <w:lang w:eastAsia="en-US"/>
        </w:rPr>
      </w:pPr>
    </w:p>
    <w:p w:rsidR="00D34D27" w:rsidRPr="00934F2B" w:rsidRDefault="00D34D27" w:rsidP="00AD13F4">
      <w:pPr>
        <w:jc w:val="center"/>
        <w:rPr>
          <w:b/>
          <w:sz w:val="28"/>
          <w:szCs w:val="28"/>
        </w:rPr>
      </w:pPr>
      <w:r w:rsidRPr="00934F2B">
        <w:rPr>
          <w:b/>
          <w:sz w:val="28"/>
          <w:szCs w:val="28"/>
        </w:rPr>
        <w:t>10. Індивідуальні завдання</w:t>
      </w:r>
    </w:p>
    <w:p w:rsidR="00D34D27" w:rsidRPr="00934F2B" w:rsidRDefault="00D34D27" w:rsidP="00AD13F4">
      <w:pPr>
        <w:ind w:firstLine="567"/>
        <w:jc w:val="both"/>
        <w:rPr>
          <w:sz w:val="28"/>
          <w:szCs w:val="28"/>
        </w:rPr>
      </w:pPr>
      <w:r w:rsidRPr="00934F2B">
        <w:rPr>
          <w:sz w:val="28"/>
          <w:szCs w:val="28"/>
        </w:rPr>
        <w:t>Індивідуальна робота здобувачів вищої освіти з адміністративного права та процесу може включати: участь у роботі студентських конференцій, конкурсах, олімпіадах; написання рефератів та їх презентація; написання доповідей за заданою проблематикою; аналіз наукових публікацій; анотація прочитаної додаткової літератури та інші форми роботи.</w:t>
      </w:r>
    </w:p>
    <w:p w:rsidR="00D34D27" w:rsidRPr="00934F2B" w:rsidRDefault="00D34D27" w:rsidP="00AD13F4">
      <w:pPr>
        <w:ind w:firstLine="567"/>
        <w:jc w:val="both"/>
        <w:rPr>
          <w:sz w:val="28"/>
          <w:szCs w:val="28"/>
        </w:rPr>
      </w:pPr>
      <w:r w:rsidRPr="00934F2B">
        <w:rPr>
          <w:sz w:val="28"/>
          <w:szCs w:val="28"/>
        </w:rPr>
        <w:t>Вибір здобувачем вищої освіти видів індивідуальної роботи здійснюється на альтернативній основі за власними інтересами та попереднім узгодженням із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w:t>
      </w:r>
    </w:p>
    <w:p w:rsidR="00D34D27" w:rsidRPr="00934F2B" w:rsidRDefault="00D34D27" w:rsidP="00875811">
      <w:pPr>
        <w:pStyle w:val="a6"/>
        <w:tabs>
          <w:tab w:val="left" w:pos="284"/>
          <w:tab w:val="left" w:pos="567"/>
        </w:tabs>
        <w:ind w:firstLine="567"/>
        <w:jc w:val="both"/>
        <w:rPr>
          <w:bCs/>
          <w:color w:val="auto"/>
          <w:sz w:val="28"/>
          <w:szCs w:val="28"/>
          <w:lang w:val="uk-UA"/>
        </w:rPr>
      </w:pPr>
    </w:p>
    <w:p w:rsidR="00D34D27" w:rsidRPr="00934F2B" w:rsidRDefault="00D34D27" w:rsidP="008033D9">
      <w:pPr>
        <w:ind w:firstLine="567"/>
        <w:jc w:val="center"/>
        <w:rPr>
          <w:b/>
          <w:sz w:val="28"/>
          <w:szCs w:val="28"/>
        </w:rPr>
      </w:pPr>
      <w:r w:rsidRPr="00934F2B">
        <w:rPr>
          <w:b/>
          <w:sz w:val="28"/>
          <w:szCs w:val="28"/>
        </w:rPr>
        <w:t>11. Методи контролю</w:t>
      </w:r>
    </w:p>
    <w:p w:rsidR="00D34D27" w:rsidRPr="00934F2B" w:rsidRDefault="00D34D27" w:rsidP="008033D9">
      <w:pPr>
        <w:ind w:firstLine="567"/>
        <w:jc w:val="both"/>
        <w:rPr>
          <w:sz w:val="28"/>
          <w:szCs w:val="28"/>
        </w:rPr>
      </w:pPr>
      <w:r w:rsidRPr="00934F2B">
        <w:rPr>
          <w:sz w:val="28"/>
          <w:szCs w:val="28"/>
        </w:rPr>
        <w:t>Оцінювання знань здобувачів вищої освіти здійснюється відповідно до «Положення про поточне та підсумкове оцінювання знань здобувачів вищої освіти Національного університету «Чернігівська політехніка», погодженого вченою радою НУ «Чернігівська політехніка» (протокол № 6 від 31.08.2020 р.) та затвердженого наказом ректора від 31.08.2020 р. №26.</w:t>
      </w:r>
    </w:p>
    <w:p w:rsidR="00D34D27" w:rsidRPr="00934F2B" w:rsidRDefault="00D34D27" w:rsidP="008033D9">
      <w:pPr>
        <w:shd w:val="clear" w:color="auto" w:fill="FFFFFF"/>
        <w:tabs>
          <w:tab w:val="left" w:pos="-4820"/>
        </w:tabs>
        <w:ind w:firstLine="567"/>
        <w:jc w:val="both"/>
        <w:rPr>
          <w:sz w:val="28"/>
          <w:szCs w:val="28"/>
        </w:rPr>
      </w:pPr>
      <w:r w:rsidRPr="00934F2B">
        <w:rPr>
          <w:sz w:val="28"/>
          <w:szCs w:val="28"/>
        </w:rPr>
        <w:t xml:space="preserve">З дисципліни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екзамені. </w:t>
      </w:r>
    </w:p>
    <w:p w:rsidR="00D34D27" w:rsidRPr="00934F2B" w:rsidRDefault="00D34D27" w:rsidP="008033D9">
      <w:pPr>
        <w:ind w:firstLine="567"/>
        <w:jc w:val="both"/>
        <w:rPr>
          <w:sz w:val="28"/>
          <w:szCs w:val="28"/>
        </w:rPr>
      </w:pPr>
      <w:r w:rsidRPr="00934F2B">
        <w:rPr>
          <w:sz w:val="28"/>
          <w:szCs w:val="28"/>
        </w:rPr>
        <w:t>Поточний контроль проводиться шляхом спілкування із здобувачами вищої освіти під час лекцій та консультацій та опитувань здобувачів вищої освіти на практичних заняттях.</w:t>
      </w:r>
    </w:p>
    <w:p w:rsidR="00D34D27" w:rsidRPr="00934F2B" w:rsidRDefault="00D34D27" w:rsidP="008033D9">
      <w:pPr>
        <w:ind w:firstLine="567"/>
        <w:jc w:val="both"/>
        <w:rPr>
          <w:sz w:val="28"/>
          <w:szCs w:val="28"/>
        </w:rPr>
      </w:pPr>
      <w:r w:rsidRPr="00934F2B">
        <w:rPr>
          <w:sz w:val="28"/>
          <w:szCs w:val="28"/>
        </w:rPr>
        <w:t xml:space="preserve">Результати поточного контролю за відповідний модуль оприлюднюються викладачем на наступному аудиторному занятті. Бали, які набрані здобувач </w:t>
      </w:r>
      <w:r w:rsidRPr="00934F2B">
        <w:rPr>
          <w:sz w:val="28"/>
          <w:szCs w:val="28"/>
        </w:rPr>
        <w:lastRenderedPageBreak/>
        <w:t>вищої освіти під час модульних контролів, складають оцінку поточного контролю.</w:t>
      </w:r>
    </w:p>
    <w:p w:rsidR="00D34D27" w:rsidRPr="00934F2B" w:rsidRDefault="00D34D27" w:rsidP="008033D9">
      <w:pPr>
        <w:ind w:firstLine="567"/>
        <w:jc w:val="both"/>
        <w:rPr>
          <w:sz w:val="28"/>
          <w:szCs w:val="28"/>
        </w:rPr>
      </w:pPr>
      <w:r w:rsidRPr="00934F2B">
        <w:rPr>
          <w:sz w:val="28"/>
          <w:szCs w:val="28"/>
        </w:rPr>
        <w:t xml:space="preserve">Семестровий контроль у вигляді </w:t>
      </w:r>
      <w:r w:rsidRPr="00934F2B">
        <w:rPr>
          <w:i/>
          <w:sz w:val="28"/>
          <w:szCs w:val="28"/>
        </w:rPr>
        <w:t>екзамену</w:t>
      </w:r>
      <w:r w:rsidRPr="00934F2B">
        <w:rPr>
          <w:sz w:val="28"/>
          <w:szCs w:val="28"/>
        </w:rPr>
        <w:t xml:space="preserve"> проводиться під час сесії з трьома запитаннями: двома теоретичними (по 10 балів максимум за кожне) та одним практичним (20 балів максимум). Оцінка за результатами вивчення дисципліни формується шляхом додавання підсумкових результатів поточного контролю до екзаменаційної оцінки. Взаємозв’язок між набраними балами і оцінкою наведений у розділі 12.</w:t>
      </w:r>
    </w:p>
    <w:p w:rsidR="00D34D27" w:rsidRPr="00934F2B" w:rsidRDefault="00D34D27" w:rsidP="008033D9">
      <w:pPr>
        <w:ind w:firstLine="567"/>
        <w:jc w:val="both"/>
        <w:rPr>
          <w:sz w:val="28"/>
          <w:szCs w:val="28"/>
        </w:rPr>
      </w:pPr>
      <w:r w:rsidRPr="00934F2B">
        <w:rPr>
          <w:sz w:val="28"/>
          <w:szCs w:val="28"/>
        </w:rPr>
        <w:t xml:space="preserve">В випадку повторного складання екзамену (за результатами </w:t>
      </w:r>
      <w:proofErr w:type="spellStart"/>
      <w:r w:rsidRPr="00934F2B">
        <w:rPr>
          <w:sz w:val="28"/>
          <w:szCs w:val="28"/>
        </w:rPr>
        <w:t>нездачі</w:t>
      </w:r>
      <w:proofErr w:type="spellEnd"/>
      <w:r w:rsidRPr="00934F2B">
        <w:rPr>
          <w:sz w:val="28"/>
          <w:szCs w:val="28"/>
        </w:rPr>
        <w:t>) всі набрані протягом семестру бали анулюються, а повторний екзамен складається з трьома питаннями: двома теоретичними (по 30 балів максимум за кожне) та одним практичним (40 балів максимум). Екзаменаційні білети знаходяться у пакеті документів на дисципліну.</w:t>
      </w:r>
    </w:p>
    <w:p w:rsidR="00D34D27" w:rsidRPr="00934F2B" w:rsidRDefault="00D34D27" w:rsidP="008033D9">
      <w:pPr>
        <w:ind w:firstLine="567"/>
        <w:jc w:val="both"/>
        <w:rPr>
          <w:sz w:val="28"/>
          <w:szCs w:val="28"/>
        </w:rPr>
      </w:pPr>
      <w:r w:rsidRPr="00934F2B">
        <w:rPr>
          <w:sz w:val="28"/>
          <w:szCs w:val="28"/>
        </w:rPr>
        <w:t>У випадку, якщо здобувач вищої освіти протягом семестру не виконана в повному обсязі передбачених робочою програмою всіх видів навчальної роботи, має невідпрацьовані практичні заняття або не набрав необхідну кількість балів (20), він не допускається до складання екзамену під час сесії,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НУ «Чернігівська політехніка».</w:t>
      </w:r>
    </w:p>
    <w:p w:rsidR="00D34D27" w:rsidRPr="00934F2B" w:rsidRDefault="00D34D27" w:rsidP="008033D9">
      <w:pPr>
        <w:shd w:val="clear" w:color="auto" w:fill="FFFFFF"/>
        <w:tabs>
          <w:tab w:val="left" w:pos="-4820"/>
        </w:tabs>
        <w:ind w:firstLine="567"/>
        <w:jc w:val="both"/>
        <w:rPr>
          <w:spacing w:val="-4"/>
          <w:sz w:val="28"/>
          <w:szCs w:val="28"/>
          <w:highlight w:val="yellow"/>
        </w:rPr>
      </w:pPr>
      <w:r w:rsidRPr="00934F2B">
        <w:rPr>
          <w:sz w:val="28"/>
          <w:szCs w:val="28"/>
        </w:rPr>
        <w:t>Повторне складання екзамену з метою підвищення позитивної оцінки не дозволяється.</w:t>
      </w:r>
    </w:p>
    <w:p w:rsidR="00D34D27" w:rsidRPr="00934F2B" w:rsidRDefault="00D34D27" w:rsidP="008033D9">
      <w:pPr>
        <w:ind w:firstLine="567"/>
        <w:jc w:val="both"/>
        <w:rPr>
          <w:sz w:val="28"/>
          <w:szCs w:val="28"/>
        </w:rPr>
      </w:pPr>
      <w:r w:rsidRPr="00934F2B">
        <w:rPr>
          <w:sz w:val="28"/>
          <w:szCs w:val="28"/>
        </w:rPr>
        <w:t>За результатами семестру в екзаменаційну відомість виставляється оцінка відповідно до шкали оцінювання, що наведена в наступному розділі.</w:t>
      </w:r>
    </w:p>
    <w:p w:rsidR="00D34D27" w:rsidRPr="00934F2B" w:rsidRDefault="00D34D27" w:rsidP="008033D9">
      <w:pPr>
        <w:ind w:firstLine="567"/>
        <w:jc w:val="both"/>
        <w:rPr>
          <w:sz w:val="28"/>
          <w:szCs w:val="28"/>
        </w:rPr>
      </w:pPr>
    </w:p>
    <w:p w:rsidR="00D34D27" w:rsidRPr="00934F2B" w:rsidRDefault="00D34D27" w:rsidP="00547FCE">
      <w:pPr>
        <w:ind w:firstLine="720"/>
        <w:jc w:val="center"/>
        <w:rPr>
          <w:b/>
          <w:sz w:val="28"/>
          <w:szCs w:val="28"/>
        </w:rPr>
      </w:pPr>
      <w:r w:rsidRPr="00934F2B">
        <w:rPr>
          <w:b/>
          <w:sz w:val="28"/>
          <w:szCs w:val="28"/>
        </w:rPr>
        <w:t>12. Розподіл балів, які отримують здобувачі вищої освіти</w:t>
      </w:r>
    </w:p>
    <w:tbl>
      <w:tblPr>
        <w:tblW w:w="9656" w:type="dxa"/>
        <w:tblInd w:w="91" w:type="dxa"/>
        <w:tblLook w:val="00A0" w:firstRow="1" w:lastRow="0" w:firstColumn="1" w:lastColumn="0" w:noHBand="0" w:noVBand="0"/>
      </w:tblPr>
      <w:tblGrid>
        <w:gridCol w:w="538"/>
        <w:gridCol w:w="7417"/>
        <w:gridCol w:w="851"/>
        <w:gridCol w:w="850"/>
      </w:tblGrid>
      <w:tr w:rsidR="00934F2B" w:rsidRPr="00934F2B" w:rsidTr="00547FCE">
        <w:trPr>
          <w:trHeight w:val="390"/>
        </w:trPr>
        <w:tc>
          <w:tcPr>
            <w:tcW w:w="9656" w:type="dxa"/>
            <w:gridSpan w:val="4"/>
            <w:tcBorders>
              <w:top w:val="nil"/>
              <w:left w:val="nil"/>
              <w:bottom w:val="single" w:sz="8" w:space="0" w:color="auto"/>
              <w:right w:val="nil"/>
            </w:tcBorders>
            <w:noWrap/>
            <w:vAlign w:val="bottom"/>
          </w:tcPr>
          <w:p w:rsidR="00D34D27" w:rsidRPr="00934F2B" w:rsidRDefault="00D34D27">
            <w:pPr>
              <w:jc w:val="center"/>
              <w:rPr>
                <w:i/>
                <w:iCs/>
                <w:lang w:eastAsia="en-US"/>
              </w:rPr>
            </w:pPr>
            <w:bookmarkStart w:id="2" w:name="RANGE!A1:D33"/>
            <w:bookmarkEnd w:id="2"/>
            <w:r w:rsidRPr="00934F2B">
              <w:t>Поточний контроль за модулями</w:t>
            </w:r>
          </w:p>
        </w:tc>
      </w:tr>
      <w:tr w:rsidR="00934F2B" w:rsidRPr="00934F2B" w:rsidTr="00547FCE">
        <w:trPr>
          <w:trHeight w:val="570"/>
        </w:trPr>
        <w:tc>
          <w:tcPr>
            <w:tcW w:w="7955" w:type="dxa"/>
            <w:gridSpan w:val="2"/>
            <w:vMerge w:val="restart"/>
            <w:tcBorders>
              <w:top w:val="single" w:sz="8" w:space="0" w:color="auto"/>
              <w:left w:val="single" w:sz="8" w:space="0" w:color="auto"/>
              <w:bottom w:val="single" w:sz="8" w:space="0" w:color="000000"/>
              <w:right w:val="single" w:sz="8" w:space="0" w:color="000000"/>
            </w:tcBorders>
            <w:vAlign w:val="center"/>
          </w:tcPr>
          <w:p w:rsidR="00D34D27" w:rsidRPr="00934F2B" w:rsidRDefault="00D34D27">
            <w:pPr>
              <w:jc w:val="center"/>
              <w:rPr>
                <w:b/>
                <w:bCs/>
                <w:lang w:eastAsia="en-US"/>
              </w:rPr>
            </w:pPr>
            <w:r w:rsidRPr="00934F2B">
              <w:rPr>
                <w:b/>
                <w:bCs/>
              </w:rPr>
              <w:t>Модуль за тематичним планом дисципліни та форма контролю</w:t>
            </w:r>
          </w:p>
        </w:tc>
        <w:tc>
          <w:tcPr>
            <w:tcW w:w="1701" w:type="dxa"/>
            <w:gridSpan w:val="2"/>
            <w:vMerge w:val="restart"/>
            <w:tcBorders>
              <w:top w:val="single" w:sz="8" w:space="0" w:color="auto"/>
              <w:left w:val="single" w:sz="8" w:space="0" w:color="auto"/>
              <w:bottom w:val="single" w:sz="8" w:space="0" w:color="000000"/>
              <w:right w:val="single" w:sz="8" w:space="0" w:color="000000"/>
            </w:tcBorders>
            <w:vAlign w:val="bottom"/>
          </w:tcPr>
          <w:p w:rsidR="00D34D27" w:rsidRPr="00934F2B" w:rsidRDefault="00D34D27">
            <w:pPr>
              <w:jc w:val="center"/>
              <w:rPr>
                <w:b/>
                <w:bCs/>
                <w:lang w:eastAsia="en-US"/>
              </w:rPr>
            </w:pPr>
            <w:r w:rsidRPr="00934F2B">
              <w:rPr>
                <w:b/>
                <w:bCs/>
              </w:rPr>
              <w:t>Кількість балів</w:t>
            </w:r>
          </w:p>
        </w:tc>
      </w:tr>
      <w:tr w:rsidR="00934F2B" w:rsidRPr="00934F2B" w:rsidTr="00547FCE">
        <w:trPr>
          <w:trHeight w:val="570"/>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D34D27" w:rsidRPr="00934F2B" w:rsidRDefault="00D34D27">
            <w:pPr>
              <w:rPr>
                <w:b/>
                <w:bCs/>
                <w:lang w:eastAsia="en-US"/>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D34D27" w:rsidRPr="00934F2B" w:rsidRDefault="00D34D27">
            <w:pPr>
              <w:rPr>
                <w:b/>
                <w:bCs/>
                <w:lang w:eastAsia="en-US"/>
              </w:rPr>
            </w:pPr>
          </w:p>
        </w:tc>
      </w:tr>
      <w:tr w:rsidR="00934F2B" w:rsidRPr="00934F2B" w:rsidTr="00547FCE">
        <w:trPr>
          <w:trHeight w:val="330"/>
        </w:trPr>
        <w:tc>
          <w:tcPr>
            <w:tcW w:w="7955" w:type="dxa"/>
            <w:gridSpan w:val="2"/>
            <w:tcBorders>
              <w:top w:val="single" w:sz="8" w:space="0" w:color="auto"/>
              <w:left w:val="single" w:sz="8" w:space="0" w:color="auto"/>
              <w:bottom w:val="single" w:sz="8" w:space="0" w:color="auto"/>
              <w:right w:val="single" w:sz="8" w:space="0" w:color="000000"/>
            </w:tcBorders>
          </w:tcPr>
          <w:p w:rsidR="00D34D27" w:rsidRPr="00934F2B" w:rsidRDefault="00D34D27">
            <w:pPr>
              <w:jc w:val="both"/>
              <w:rPr>
                <w:b/>
                <w:bCs/>
                <w:lang w:eastAsia="en-US"/>
              </w:rPr>
            </w:pPr>
            <w:r w:rsidRPr="00934F2B">
              <w:rPr>
                <w:rStyle w:val="fontstyle01"/>
                <w:rFonts w:ascii="Times New Roman" w:hAnsi="Times New Roman"/>
                <w:bCs/>
                <w:color w:val="auto"/>
              </w:rPr>
              <w:t>Змістовий модуль 1. Загальні положення адміністративного права</w:t>
            </w:r>
          </w:p>
        </w:tc>
        <w:tc>
          <w:tcPr>
            <w:tcW w:w="851" w:type="dxa"/>
            <w:tcBorders>
              <w:top w:val="nil"/>
              <w:left w:val="nil"/>
              <w:bottom w:val="single" w:sz="8" w:space="0" w:color="auto"/>
              <w:right w:val="nil"/>
            </w:tcBorders>
          </w:tcPr>
          <w:p w:rsidR="00D34D27" w:rsidRPr="00934F2B" w:rsidRDefault="00D34D27">
            <w:pPr>
              <w:jc w:val="right"/>
              <w:rPr>
                <w:b/>
                <w:bCs/>
                <w:lang w:eastAsia="en-US"/>
              </w:rPr>
            </w:pPr>
            <w:r w:rsidRPr="00934F2B">
              <w:rPr>
                <w:b/>
                <w:bCs/>
              </w:rPr>
              <w:t>0…</w:t>
            </w:r>
          </w:p>
        </w:tc>
        <w:tc>
          <w:tcPr>
            <w:tcW w:w="850" w:type="dxa"/>
            <w:tcBorders>
              <w:top w:val="nil"/>
              <w:left w:val="nil"/>
              <w:bottom w:val="single" w:sz="8" w:space="0" w:color="auto"/>
              <w:right w:val="single" w:sz="8" w:space="0" w:color="auto"/>
            </w:tcBorders>
          </w:tcPr>
          <w:p w:rsidR="00D34D27" w:rsidRPr="00934F2B" w:rsidRDefault="00D34D27">
            <w:pPr>
              <w:jc w:val="both"/>
              <w:rPr>
                <w:b/>
                <w:bCs/>
                <w:lang w:eastAsia="en-US"/>
              </w:rPr>
            </w:pPr>
            <w:r w:rsidRPr="00934F2B">
              <w:rPr>
                <w:b/>
                <w:bCs/>
              </w:rPr>
              <w:t>30</w:t>
            </w:r>
          </w:p>
        </w:tc>
      </w:tr>
      <w:tr w:rsidR="00934F2B" w:rsidRPr="00934F2B" w:rsidTr="00547FCE">
        <w:trPr>
          <w:trHeight w:val="315"/>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1</w:t>
            </w:r>
          </w:p>
        </w:tc>
        <w:tc>
          <w:tcPr>
            <w:tcW w:w="7417" w:type="dxa"/>
          </w:tcPr>
          <w:p w:rsidR="00D34D27" w:rsidRPr="00934F2B" w:rsidRDefault="00D34D27">
            <w:pPr>
              <w:jc w:val="both"/>
              <w:rPr>
                <w:lang w:eastAsia="en-US"/>
              </w:rPr>
            </w:pPr>
            <w:r w:rsidRPr="00934F2B">
              <w:t>Повнота ведення конспектів занять.</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15"/>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2</w:t>
            </w:r>
          </w:p>
        </w:tc>
        <w:tc>
          <w:tcPr>
            <w:tcW w:w="7417" w:type="dxa"/>
          </w:tcPr>
          <w:p w:rsidR="00D34D27" w:rsidRPr="00934F2B" w:rsidRDefault="00D34D27">
            <w:pPr>
              <w:jc w:val="both"/>
              <w:rPr>
                <w:lang w:eastAsia="en-US"/>
              </w:rPr>
            </w:pPr>
            <w:r w:rsidRPr="00934F2B">
              <w:t>Підготовленість до семінарських занять.</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15"/>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3</w:t>
            </w:r>
          </w:p>
        </w:tc>
        <w:tc>
          <w:tcPr>
            <w:tcW w:w="7417" w:type="dxa"/>
          </w:tcPr>
          <w:p w:rsidR="00D34D27" w:rsidRPr="00934F2B" w:rsidRDefault="00D34D27">
            <w:pPr>
              <w:jc w:val="both"/>
              <w:rPr>
                <w:lang w:eastAsia="en-US"/>
              </w:rPr>
            </w:pPr>
            <w:r w:rsidRPr="00934F2B">
              <w:t>Самостійність виконання індивідуальних робіт.</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30"/>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4</w:t>
            </w:r>
          </w:p>
        </w:tc>
        <w:tc>
          <w:tcPr>
            <w:tcW w:w="7417" w:type="dxa"/>
          </w:tcPr>
          <w:p w:rsidR="00D34D27" w:rsidRPr="00934F2B" w:rsidRDefault="00D34D27">
            <w:pPr>
              <w:jc w:val="both"/>
              <w:rPr>
                <w:lang w:eastAsia="en-US"/>
              </w:rPr>
            </w:pPr>
            <w:r w:rsidRPr="00934F2B">
              <w:t>Своєчасність виконання самостійної роботи.</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30"/>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5</w:t>
            </w:r>
          </w:p>
        </w:tc>
        <w:tc>
          <w:tcPr>
            <w:tcW w:w="7417" w:type="dxa"/>
            <w:vAlign w:val="bottom"/>
          </w:tcPr>
          <w:p w:rsidR="00D34D27" w:rsidRPr="00934F2B" w:rsidRDefault="00D34D27">
            <w:pPr>
              <w:rPr>
                <w:lang w:eastAsia="en-US"/>
              </w:rPr>
            </w:pPr>
            <w:r w:rsidRPr="00934F2B">
              <w:t>Теоретичне питання модульного контролю</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4</w:t>
            </w:r>
          </w:p>
        </w:tc>
      </w:tr>
      <w:tr w:rsidR="00934F2B" w:rsidRPr="00934F2B" w:rsidTr="00547FCE">
        <w:trPr>
          <w:trHeight w:val="330"/>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6</w:t>
            </w:r>
          </w:p>
        </w:tc>
        <w:tc>
          <w:tcPr>
            <w:tcW w:w="7417" w:type="dxa"/>
            <w:vAlign w:val="bottom"/>
          </w:tcPr>
          <w:p w:rsidR="00D34D27" w:rsidRPr="00934F2B" w:rsidRDefault="00D34D27">
            <w:pPr>
              <w:rPr>
                <w:lang w:eastAsia="en-US"/>
              </w:rPr>
            </w:pPr>
            <w:r w:rsidRPr="00934F2B">
              <w:t>Практичне завдання модульного контролю</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6</w:t>
            </w:r>
          </w:p>
        </w:tc>
      </w:tr>
      <w:tr w:rsidR="00934F2B" w:rsidRPr="00934F2B" w:rsidTr="00547FCE">
        <w:trPr>
          <w:trHeight w:val="330"/>
        </w:trPr>
        <w:tc>
          <w:tcPr>
            <w:tcW w:w="7955" w:type="dxa"/>
            <w:gridSpan w:val="2"/>
            <w:tcBorders>
              <w:top w:val="single" w:sz="8" w:space="0" w:color="auto"/>
              <w:left w:val="single" w:sz="8" w:space="0" w:color="auto"/>
              <w:bottom w:val="single" w:sz="8" w:space="0" w:color="auto"/>
              <w:right w:val="single" w:sz="8" w:space="0" w:color="000000"/>
            </w:tcBorders>
          </w:tcPr>
          <w:p w:rsidR="00D34D27" w:rsidRPr="00934F2B" w:rsidRDefault="00D34D27">
            <w:pPr>
              <w:jc w:val="both"/>
              <w:rPr>
                <w:b/>
                <w:bCs/>
                <w:lang w:eastAsia="en-US"/>
              </w:rPr>
            </w:pPr>
            <w:r w:rsidRPr="00934F2B">
              <w:rPr>
                <w:rStyle w:val="fontstyle01"/>
                <w:rFonts w:ascii="Times New Roman" w:hAnsi="Times New Roman"/>
                <w:bCs/>
                <w:color w:val="auto"/>
              </w:rPr>
              <w:t>Змістовий модуль 2. Загальні положення адміністративного процесу</w:t>
            </w:r>
          </w:p>
        </w:tc>
        <w:tc>
          <w:tcPr>
            <w:tcW w:w="851" w:type="dxa"/>
            <w:tcBorders>
              <w:top w:val="single" w:sz="8" w:space="0" w:color="auto"/>
              <w:left w:val="nil"/>
              <w:bottom w:val="single" w:sz="8" w:space="0" w:color="auto"/>
              <w:right w:val="nil"/>
            </w:tcBorders>
          </w:tcPr>
          <w:p w:rsidR="00D34D27" w:rsidRPr="00934F2B" w:rsidRDefault="00D34D27">
            <w:pPr>
              <w:jc w:val="right"/>
              <w:rPr>
                <w:b/>
                <w:bCs/>
                <w:lang w:eastAsia="en-US"/>
              </w:rPr>
            </w:pPr>
            <w:r w:rsidRPr="00934F2B">
              <w:rPr>
                <w:b/>
                <w:bCs/>
              </w:rPr>
              <w:t>0…</w:t>
            </w:r>
          </w:p>
        </w:tc>
        <w:tc>
          <w:tcPr>
            <w:tcW w:w="850" w:type="dxa"/>
            <w:tcBorders>
              <w:top w:val="single" w:sz="8" w:space="0" w:color="auto"/>
              <w:left w:val="nil"/>
              <w:bottom w:val="single" w:sz="8" w:space="0" w:color="auto"/>
              <w:right w:val="single" w:sz="8" w:space="0" w:color="auto"/>
            </w:tcBorders>
          </w:tcPr>
          <w:p w:rsidR="00D34D27" w:rsidRPr="00934F2B" w:rsidRDefault="00D34D27">
            <w:pPr>
              <w:jc w:val="both"/>
              <w:rPr>
                <w:b/>
                <w:bCs/>
                <w:lang w:eastAsia="en-US"/>
              </w:rPr>
            </w:pPr>
            <w:r w:rsidRPr="00934F2B">
              <w:rPr>
                <w:b/>
                <w:bCs/>
              </w:rPr>
              <w:t>30</w:t>
            </w:r>
          </w:p>
        </w:tc>
      </w:tr>
      <w:tr w:rsidR="00934F2B" w:rsidRPr="00934F2B" w:rsidTr="00547FCE">
        <w:trPr>
          <w:trHeight w:val="315"/>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1</w:t>
            </w:r>
          </w:p>
        </w:tc>
        <w:tc>
          <w:tcPr>
            <w:tcW w:w="7417" w:type="dxa"/>
          </w:tcPr>
          <w:p w:rsidR="00D34D27" w:rsidRPr="00934F2B" w:rsidRDefault="00D34D27">
            <w:pPr>
              <w:jc w:val="both"/>
              <w:rPr>
                <w:lang w:eastAsia="en-US"/>
              </w:rPr>
            </w:pPr>
            <w:r w:rsidRPr="00934F2B">
              <w:t>Повнота ведення конспектів занять.</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15"/>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2</w:t>
            </w:r>
          </w:p>
        </w:tc>
        <w:tc>
          <w:tcPr>
            <w:tcW w:w="7417" w:type="dxa"/>
          </w:tcPr>
          <w:p w:rsidR="00D34D27" w:rsidRPr="00934F2B" w:rsidRDefault="00D34D27">
            <w:pPr>
              <w:jc w:val="both"/>
              <w:rPr>
                <w:lang w:eastAsia="en-US"/>
              </w:rPr>
            </w:pPr>
            <w:r w:rsidRPr="00934F2B">
              <w:t>Підготовленість до семінарських занять.</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15"/>
        </w:trPr>
        <w:tc>
          <w:tcPr>
            <w:tcW w:w="538" w:type="dxa"/>
            <w:tcBorders>
              <w:top w:val="nil"/>
              <w:left w:val="single" w:sz="8" w:space="0" w:color="auto"/>
              <w:bottom w:val="nil"/>
              <w:right w:val="nil"/>
            </w:tcBorders>
          </w:tcPr>
          <w:p w:rsidR="00D34D27" w:rsidRPr="00934F2B" w:rsidRDefault="00D34D27">
            <w:pPr>
              <w:jc w:val="right"/>
              <w:rPr>
                <w:lang w:eastAsia="en-US"/>
              </w:rPr>
            </w:pPr>
            <w:r w:rsidRPr="00934F2B">
              <w:t>3</w:t>
            </w:r>
          </w:p>
        </w:tc>
        <w:tc>
          <w:tcPr>
            <w:tcW w:w="7417" w:type="dxa"/>
          </w:tcPr>
          <w:p w:rsidR="00D34D27" w:rsidRPr="00934F2B" w:rsidRDefault="00D34D27">
            <w:pPr>
              <w:jc w:val="both"/>
              <w:rPr>
                <w:lang w:eastAsia="en-US"/>
              </w:rPr>
            </w:pPr>
            <w:r w:rsidRPr="00934F2B">
              <w:t>Самостійність виконання індивідуальних робіт.</w:t>
            </w:r>
          </w:p>
        </w:tc>
        <w:tc>
          <w:tcPr>
            <w:tcW w:w="851" w:type="dxa"/>
            <w:tcBorders>
              <w:top w:val="nil"/>
              <w:left w:val="single" w:sz="8" w:space="0" w:color="auto"/>
              <w:bottom w:val="nil"/>
              <w:right w:val="nil"/>
            </w:tcBorders>
          </w:tcPr>
          <w:p w:rsidR="00D34D27" w:rsidRPr="00934F2B" w:rsidRDefault="00D34D27">
            <w:pPr>
              <w:jc w:val="right"/>
              <w:rPr>
                <w:lang w:eastAsia="en-US"/>
              </w:rPr>
            </w:pPr>
            <w:r w:rsidRPr="00934F2B">
              <w:t>0…</w:t>
            </w:r>
          </w:p>
        </w:tc>
        <w:tc>
          <w:tcPr>
            <w:tcW w:w="850" w:type="dxa"/>
            <w:tcBorders>
              <w:top w:val="nil"/>
              <w:left w:val="nil"/>
              <w:bottom w:val="nil"/>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30"/>
        </w:trPr>
        <w:tc>
          <w:tcPr>
            <w:tcW w:w="538" w:type="dxa"/>
            <w:tcBorders>
              <w:top w:val="nil"/>
              <w:left w:val="single" w:sz="8" w:space="0" w:color="auto"/>
              <w:bottom w:val="single" w:sz="4" w:space="0" w:color="auto"/>
              <w:right w:val="nil"/>
            </w:tcBorders>
          </w:tcPr>
          <w:p w:rsidR="00D34D27" w:rsidRPr="00934F2B" w:rsidRDefault="00D34D27">
            <w:pPr>
              <w:jc w:val="right"/>
              <w:rPr>
                <w:lang w:eastAsia="en-US"/>
              </w:rPr>
            </w:pPr>
            <w:r w:rsidRPr="00934F2B">
              <w:t>4</w:t>
            </w:r>
          </w:p>
        </w:tc>
        <w:tc>
          <w:tcPr>
            <w:tcW w:w="7417" w:type="dxa"/>
            <w:tcBorders>
              <w:top w:val="nil"/>
              <w:left w:val="nil"/>
              <w:bottom w:val="single" w:sz="4" w:space="0" w:color="auto"/>
              <w:right w:val="nil"/>
            </w:tcBorders>
          </w:tcPr>
          <w:p w:rsidR="00D34D27" w:rsidRPr="00934F2B" w:rsidRDefault="00D34D27">
            <w:pPr>
              <w:jc w:val="both"/>
              <w:rPr>
                <w:lang w:eastAsia="en-US"/>
              </w:rPr>
            </w:pPr>
            <w:r w:rsidRPr="00934F2B">
              <w:t>Своєчасність виконання самостійної роботи.</w:t>
            </w:r>
          </w:p>
        </w:tc>
        <w:tc>
          <w:tcPr>
            <w:tcW w:w="851" w:type="dxa"/>
            <w:tcBorders>
              <w:top w:val="nil"/>
              <w:left w:val="single" w:sz="8" w:space="0" w:color="auto"/>
              <w:bottom w:val="single" w:sz="4" w:space="0" w:color="auto"/>
              <w:right w:val="nil"/>
            </w:tcBorders>
          </w:tcPr>
          <w:p w:rsidR="00D34D27" w:rsidRPr="00934F2B" w:rsidRDefault="00D34D27">
            <w:pPr>
              <w:jc w:val="right"/>
              <w:rPr>
                <w:lang w:eastAsia="en-US"/>
              </w:rPr>
            </w:pPr>
            <w:r w:rsidRPr="00934F2B">
              <w:t>0…</w:t>
            </w:r>
          </w:p>
        </w:tc>
        <w:tc>
          <w:tcPr>
            <w:tcW w:w="850" w:type="dxa"/>
            <w:tcBorders>
              <w:top w:val="nil"/>
              <w:left w:val="nil"/>
              <w:bottom w:val="single" w:sz="4" w:space="0" w:color="auto"/>
              <w:right w:val="single" w:sz="8" w:space="0" w:color="auto"/>
            </w:tcBorders>
          </w:tcPr>
          <w:p w:rsidR="00D34D27" w:rsidRPr="00934F2B" w:rsidRDefault="00D34D27">
            <w:pPr>
              <w:jc w:val="both"/>
              <w:rPr>
                <w:lang w:eastAsia="en-US"/>
              </w:rPr>
            </w:pPr>
            <w:r w:rsidRPr="00934F2B">
              <w:t>5</w:t>
            </w:r>
          </w:p>
        </w:tc>
      </w:tr>
      <w:tr w:rsidR="00934F2B" w:rsidRPr="00934F2B" w:rsidTr="00547FCE">
        <w:trPr>
          <w:trHeight w:val="330"/>
        </w:trPr>
        <w:tc>
          <w:tcPr>
            <w:tcW w:w="538" w:type="dxa"/>
            <w:tcBorders>
              <w:top w:val="nil"/>
              <w:left w:val="single" w:sz="8" w:space="0" w:color="auto"/>
              <w:bottom w:val="single" w:sz="4" w:space="0" w:color="auto"/>
              <w:right w:val="nil"/>
            </w:tcBorders>
          </w:tcPr>
          <w:p w:rsidR="00D34D27" w:rsidRPr="00934F2B" w:rsidRDefault="00D34D27">
            <w:pPr>
              <w:jc w:val="right"/>
              <w:rPr>
                <w:lang w:eastAsia="en-US"/>
              </w:rPr>
            </w:pPr>
            <w:r w:rsidRPr="00934F2B">
              <w:t>5</w:t>
            </w:r>
          </w:p>
        </w:tc>
        <w:tc>
          <w:tcPr>
            <w:tcW w:w="7417" w:type="dxa"/>
            <w:tcBorders>
              <w:top w:val="nil"/>
              <w:left w:val="nil"/>
              <w:bottom w:val="single" w:sz="4" w:space="0" w:color="auto"/>
              <w:right w:val="nil"/>
            </w:tcBorders>
            <w:vAlign w:val="bottom"/>
          </w:tcPr>
          <w:p w:rsidR="00D34D27" w:rsidRPr="00934F2B" w:rsidRDefault="00D34D27">
            <w:pPr>
              <w:rPr>
                <w:lang w:eastAsia="en-US"/>
              </w:rPr>
            </w:pPr>
            <w:r w:rsidRPr="00934F2B">
              <w:t>Теоретичне питання модульного контролю</w:t>
            </w:r>
          </w:p>
        </w:tc>
        <w:tc>
          <w:tcPr>
            <w:tcW w:w="851" w:type="dxa"/>
            <w:tcBorders>
              <w:top w:val="nil"/>
              <w:left w:val="single" w:sz="8" w:space="0" w:color="auto"/>
              <w:bottom w:val="single" w:sz="4" w:space="0" w:color="auto"/>
              <w:right w:val="nil"/>
            </w:tcBorders>
          </w:tcPr>
          <w:p w:rsidR="00D34D27" w:rsidRPr="00934F2B" w:rsidRDefault="00D34D27">
            <w:pPr>
              <w:jc w:val="right"/>
              <w:rPr>
                <w:lang w:eastAsia="en-US"/>
              </w:rPr>
            </w:pPr>
            <w:r w:rsidRPr="00934F2B">
              <w:t>0…</w:t>
            </w:r>
          </w:p>
        </w:tc>
        <w:tc>
          <w:tcPr>
            <w:tcW w:w="850" w:type="dxa"/>
            <w:tcBorders>
              <w:top w:val="nil"/>
              <w:left w:val="nil"/>
              <w:bottom w:val="single" w:sz="4" w:space="0" w:color="auto"/>
              <w:right w:val="single" w:sz="8" w:space="0" w:color="auto"/>
            </w:tcBorders>
          </w:tcPr>
          <w:p w:rsidR="00D34D27" w:rsidRPr="00934F2B" w:rsidRDefault="00D34D27">
            <w:pPr>
              <w:jc w:val="both"/>
              <w:rPr>
                <w:lang w:eastAsia="en-US"/>
              </w:rPr>
            </w:pPr>
            <w:r w:rsidRPr="00934F2B">
              <w:t>4</w:t>
            </w:r>
          </w:p>
        </w:tc>
      </w:tr>
      <w:tr w:rsidR="00934F2B" w:rsidRPr="00934F2B" w:rsidTr="00547FCE">
        <w:trPr>
          <w:trHeight w:val="330"/>
        </w:trPr>
        <w:tc>
          <w:tcPr>
            <w:tcW w:w="538" w:type="dxa"/>
            <w:tcBorders>
              <w:top w:val="nil"/>
              <w:left w:val="single" w:sz="8" w:space="0" w:color="auto"/>
              <w:bottom w:val="single" w:sz="4" w:space="0" w:color="auto"/>
              <w:right w:val="nil"/>
            </w:tcBorders>
          </w:tcPr>
          <w:p w:rsidR="00D34D27" w:rsidRPr="00934F2B" w:rsidRDefault="00D34D27">
            <w:pPr>
              <w:jc w:val="right"/>
              <w:rPr>
                <w:lang w:eastAsia="en-US"/>
              </w:rPr>
            </w:pPr>
            <w:r w:rsidRPr="00934F2B">
              <w:lastRenderedPageBreak/>
              <w:t>6</w:t>
            </w:r>
          </w:p>
        </w:tc>
        <w:tc>
          <w:tcPr>
            <w:tcW w:w="7417" w:type="dxa"/>
            <w:tcBorders>
              <w:top w:val="nil"/>
              <w:left w:val="nil"/>
              <w:bottom w:val="single" w:sz="4" w:space="0" w:color="auto"/>
              <w:right w:val="nil"/>
            </w:tcBorders>
            <w:vAlign w:val="bottom"/>
          </w:tcPr>
          <w:p w:rsidR="00D34D27" w:rsidRPr="00934F2B" w:rsidRDefault="00D34D27">
            <w:pPr>
              <w:rPr>
                <w:lang w:eastAsia="en-US"/>
              </w:rPr>
            </w:pPr>
            <w:r w:rsidRPr="00934F2B">
              <w:t>Практичне завдання модульного контролю</w:t>
            </w:r>
          </w:p>
        </w:tc>
        <w:tc>
          <w:tcPr>
            <w:tcW w:w="851" w:type="dxa"/>
            <w:tcBorders>
              <w:top w:val="nil"/>
              <w:left w:val="single" w:sz="8" w:space="0" w:color="auto"/>
              <w:bottom w:val="single" w:sz="4" w:space="0" w:color="auto"/>
              <w:right w:val="nil"/>
            </w:tcBorders>
          </w:tcPr>
          <w:p w:rsidR="00D34D27" w:rsidRPr="00934F2B" w:rsidRDefault="00D34D27">
            <w:pPr>
              <w:jc w:val="right"/>
              <w:rPr>
                <w:lang w:eastAsia="en-US"/>
              </w:rPr>
            </w:pPr>
            <w:r w:rsidRPr="00934F2B">
              <w:t>0…</w:t>
            </w:r>
          </w:p>
        </w:tc>
        <w:tc>
          <w:tcPr>
            <w:tcW w:w="850" w:type="dxa"/>
            <w:tcBorders>
              <w:top w:val="nil"/>
              <w:left w:val="nil"/>
              <w:bottom w:val="single" w:sz="4" w:space="0" w:color="auto"/>
              <w:right w:val="single" w:sz="8" w:space="0" w:color="auto"/>
            </w:tcBorders>
          </w:tcPr>
          <w:p w:rsidR="00D34D27" w:rsidRPr="00934F2B" w:rsidRDefault="00D34D27">
            <w:pPr>
              <w:jc w:val="both"/>
              <w:rPr>
                <w:lang w:eastAsia="en-US"/>
              </w:rPr>
            </w:pPr>
            <w:r w:rsidRPr="00934F2B">
              <w:t>6</w:t>
            </w:r>
          </w:p>
        </w:tc>
      </w:tr>
      <w:tr w:rsidR="00934F2B" w:rsidRPr="00934F2B" w:rsidTr="00547FCE">
        <w:trPr>
          <w:trHeight w:val="330"/>
        </w:trPr>
        <w:tc>
          <w:tcPr>
            <w:tcW w:w="7955" w:type="dxa"/>
            <w:gridSpan w:val="2"/>
            <w:tcBorders>
              <w:top w:val="nil"/>
              <w:left w:val="single" w:sz="8" w:space="0" w:color="auto"/>
              <w:bottom w:val="single" w:sz="4" w:space="0" w:color="auto"/>
              <w:right w:val="nil"/>
            </w:tcBorders>
          </w:tcPr>
          <w:p w:rsidR="00D34D27" w:rsidRPr="00934F2B" w:rsidRDefault="00D34D27">
            <w:pPr>
              <w:jc w:val="center"/>
              <w:rPr>
                <w:lang w:eastAsia="en-US"/>
              </w:rPr>
            </w:pPr>
            <w:r w:rsidRPr="00934F2B">
              <w:rPr>
                <w:b/>
                <w:bCs/>
              </w:rPr>
              <w:t>Підсумкова оцінка поточного контролю за семестр</w:t>
            </w:r>
          </w:p>
        </w:tc>
        <w:tc>
          <w:tcPr>
            <w:tcW w:w="851" w:type="dxa"/>
            <w:tcBorders>
              <w:top w:val="nil"/>
              <w:left w:val="single" w:sz="8" w:space="0" w:color="auto"/>
              <w:bottom w:val="single" w:sz="4" w:space="0" w:color="auto"/>
              <w:right w:val="nil"/>
            </w:tcBorders>
          </w:tcPr>
          <w:p w:rsidR="00D34D27" w:rsidRPr="00934F2B" w:rsidRDefault="00D34D27">
            <w:pPr>
              <w:jc w:val="right"/>
              <w:rPr>
                <w:b/>
                <w:bCs/>
                <w:lang w:eastAsia="en-US"/>
              </w:rPr>
            </w:pPr>
            <w:r w:rsidRPr="00934F2B">
              <w:rPr>
                <w:b/>
                <w:bCs/>
              </w:rPr>
              <w:t>0…</w:t>
            </w:r>
          </w:p>
        </w:tc>
        <w:tc>
          <w:tcPr>
            <w:tcW w:w="850" w:type="dxa"/>
            <w:tcBorders>
              <w:top w:val="nil"/>
              <w:left w:val="nil"/>
              <w:bottom w:val="single" w:sz="4" w:space="0" w:color="auto"/>
              <w:right w:val="single" w:sz="8" w:space="0" w:color="auto"/>
            </w:tcBorders>
          </w:tcPr>
          <w:p w:rsidR="00D34D27" w:rsidRPr="00934F2B" w:rsidRDefault="00D34D27">
            <w:pPr>
              <w:jc w:val="both"/>
              <w:rPr>
                <w:b/>
                <w:bCs/>
                <w:lang w:eastAsia="en-US"/>
              </w:rPr>
            </w:pPr>
            <w:r w:rsidRPr="00934F2B">
              <w:rPr>
                <w:b/>
                <w:bCs/>
              </w:rPr>
              <w:t>60</w:t>
            </w:r>
          </w:p>
        </w:tc>
      </w:tr>
      <w:tr w:rsidR="00934F2B" w:rsidRPr="00934F2B" w:rsidTr="00547FCE">
        <w:trPr>
          <w:trHeight w:val="330"/>
        </w:trPr>
        <w:tc>
          <w:tcPr>
            <w:tcW w:w="7955" w:type="dxa"/>
            <w:gridSpan w:val="2"/>
            <w:tcBorders>
              <w:top w:val="nil"/>
              <w:left w:val="single" w:sz="8" w:space="0" w:color="auto"/>
              <w:bottom w:val="single" w:sz="4" w:space="0" w:color="auto"/>
              <w:right w:val="nil"/>
            </w:tcBorders>
            <w:vAlign w:val="center"/>
          </w:tcPr>
          <w:p w:rsidR="00D34D27" w:rsidRPr="00934F2B" w:rsidRDefault="00D34D27">
            <w:pPr>
              <w:jc w:val="center"/>
              <w:rPr>
                <w:b/>
                <w:lang w:eastAsia="en-US"/>
              </w:rPr>
            </w:pPr>
            <w:r w:rsidRPr="00934F2B">
              <w:rPr>
                <w:b/>
              </w:rPr>
              <w:t>Екзаменаційна оцінка</w:t>
            </w:r>
          </w:p>
        </w:tc>
        <w:tc>
          <w:tcPr>
            <w:tcW w:w="851" w:type="dxa"/>
            <w:tcBorders>
              <w:top w:val="single" w:sz="8" w:space="0" w:color="auto"/>
              <w:left w:val="single" w:sz="8" w:space="0" w:color="auto"/>
              <w:bottom w:val="single" w:sz="8" w:space="0" w:color="auto"/>
              <w:right w:val="nil"/>
            </w:tcBorders>
          </w:tcPr>
          <w:p w:rsidR="00D34D27" w:rsidRPr="00934F2B" w:rsidRDefault="00D34D27">
            <w:pPr>
              <w:jc w:val="right"/>
              <w:rPr>
                <w:b/>
                <w:lang w:eastAsia="en-US"/>
              </w:rPr>
            </w:pPr>
            <w:r w:rsidRPr="00934F2B">
              <w:rPr>
                <w:b/>
              </w:rPr>
              <w:t>0…</w:t>
            </w:r>
          </w:p>
        </w:tc>
        <w:tc>
          <w:tcPr>
            <w:tcW w:w="850" w:type="dxa"/>
            <w:tcBorders>
              <w:top w:val="single" w:sz="8" w:space="0" w:color="auto"/>
              <w:left w:val="nil"/>
              <w:bottom w:val="single" w:sz="8" w:space="0" w:color="auto"/>
              <w:right w:val="single" w:sz="8" w:space="0" w:color="auto"/>
            </w:tcBorders>
          </w:tcPr>
          <w:p w:rsidR="00D34D27" w:rsidRPr="00934F2B" w:rsidRDefault="00D34D27">
            <w:pPr>
              <w:jc w:val="both"/>
              <w:rPr>
                <w:b/>
                <w:lang w:eastAsia="en-US"/>
              </w:rPr>
            </w:pPr>
            <w:r w:rsidRPr="00934F2B">
              <w:rPr>
                <w:b/>
              </w:rPr>
              <w:t>40</w:t>
            </w:r>
          </w:p>
        </w:tc>
      </w:tr>
      <w:tr w:rsidR="00D34D27" w:rsidRPr="00934F2B" w:rsidTr="00547FCE">
        <w:trPr>
          <w:trHeight w:val="330"/>
        </w:trPr>
        <w:tc>
          <w:tcPr>
            <w:tcW w:w="7955" w:type="dxa"/>
            <w:gridSpan w:val="2"/>
            <w:tcBorders>
              <w:top w:val="single" w:sz="8" w:space="0" w:color="auto"/>
              <w:left w:val="single" w:sz="8" w:space="0" w:color="auto"/>
              <w:bottom w:val="single" w:sz="8" w:space="0" w:color="auto"/>
              <w:right w:val="single" w:sz="8" w:space="0" w:color="000000"/>
            </w:tcBorders>
            <w:noWrap/>
            <w:vAlign w:val="bottom"/>
          </w:tcPr>
          <w:p w:rsidR="00D34D27" w:rsidRPr="00934F2B" w:rsidRDefault="00D34D27">
            <w:pPr>
              <w:jc w:val="center"/>
              <w:rPr>
                <w:b/>
                <w:bCs/>
                <w:lang w:eastAsia="en-US"/>
              </w:rPr>
            </w:pPr>
            <w:r w:rsidRPr="00934F2B">
              <w:rPr>
                <w:b/>
                <w:bCs/>
              </w:rPr>
              <w:t>Зважена семестрова оцінка</w:t>
            </w:r>
          </w:p>
        </w:tc>
        <w:tc>
          <w:tcPr>
            <w:tcW w:w="851" w:type="dxa"/>
            <w:tcBorders>
              <w:top w:val="nil"/>
              <w:left w:val="nil"/>
              <w:bottom w:val="single" w:sz="8" w:space="0" w:color="auto"/>
              <w:right w:val="nil"/>
            </w:tcBorders>
          </w:tcPr>
          <w:p w:rsidR="00D34D27" w:rsidRPr="00934F2B" w:rsidRDefault="00D34D27">
            <w:pPr>
              <w:jc w:val="right"/>
              <w:rPr>
                <w:b/>
                <w:bCs/>
                <w:lang w:eastAsia="en-US"/>
              </w:rPr>
            </w:pPr>
            <w:r w:rsidRPr="00934F2B">
              <w:rPr>
                <w:b/>
                <w:bCs/>
              </w:rPr>
              <w:t>0…</w:t>
            </w:r>
          </w:p>
        </w:tc>
        <w:tc>
          <w:tcPr>
            <w:tcW w:w="850" w:type="dxa"/>
            <w:tcBorders>
              <w:top w:val="nil"/>
              <w:left w:val="nil"/>
              <w:bottom w:val="single" w:sz="8" w:space="0" w:color="auto"/>
              <w:right w:val="single" w:sz="8" w:space="0" w:color="auto"/>
            </w:tcBorders>
          </w:tcPr>
          <w:p w:rsidR="00D34D27" w:rsidRPr="00934F2B" w:rsidRDefault="00D34D27">
            <w:pPr>
              <w:jc w:val="both"/>
              <w:rPr>
                <w:b/>
                <w:bCs/>
                <w:lang w:eastAsia="en-US"/>
              </w:rPr>
            </w:pPr>
            <w:r w:rsidRPr="00934F2B">
              <w:rPr>
                <w:b/>
                <w:bCs/>
              </w:rPr>
              <w:t>100</w:t>
            </w:r>
          </w:p>
        </w:tc>
      </w:tr>
    </w:tbl>
    <w:p w:rsidR="00D34D27" w:rsidRPr="00934F2B" w:rsidRDefault="00D34D27" w:rsidP="00547FCE">
      <w:pPr>
        <w:jc w:val="both"/>
        <w:rPr>
          <w:sz w:val="28"/>
          <w:szCs w:val="28"/>
          <w:lang w:eastAsia="en-US"/>
        </w:rPr>
      </w:pPr>
    </w:p>
    <w:p w:rsidR="00D34D27" w:rsidRPr="00934F2B" w:rsidRDefault="00D34D27" w:rsidP="00547FCE">
      <w:pPr>
        <w:jc w:val="center"/>
        <w:rPr>
          <w:b/>
          <w:sz w:val="28"/>
          <w:szCs w:val="28"/>
        </w:rPr>
      </w:pPr>
      <w:r w:rsidRPr="00934F2B">
        <w:rPr>
          <w:b/>
          <w:sz w:val="28"/>
          <w:szCs w:val="28"/>
        </w:rPr>
        <w:t>Шкала оцінювання: національна та ЕСТS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275"/>
        <w:gridCol w:w="6237"/>
      </w:tblGrid>
      <w:tr w:rsidR="00934F2B" w:rsidRPr="00934F2B" w:rsidTr="00547FCE">
        <w:trPr>
          <w:cantSplit/>
          <w:trHeight w:val="408"/>
        </w:trPr>
        <w:tc>
          <w:tcPr>
            <w:tcW w:w="2127" w:type="dxa"/>
            <w:vMerge w:val="restart"/>
            <w:vAlign w:val="center"/>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Сума балів за всі форми навчальної діяльності</w:t>
            </w:r>
          </w:p>
        </w:tc>
        <w:tc>
          <w:tcPr>
            <w:tcW w:w="1275" w:type="dxa"/>
            <w:vMerge w:val="restart"/>
            <w:vAlign w:val="center"/>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Оцінка в ECTS</w:t>
            </w:r>
          </w:p>
        </w:tc>
        <w:tc>
          <w:tcPr>
            <w:tcW w:w="6237" w:type="dxa"/>
            <w:tcBorders>
              <w:bottom w:val="single" w:sz="4" w:space="0" w:color="auto"/>
            </w:tcBorders>
            <w:vAlign w:val="center"/>
          </w:tcPr>
          <w:p w:rsidR="00D34D27" w:rsidRPr="00934F2B" w:rsidRDefault="00D34D27">
            <w:pPr>
              <w:pStyle w:val="11"/>
              <w:spacing w:line="240" w:lineRule="auto"/>
              <w:jc w:val="center"/>
              <w:rPr>
                <w:sz w:val="24"/>
                <w:szCs w:val="24"/>
                <w:lang w:eastAsia="en-US"/>
              </w:rPr>
            </w:pPr>
            <w:r w:rsidRPr="00934F2B">
              <w:rPr>
                <w:sz w:val="24"/>
                <w:szCs w:val="24"/>
                <w:lang w:eastAsia="en-US"/>
              </w:rPr>
              <w:t>Оцінка за національною шкалою</w:t>
            </w:r>
          </w:p>
        </w:tc>
      </w:tr>
      <w:tr w:rsidR="00934F2B" w:rsidRPr="00934F2B" w:rsidTr="007562E4">
        <w:trPr>
          <w:cantSplit/>
          <w:trHeight w:val="556"/>
        </w:trPr>
        <w:tc>
          <w:tcPr>
            <w:tcW w:w="0" w:type="auto"/>
            <w:vMerge/>
            <w:vAlign w:val="center"/>
          </w:tcPr>
          <w:p w:rsidR="00D34D27" w:rsidRPr="00934F2B" w:rsidRDefault="00D34D27">
            <w:pPr>
              <w:rPr>
                <w:lang w:eastAsia="en-US"/>
              </w:rPr>
            </w:pPr>
          </w:p>
        </w:tc>
        <w:tc>
          <w:tcPr>
            <w:tcW w:w="0" w:type="auto"/>
            <w:vMerge/>
            <w:vAlign w:val="center"/>
          </w:tcPr>
          <w:p w:rsidR="00D34D27" w:rsidRPr="00934F2B" w:rsidRDefault="00D34D27">
            <w:pPr>
              <w:rPr>
                <w:lang w:eastAsia="en-US"/>
              </w:rPr>
            </w:pPr>
          </w:p>
        </w:tc>
        <w:tc>
          <w:tcPr>
            <w:tcW w:w="6237" w:type="dxa"/>
            <w:tcBorders>
              <w:top w:val="single" w:sz="4" w:space="0" w:color="auto"/>
            </w:tcBorders>
            <w:vAlign w:val="center"/>
          </w:tcPr>
          <w:p w:rsidR="00D34D27" w:rsidRPr="00934F2B" w:rsidRDefault="00D34D27" w:rsidP="007562E4">
            <w:pPr>
              <w:pStyle w:val="11"/>
              <w:spacing w:line="240" w:lineRule="auto"/>
              <w:ind w:hanging="40"/>
              <w:jc w:val="center"/>
              <w:rPr>
                <w:sz w:val="24"/>
                <w:szCs w:val="24"/>
                <w:lang w:eastAsia="en-US"/>
              </w:rPr>
            </w:pPr>
            <w:r w:rsidRPr="00934F2B">
              <w:rPr>
                <w:sz w:val="24"/>
                <w:szCs w:val="24"/>
                <w:lang w:eastAsia="en-US"/>
              </w:rPr>
              <w:t>Екзамен</w:t>
            </w:r>
          </w:p>
        </w:tc>
      </w:tr>
      <w:tr w:rsidR="00934F2B" w:rsidRPr="00934F2B" w:rsidTr="007562E4">
        <w:trPr>
          <w:cantSplit/>
        </w:trPr>
        <w:tc>
          <w:tcPr>
            <w:tcW w:w="2127" w:type="dxa"/>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90-100</w:t>
            </w:r>
          </w:p>
        </w:tc>
        <w:tc>
          <w:tcPr>
            <w:tcW w:w="1275" w:type="dxa"/>
          </w:tcPr>
          <w:p w:rsidR="00D34D27" w:rsidRPr="00934F2B" w:rsidRDefault="00D34D27">
            <w:pPr>
              <w:pStyle w:val="11"/>
              <w:spacing w:line="240" w:lineRule="auto"/>
              <w:ind w:hanging="6"/>
              <w:jc w:val="center"/>
              <w:rPr>
                <w:sz w:val="24"/>
                <w:szCs w:val="24"/>
                <w:lang w:eastAsia="en-US"/>
              </w:rPr>
            </w:pPr>
            <w:r w:rsidRPr="00934F2B">
              <w:rPr>
                <w:b/>
                <w:sz w:val="24"/>
                <w:szCs w:val="24"/>
                <w:lang w:eastAsia="en-US"/>
              </w:rPr>
              <w:t>А</w:t>
            </w:r>
          </w:p>
        </w:tc>
        <w:tc>
          <w:tcPr>
            <w:tcW w:w="6237" w:type="dxa"/>
            <w:vAlign w:val="center"/>
          </w:tcPr>
          <w:p w:rsidR="00D34D27" w:rsidRPr="00934F2B" w:rsidRDefault="00D34D27" w:rsidP="007562E4">
            <w:pPr>
              <w:ind w:hanging="40"/>
              <w:jc w:val="center"/>
              <w:rPr>
                <w:lang w:eastAsia="en-US"/>
              </w:rPr>
            </w:pPr>
            <w:r w:rsidRPr="00934F2B">
              <w:rPr>
                <w:lang w:eastAsia="en-US"/>
              </w:rPr>
              <w:t>Відмінно</w:t>
            </w:r>
          </w:p>
        </w:tc>
      </w:tr>
      <w:tr w:rsidR="00934F2B" w:rsidRPr="00934F2B" w:rsidTr="007562E4">
        <w:trPr>
          <w:cantSplit/>
        </w:trPr>
        <w:tc>
          <w:tcPr>
            <w:tcW w:w="2127" w:type="dxa"/>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82-89</w:t>
            </w:r>
          </w:p>
        </w:tc>
        <w:tc>
          <w:tcPr>
            <w:tcW w:w="1275" w:type="dxa"/>
          </w:tcPr>
          <w:p w:rsidR="00D34D27" w:rsidRPr="00934F2B" w:rsidRDefault="00D34D27">
            <w:pPr>
              <w:pStyle w:val="11"/>
              <w:spacing w:line="240" w:lineRule="auto"/>
              <w:ind w:hanging="6"/>
              <w:jc w:val="center"/>
              <w:rPr>
                <w:sz w:val="24"/>
                <w:szCs w:val="24"/>
                <w:lang w:eastAsia="en-US"/>
              </w:rPr>
            </w:pPr>
            <w:r w:rsidRPr="00934F2B">
              <w:rPr>
                <w:b/>
                <w:sz w:val="24"/>
                <w:szCs w:val="24"/>
                <w:lang w:eastAsia="en-US"/>
              </w:rPr>
              <w:t>B</w:t>
            </w:r>
          </w:p>
        </w:tc>
        <w:tc>
          <w:tcPr>
            <w:tcW w:w="6237" w:type="dxa"/>
            <w:vMerge w:val="restart"/>
            <w:vAlign w:val="center"/>
          </w:tcPr>
          <w:p w:rsidR="00D34D27" w:rsidRPr="00934F2B" w:rsidRDefault="00D34D27" w:rsidP="007562E4">
            <w:pPr>
              <w:ind w:hanging="40"/>
              <w:jc w:val="center"/>
              <w:rPr>
                <w:lang w:eastAsia="en-US"/>
              </w:rPr>
            </w:pPr>
            <w:r w:rsidRPr="00934F2B">
              <w:rPr>
                <w:lang w:eastAsia="en-US"/>
              </w:rPr>
              <w:t>Добре</w:t>
            </w:r>
          </w:p>
        </w:tc>
      </w:tr>
      <w:tr w:rsidR="00934F2B" w:rsidRPr="00934F2B" w:rsidTr="007562E4">
        <w:trPr>
          <w:cantSplit/>
        </w:trPr>
        <w:tc>
          <w:tcPr>
            <w:tcW w:w="2127" w:type="dxa"/>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75-81</w:t>
            </w:r>
          </w:p>
        </w:tc>
        <w:tc>
          <w:tcPr>
            <w:tcW w:w="1275" w:type="dxa"/>
          </w:tcPr>
          <w:p w:rsidR="00D34D27" w:rsidRPr="00934F2B" w:rsidRDefault="00D34D27">
            <w:pPr>
              <w:pStyle w:val="11"/>
              <w:spacing w:line="240" w:lineRule="auto"/>
              <w:ind w:hanging="6"/>
              <w:jc w:val="center"/>
              <w:rPr>
                <w:sz w:val="24"/>
                <w:szCs w:val="24"/>
                <w:lang w:eastAsia="en-US"/>
              </w:rPr>
            </w:pPr>
            <w:r w:rsidRPr="00934F2B">
              <w:rPr>
                <w:b/>
                <w:sz w:val="24"/>
                <w:szCs w:val="24"/>
                <w:lang w:eastAsia="en-US"/>
              </w:rPr>
              <w:t>C</w:t>
            </w:r>
          </w:p>
        </w:tc>
        <w:tc>
          <w:tcPr>
            <w:tcW w:w="0" w:type="auto"/>
            <w:vMerge/>
            <w:vAlign w:val="center"/>
          </w:tcPr>
          <w:p w:rsidR="00D34D27" w:rsidRPr="00934F2B" w:rsidRDefault="00D34D27" w:rsidP="007562E4">
            <w:pPr>
              <w:ind w:hanging="40"/>
              <w:jc w:val="center"/>
              <w:rPr>
                <w:lang w:eastAsia="en-US"/>
              </w:rPr>
            </w:pPr>
          </w:p>
        </w:tc>
      </w:tr>
      <w:tr w:rsidR="00934F2B" w:rsidRPr="00934F2B" w:rsidTr="007562E4">
        <w:trPr>
          <w:cantSplit/>
        </w:trPr>
        <w:tc>
          <w:tcPr>
            <w:tcW w:w="2127" w:type="dxa"/>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66-74</w:t>
            </w:r>
          </w:p>
        </w:tc>
        <w:tc>
          <w:tcPr>
            <w:tcW w:w="1275" w:type="dxa"/>
          </w:tcPr>
          <w:p w:rsidR="00D34D27" w:rsidRPr="00934F2B" w:rsidRDefault="00D34D27">
            <w:pPr>
              <w:pStyle w:val="11"/>
              <w:spacing w:line="240" w:lineRule="auto"/>
              <w:ind w:hanging="6"/>
              <w:jc w:val="center"/>
              <w:rPr>
                <w:sz w:val="24"/>
                <w:szCs w:val="24"/>
                <w:lang w:eastAsia="en-US"/>
              </w:rPr>
            </w:pPr>
            <w:r w:rsidRPr="00934F2B">
              <w:rPr>
                <w:b/>
                <w:sz w:val="24"/>
                <w:szCs w:val="24"/>
                <w:lang w:eastAsia="en-US"/>
              </w:rPr>
              <w:t>D</w:t>
            </w:r>
          </w:p>
        </w:tc>
        <w:tc>
          <w:tcPr>
            <w:tcW w:w="6237" w:type="dxa"/>
            <w:vMerge w:val="restart"/>
            <w:vAlign w:val="center"/>
          </w:tcPr>
          <w:p w:rsidR="00D34D27" w:rsidRPr="00934F2B" w:rsidRDefault="00D34D27" w:rsidP="007562E4">
            <w:pPr>
              <w:ind w:hanging="40"/>
              <w:jc w:val="center"/>
              <w:rPr>
                <w:lang w:eastAsia="en-US"/>
              </w:rPr>
            </w:pPr>
            <w:r w:rsidRPr="00934F2B">
              <w:rPr>
                <w:lang w:eastAsia="en-US"/>
              </w:rPr>
              <w:t>Задовільно</w:t>
            </w:r>
          </w:p>
        </w:tc>
      </w:tr>
      <w:tr w:rsidR="00934F2B" w:rsidRPr="00934F2B" w:rsidTr="007562E4">
        <w:trPr>
          <w:cantSplit/>
        </w:trPr>
        <w:tc>
          <w:tcPr>
            <w:tcW w:w="2127" w:type="dxa"/>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60-65</w:t>
            </w:r>
          </w:p>
        </w:tc>
        <w:tc>
          <w:tcPr>
            <w:tcW w:w="1275" w:type="dxa"/>
          </w:tcPr>
          <w:p w:rsidR="00D34D27" w:rsidRPr="00934F2B" w:rsidRDefault="00D34D27">
            <w:pPr>
              <w:pStyle w:val="11"/>
              <w:spacing w:line="240" w:lineRule="auto"/>
              <w:ind w:hanging="6"/>
              <w:jc w:val="center"/>
              <w:rPr>
                <w:sz w:val="24"/>
                <w:szCs w:val="24"/>
                <w:lang w:eastAsia="en-US"/>
              </w:rPr>
            </w:pPr>
            <w:r w:rsidRPr="00934F2B">
              <w:rPr>
                <w:b/>
                <w:sz w:val="24"/>
                <w:szCs w:val="24"/>
                <w:lang w:eastAsia="en-US"/>
              </w:rPr>
              <w:t>E</w:t>
            </w:r>
          </w:p>
        </w:tc>
        <w:tc>
          <w:tcPr>
            <w:tcW w:w="0" w:type="auto"/>
            <w:vMerge/>
            <w:vAlign w:val="center"/>
          </w:tcPr>
          <w:p w:rsidR="00D34D27" w:rsidRPr="00934F2B" w:rsidRDefault="00D34D27" w:rsidP="007562E4">
            <w:pPr>
              <w:ind w:hanging="40"/>
              <w:jc w:val="center"/>
              <w:rPr>
                <w:lang w:eastAsia="en-US"/>
              </w:rPr>
            </w:pPr>
          </w:p>
        </w:tc>
      </w:tr>
      <w:tr w:rsidR="00D34D27" w:rsidRPr="00934F2B" w:rsidTr="007562E4">
        <w:tc>
          <w:tcPr>
            <w:tcW w:w="2127" w:type="dxa"/>
          </w:tcPr>
          <w:p w:rsidR="00D34D27" w:rsidRPr="00934F2B" w:rsidRDefault="00D34D27">
            <w:pPr>
              <w:pStyle w:val="11"/>
              <w:spacing w:line="240" w:lineRule="auto"/>
              <w:ind w:hanging="6"/>
              <w:jc w:val="center"/>
              <w:rPr>
                <w:sz w:val="24"/>
                <w:szCs w:val="24"/>
                <w:lang w:eastAsia="en-US"/>
              </w:rPr>
            </w:pPr>
            <w:r w:rsidRPr="00934F2B">
              <w:rPr>
                <w:sz w:val="24"/>
                <w:szCs w:val="24"/>
                <w:lang w:eastAsia="en-US"/>
              </w:rPr>
              <w:t>1-59</w:t>
            </w:r>
          </w:p>
        </w:tc>
        <w:tc>
          <w:tcPr>
            <w:tcW w:w="1275" w:type="dxa"/>
          </w:tcPr>
          <w:p w:rsidR="00D34D27" w:rsidRPr="00934F2B" w:rsidRDefault="00D34D27">
            <w:pPr>
              <w:pStyle w:val="11"/>
              <w:spacing w:line="240" w:lineRule="auto"/>
              <w:ind w:hanging="6"/>
              <w:jc w:val="center"/>
              <w:rPr>
                <w:b/>
                <w:sz w:val="24"/>
                <w:szCs w:val="24"/>
                <w:lang w:eastAsia="en-US"/>
              </w:rPr>
            </w:pPr>
            <w:r w:rsidRPr="00934F2B">
              <w:rPr>
                <w:b/>
                <w:sz w:val="24"/>
                <w:szCs w:val="24"/>
                <w:lang w:eastAsia="en-US"/>
              </w:rPr>
              <w:t>FX</w:t>
            </w:r>
          </w:p>
        </w:tc>
        <w:tc>
          <w:tcPr>
            <w:tcW w:w="6237" w:type="dxa"/>
            <w:vAlign w:val="center"/>
          </w:tcPr>
          <w:p w:rsidR="00D34D27" w:rsidRPr="00934F2B" w:rsidRDefault="00D34D27" w:rsidP="007562E4">
            <w:pPr>
              <w:pStyle w:val="11"/>
              <w:spacing w:line="240" w:lineRule="auto"/>
              <w:ind w:hanging="40"/>
              <w:jc w:val="center"/>
              <w:rPr>
                <w:sz w:val="24"/>
                <w:szCs w:val="24"/>
                <w:lang w:eastAsia="en-US"/>
              </w:rPr>
            </w:pPr>
            <w:r w:rsidRPr="00934F2B">
              <w:rPr>
                <w:sz w:val="24"/>
                <w:szCs w:val="24"/>
                <w:lang w:eastAsia="en-US"/>
              </w:rPr>
              <w:t>Незадовільно – з можливістю повторного складання</w:t>
            </w:r>
          </w:p>
        </w:tc>
      </w:tr>
    </w:tbl>
    <w:p w:rsidR="00D34D27" w:rsidRPr="00934F2B" w:rsidRDefault="00D34D27" w:rsidP="0060242C">
      <w:pPr>
        <w:pStyle w:val="11"/>
        <w:spacing w:line="240" w:lineRule="auto"/>
        <w:ind w:left="0" w:firstLine="0"/>
        <w:jc w:val="center"/>
        <w:rPr>
          <w:b/>
          <w:sz w:val="28"/>
          <w:szCs w:val="28"/>
        </w:rPr>
      </w:pPr>
    </w:p>
    <w:p w:rsidR="00D34D27" w:rsidRPr="0003161E" w:rsidRDefault="00D34D27" w:rsidP="0060242C">
      <w:pPr>
        <w:pStyle w:val="11"/>
        <w:spacing w:line="240" w:lineRule="auto"/>
        <w:ind w:left="0" w:firstLine="0"/>
        <w:jc w:val="center"/>
        <w:rPr>
          <w:b/>
          <w:sz w:val="28"/>
          <w:szCs w:val="28"/>
        </w:rPr>
      </w:pPr>
      <w:r w:rsidRPr="0003161E">
        <w:rPr>
          <w:b/>
          <w:sz w:val="28"/>
          <w:szCs w:val="28"/>
        </w:rPr>
        <w:t>13. Методичне забезпечення</w:t>
      </w:r>
    </w:p>
    <w:p w:rsidR="00B81607" w:rsidRPr="007F331A" w:rsidRDefault="00D34D27" w:rsidP="002474A2">
      <w:pPr>
        <w:widowControl w:val="0"/>
        <w:numPr>
          <w:ilvl w:val="0"/>
          <w:numId w:val="5"/>
        </w:numPr>
        <w:tabs>
          <w:tab w:val="clear" w:pos="435"/>
          <w:tab w:val="num" w:pos="360"/>
          <w:tab w:val="num" w:pos="993"/>
        </w:tabs>
        <w:suppressAutoHyphens w:val="0"/>
        <w:autoSpaceDE w:val="0"/>
        <w:autoSpaceDN w:val="0"/>
        <w:adjustRightInd w:val="0"/>
        <w:ind w:left="0" w:firstLine="709"/>
        <w:jc w:val="both"/>
        <w:rPr>
          <w:sz w:val="28"/>
          <w:szCs w:val="28"/>
        </w:rPr>
      </w:pPr>
      <w:r w:rsidRPr="007F331A">
        <w:rPr>
          <w:sz w:val="28"/>
          <w:szCs w:val="28"/>
        </w:rPr>
        <w:t>Робоча програма з навчальної дисципліни «Адміністративне право та процес» для здобувачів вищої освіти спеціальності 262 «Правоохоронна діяльність», ОПП «Правоохоронна діяльність». Чернігів, 202</w:t>
      </w:r>
      <w:r w:rsidR="00E61716" w:rsidRPr="007F331A">
        <w:rPr>
          <w:sz w:val="28"/>
          <w:szCs w:val="28"/>
        </w:rPr>
        <w:t>2</w:t>
      </w:r>
      <w:r w:rsidRPr="007F331A">
        <w:rPr>
          <w:sz w:val="28"/>
          <w:szCs w:val="28"/>
        </w:rPr>
        <w:t>.</w:t>
      </w:r>
    </w:p>
    <w:p w:rsidR="002474A2" w:rsidRPr="00DE2266" w:rsidRDefault="002474A2" w:rsidP="002474A2">
      <w:pPr>
        <w:pStyle w:val="a7"/>
        <w:numPr>
          <w:ilvl w:val="0"/>
          <w:numId w:val="5"/>
        </w:numPr>
        <w:ind w:left="0" w:firstLine="709"/>
        <w:jc w:val="both"/>
        <w:rPr>
          <w:sz w:val="28"/>
          <w:szCs w:val="28"/>
        </w:rPr>
      </w:pPr>
      <w:r w:rsidRPr="00DE2266">
        <w:rPr>
          <w:sz w:val="28"/>
          <w:szCs w:val="28"/>
        </w:rPr>
        <w:t xml:space="preserve">Адміністративне право та процес. Методичні вказівки до семінарських занять для здобувачів вищої освіти спеціальності 262 «Правоохоронна діяльність», Освітня програма «Правоохоронна діяльність» / </w:t>
      </w:r>
      <w:proofErr w:type="spellStart"/>
      <w:r w:rsidRPr="00DE2266">
        <w:rPr>
          <w:sz w:val="28"/>
          <w:szCs w:val="28"/>
        </w:rPr>
        <w:t>Укл</w:t>
      </w:r>
      <w:proofErr w:type="spellEnd"/>
      <w:r w:rsidRPr="00DE2266">
        <w:rPr>
          <w:sz w:val="28"/>
          <w:szCs w:val="28"/>
        </w:rPr>
        <w:t xml:space="preserve">.: </w:t>
      </w:r>
      <w:proofErr w:type="spellStart"/>
      <w:r w:rsidRPr="00DE2266">
        <w:rPr>
          <w:sz w:val="28"/>
          <w:szCs w:val="28"/>
        </w:rPr>
        <w:t>Пузирний</w:t>
      </w:r>
      <w:proofErr w:type="spellEnd"/>
      <w:r w:rsidRPr="00DE2266">
        <w:rPr>
          <w:sz w:val="28"/>
          <w:szCs w:val="28"/>
        </w:rPr>
        <w:t xml:space="preserve"> В.Ф. Чернігів: ННІ права і соціальних технологій НУ «Чернігівська політехніка». 202</w:t>
      </w:r>
      <w:r w:rsidR="00DE2266" w:rsidRPr="00DE2266">
        <w:rPr>
          <w:sz w:val="28"/>
          <w:szCs w:val="28"/>
        </w:rPr>
        <w:t>2</w:t>
      </w:r>
      <w:r w:rsidRPr="00DE2266">
        <w:rPr>
          <w:sz w:val="28"/>
          <w:szCs w:val="28"/>
        </w:rPr>
        <w:t>. 34 с</w:t>
      </w:r>
      <w:r w:rsidRPr="00DE2266">
        <w:rPr>
          <w:noProof/>
          <w:sz w:val="28"/>
          <w:szCs w:val="28"/>
          <w:lang w:val="ru-RU" w:eastAsia="ru-RU"/>
        </w:rPr>
        <mc:AlternateContent>
          <mc:Choice Requires="wps">
            <w:drawing>
              <wp:anchor distT="0" distB="0" distL="114300" distR="114300" simplePos="0" relativeHeight="251659264" behindDoc="0" locked="0" layoutInCell="1" allowOverlap="1" wp14:anchorId="100CA590" wp14:editId="50383FE8">
                <wp:simplePos x="0" y="0"/>
                <wp:positionH relativeFrom="column">
                  <wp:posOffset>2971800</wp:posOffset>
                </wp:positionH>
                <wp:positionV relativeFrom="paragraph">
                  <wp:posOffset>9112250</wp:posOffset>
                </wp:positionV>
                <wp:extent cx="228600" cy="342900"/>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C779" id="Прямоугольник 1" o:spid="_x0000_s1026" style="position:absolute;margin-left:234pt;margin-top:717.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" stroked="f"/>
            </w:pict>
          </mc:Fallback>
        </mc:AlternateContent>
      </w:r>
      <w:r w:rsidRPr="00DE2266">
        <w:rPr>
          <w:sz w:val="28"/>
          <w:szCs w:val="28"/>
        </w:rPr>
        <w:t>.</w:t>
      </w:r>
    </w:p>
    <w:p w:rsidR="002474A2" w:rsidRPr="00DE2266" w:rsidRDefault="002474A2" w:rsidP="002474A2">
      <w:pPr>
        <w:pStyle w:val="a7"/>
        <w:numPr>
          <w:ilvl w:val="0"/>
          <w:numId w:val="5"/>
        </w:numPr>
        <w:ind w:left="0" w:firstLine="709"/>
        <w:jc w:val="both"/>
        <w:rPr>
          <w:sz w:val="28"/>
          <w:szCs w:val="28"/>
        </w:rPr>
      </w:pPr>
      <w:r w:rsidRPr="00DE2266">
        <w:rPr>
          <w:bCs/>
          <w:sz w:val="28"/>
          <w:szCs w:val="28"/>
        </w:rPr>
        <w:t xml:space="preserve">2. </w:t>
      </w:r>
      <w:r w:rsidRPr="00DE2266">
        <w:rPr>
          <w:sz w:val="28"/>
          <w:szCs w:val="28"/>
        </w:rPr>
        <w:t xml:space="preserve">Адміністративне право та процес. Методичні вказівки до самостійної роботи для здобувачів вищої освіти спеціальності 262 «Правоохоронна діяльність», Освітня програма «Правоохоронна діяльність» / </w:t>
      </w:r>
      <w:proofErr w:type="spellStart"/>
      <w:r w:rsidRPr="00DE2266">
        <w:rPr>
          <w:sz w:val="28"/>
          <w:szCs w:val="28"/>
        </w:rPr>
        <w:t>Укл</w:t>
      </w:r>
      <w:proofErr w:type="spellEnd"/>
      <w:r w:rsidRPr="00DE2266">
        <w:rPr>
          <w:sz w:val="28"/>
          <w:szCs w:val="28"/>
        </w:rPr>
        <w:t xml:space="preserve">.: </w:t>
      </w:r>
      <w:proofErr w:type="spellStart"/>
      <w:r w:rsidRPr="00DE2266">
        <w:rPr>
          <w:sz w:val="28"/>
          <w:szCs w:val="28"/>
        </w:rPr>
        <w:t>Пузирний</w:t>
      </w:r>
      <w:proofErr w:type="spellEnd"/>
      <w:r w:rsidRPr="00DE2266">
        <w:rPr>
          <w:sz w:val="28"/>
          <w:szCs w:val="28"/>
        </w:rPr>
        <w:t xml:space="preserve"> В.Ф. Чернігів: ННІ права і соціальних технологій НУ «Чернігівська політехніка». 202</w:t>
      </w:r>
      <w:r w:rsidR="00DE2266" w:rsidRPr="00DE2266">
        <w:rPr>
          <w:sz w:val="28"/>
          <w:szCs w:val="28"/>
        </w:rPr>
        <w:t>2</w:t>
      </w:r>
      <w:r w:rsidRPr="00DE2266">
        <w:rPr>
          <w:sz w:val="28"/>
          <w:szCs w:val="28"/>
        </w:rPr>
        <w:t>. 31 с.</w:t>
      </w:r>
    </w:p>
    <w:p w:rsidR="00D34D27" w:rsidRPr="006907CC" w:rsidRDefault="00D34D27" w:rsidP="002474A2">
      <w:pPr>
        <w:widowControl w:val="0"/>
        <w:numPr>
          <w:ilvl w:val="0"/>
          <w:numId w:val="5"/>
        </w:numPr>
        <w:tabs>
          <w:tab w:val="clear" w:pos="435"/>
          <w:tab w:val="num" w:pos="360"/>
          <w:tab w:val="num" w:pos="993"/>
        </w:tabs>
        <w:suppressAutoHyphens w:val="0"/>
        <w:autoSpaceDE w:val="0"/>
        <w:autoSpaceDN w:val="0"/>
        <w:adjustRightInd w:val="0"/>
        <w:ind w:left="0" w:firstLine="709"/>
        <w:jc w:val="both"/>
        <w:rPr>
          <w:sz w:val="28"/>
          <w:szCs w:val="28"/>
        </w:rPr>
      </w:pPr>
      <w:r w:rsidRPr="00DE2266">
        <w:rPr>
          <w:sz w:val="28"/>
          <w:szCs w:val="28"/>
        </w:rPr>
        <w:t xml:space="preserve">Модульні контрольні роботи для перевірки </w:t>
      </w:r>
      <w:r w:rsidRPr="006907CC">
        <w:rPr>
          <w:sz w:val="28"/>
          <w:szCs w:val="28"/>
        </w:rPr>
        <w:t>рівня засвоєння здобувачами вищої освіти навчального матеріалу.</w:t>
      </w:r>
    </w:p>
    <w:p w:rsidR="00B81607" w:rsidRPr="006907CC" w:rsidRDefault="00D34D27" w:rsidP="002474A2">
      <w:pPr>
        <w:widowControl w:val="0"/>
        <w:numPr>
          <w:ilvl w:val="0"/>
          <w:numId w:val="5"/>
        </w:numPr>
        <w:tabs>
          <w:tab w:val="clear" w:pos="435"/>
          <w:tab w:val="num" w:pos="-3544"/>
        </w:tabs>
        <w:suppressAutoHyphens w:val="0"/>
        <w:autoSpaceDE w:val="0"/>
        <w:autoSpaceDN w:val="0"/>
        <w:adjustRightInd w:val="0"/>
        <w:ind w:left="0" w:firstLine="709"/>
        <w:jc w:val="both"/>
        <w:rPr>
          <w:sz w:val="28"/>
          <w:szCs w:val="28"/>
        </w:rPr>
      </w:pPr>
      <w:r w:rsidRPr="006907CC">
        <w:rPr>
          <w:sz w:val="28"/>
          <w:szCs w:val="28"/>
        </w:rPr>
        <w:t>Навчальні посібники з адміністративного права та процесу у бібліотеці НУ «Чернігівська політехніка».</w:t>
      </w:r>
    </w:p>
    <w:p w:rsidR="00D34D27" w:rsidRPr="006907CC" w:rsidRDefault="00D34D27" w:rsidP="002474A2">
      <w:pPr>
        <w:widowControl w:val="0"/>
        <w:numPr>
          <w:ilvl w:val="0"/>
          <w:numId w:val="5"/>
        </w:numPr>
        <w:tabs>
          <w:tab w:val="clear" w:pos="435"/>
          <w:tab w:val="num" w:pos="-3544"/>
        </w:tabs>
        <w:suppressAutoHyphens w:val="0"/>
        <w:autoSpaceDE w:val="0"/>
        <w:autoSpaceDN w:val="0"/>
        <w:adjustRightInd w:val="0"/>
        <w:ind w:left="0" w:firstLine="709"/>
        <w:jc w:val="both"/>
        <w:rPr>
          <w:sz w:val="28"/>
          <w:szCs w:val="28"/>
        </w:rPr>
      </w:pPr>
      <w:r w:rsidRPr="006907CC">
        <w:rPr>
          <w:sz w:val="28"/>
          <w:szCs w:val="28"/>
        </w:rPr>
        <w:t xml:space="preserve">Матеріали розміщені в системі </w:t>
      </w:r>
      <w:r w:rsidRPr="006907CC">
        <w:rPr>
          <w:sz w:val="28"/>
          <w:szCs w:val="28"/>
          <w:lang w:val="en-US"/>
        </w:rPr>
        <w:t>MOODLE</w:t>
      </w:r>
      <w:r w:rsidR="00096186">
        <w:rPr>
          <w:sz w:val="28"/>
          <w:szCs w:val="28"/>
        </w:rPr>
        <w:t>. Курс: Адміністративне право та процес</w:t>
      </w:r>
      <w:r w:rsidRPr="006907CC">
        <w:rPr>
          <w:sz w:val="28"/>
          <w:szCs w:val="28"/>
        </w:rPr>
        <w:t xml:space="preserve">. </w:t>
      </w:r>
    </w:p>
    <w:p w:rsidR="00D34D27" w:rsidRPr="005242FE" w:rsidRDefault="00D34D27" w:rsidP="002474A2">
      <w:pPr>
        <w:widowControl w:val="0"/>
        <w:tabs>
          <w:tab w:val="num" w:pos="993"/>
        </w:tabs>
        <w:autoSpaceDE w:val="0"/>
        <w:autoSpaceDN w:val="0"/>
        <w:adjustRightInd w:val="0"/>
        <w:ind w:firstLine="709"/>
        <w:jc w:val="both"/>
        <w:rPr>
          <w:color w:val="FF0000"/>
          <w:sz w:val="28"/>
          <w:szCs w:val="28"/>
        </w:rPr>
      </w:pPr>
    </w:p>
    <w:p w:rsidR="00D34D27" w:rsidRPr="005242FE" w:rsidRDefault="00D34D27" w:rsidP="0060242C">
      <w:pPr>
        <w:widowControl w:val="0"/>
        <w:tabs>
          <w:tab w:val="num" w:pos="993"/>
        </w:tabs>
        <w:autoSpaceDE w:val="0"/>
        <w:autoSpaceDN w:val="0"/>
        <w:adjustRightInd w:val="0"/>
        <w:jc w:val="both"/>
        <w:rPr>
          <w:color w:val="FF0000"/>
          <w:sz w:val="28"/>
          <w:szCs w:val="28"/>
        </w:rPr>
      </w:pPr>
    </w:p>
    <w:p w:rsidR="00D34D27" w:rsidRPr="003E32ED" w:rsidRDefault="00D34D27" w:rsidP="00C1101E">
      <w:pPr>
        <w:widowControl w:val="0"/>
        <w:tabs>
          <w:tab w:val="num" w:pos="993"/>
        </w:tabs>
        <w:autoSpaceDE w:val="0"/>
        <w:autoSpaceDN w:val="0"/>
        <w:adjustRightInd w:val="0"/>
        <w:jc w:val="center"/>
        <w:rPr>
          <w:b/>
          <w:sz w:val="28"/>
          <w:szCs w:val="28"/>
        </w:rPr>
      </w:pPr>
      <w:r w:rsidRPr="003E32ED">
        <w:rPr>
          <w:b/>
          <w:sz w:val="28"/>
          <w:szCs w:val="28"/>
        </w:rPr>
        <w:t>14. Рекомендована література</w:t>
      </w:r>
    </w:p>
    <w:p w:rsidR="00D34D27" w:rsidRPr="003E32ED" w:rsidRDefault="00D34D27" w:rsidP="00113339">
      <w:pPr>
        <w:pStyle w:val="Style67"/>
        <w:widowControl/>
        <w:tabs>
          <w:tab w:val="left" w:pos="284"/>
          <w:tab w:val="left" w:pos="426"/>
        </w:tabs>
        <w:jc w:val="both"/>
        <w:rPr>
          <w:sz w:val="28"/>
          <w:szCs w:val="28"/>
        </w:rPr>
      </w:pPr>
    </w:p>
    <w:p w:rsidR="00D34D27" w:rsidRPr="003E32ED" w:rsidRDefault="00D34D27" w:rsidP="00113339">
      <w:pPr>
        <w:pStyle w:val="Style67"/>
        <w:widowControl/>
        <w:tabs>
          <w:tab w:val="left" w:pos="284"/>
          <w:tab w:val="left" w:pos="426"/>
        </w:tabs>
        <w:jc w:val="center"/>
        <w:rPr>
          <w:b/>
          <w:sz w:val="28"/>
          <w:szCs w:val="28"/>
        </w:rPr>
      </w:pPr>
      <w:r w:rsidRPr="003E32ED">
        <w:rPr>
          <w:b/>
          <w:sz w:val="28"/>
          <w:szCs w:val="28"/>
        </w:rPr>
        <w:t>Базова література</w:t>
      </w:r>
    </w:p>
    <w:p w:rsidR="001E6EE6" w:rsidRPr="003E32ED" w:rsidRDefault="001E6EE6" w:rsidP="001E6EE6">
      <w:pPr>
        <w:pStyle w:val="a7"/>
        <w:numPr>
          <w:ilvl w:val="0"/>
          <w:numId w:val="15"/>
        </w:numPr>
        <w:tabs>
          <w:tab w:val="left" w:pos="284"/>
        </w:tabs>
        <w:ind w:left="0" w:firstLine="567"/>
        <w:jc w:val="both"/>
        <w:rPr>
          <w:sz w:val="28"/>
          <w:szCs w:val="28"/>
        </w:rPr>
      </w:pPr>
      <w:r w:rsidRPr="003E32ED">
        <w:rPr>
          <w:sz w:val="28"/>
          <w:szCs w:val="28"/>
        </w:rPr>
        <w:t xml:space="preserve">Адміністративна діяльність органів поліції України : підручник / О. І. </w:t>
      </w:r>
      <w:proofErr w:type="spellStart"/>
      <w:r w:rsidRPr="003E32ED">
        <w:rPr>
          <w:sz w:val="28"/>
          <w:szCs w:val="28"/>
        </w:rPr>
        <w:t>Безпалова</w:t>
      </w:r>
      <w:proofErr w:type="spellEnd"/>
      <w:r w:rsidRPr="003E32ED">
        <w:rPr>
          <w:sz w:val="28"/>
          <w:szCs w:val="28"/>
        </w:rPr>
        <w:t xml:space="preserve">, О. В. </w:t>
      </w:r>
      <w:proofErr w:type="spellStart"/>
      <w:r w:rsidRPr="003E32ED">
        <w:rPr>
          <w:sz w:val="28"/>
          <w:szCs w:val="28"/>
        </w:rPr>
        <w:t>Джафарова</w:t>
      </w:r>
      <w:proofErr w:type="spellEnd"/>
      <w:r w:rsidRPr="003E32ED">
        <w:rPr>
          <w:sz w:val="28"/>
          <w:szCs w:val="28"/>
        </w:rPr>
        <w:t xml:space="preserve">, В. А. Троян та ін. ; за </w:t>
      </w:r>
      <w:proofErr w:type="spellStart"/>
      <w:r w:rsidRPr="003E32ED">
        <w:rPr>
          <w:sz w:val="28"/>
          <w:szCs w:val="28"/>
        </w:rPr>
        <w:t>заг</w:t>
      </w:r>
      <w:proofErr w:type="spellEnd"/>
      <w:r w:rsidRPr="003E32ED">
        <w:rPr>
          <w:sz w:val="28"/>
          <w:szCs w:val="28"/>
        </w:rPr>
        <w:t xml:space="preserve">. ред. д-ра </w:t>
      </w:r>
      <w:proofErr w:type="spellStart"/>
      <w:r w:rsidRPr="003E32ED">
        <w:rPr>
          <w:sz w:val="28"/>
          <w:szCs w:val="28"/>
        </w:rPr>
        <w:t>юрид</w:t>
      </w:r>
      <w:proofErr w:type="spellEnd"/>
      <w:r w:rsidRPr="003E32ED">
        <w:rPr>
          <w:sz w:val="28"/>
          <w:szCs w:val="28"/>
        </w:rPr>
        <w:t xml:space="preserve">. наук, доц. В. В. </w:t>
      </w:r>
      <w:proofErr w:type="spellStart"/>
      <w:r w:rsidRPr="003E32ED">
        <w:rPr>
          <w:sz w:val="28"/>
          <w:szCs w:val="28"/>
        </w:rPr>
        <w:t>Сокуренка</w:t>
      </w:r>
      <w:proofErr w:type="spellEnd"/>
      <w:r w:rsidRPr="003E32ED">
        <w:rPr>
          <w:sz w:val="28"/>
          <w:szCs w:val="28"/>
        </w:rPr>
        <w:t xml:space="preserve"> ; МВС України, Харків. нац. ун-т внутр. справ. Харків: ХНУВС, 2017. 432 с.</w:t>
      </w:r>
    </w:p>
    <w:p w:rsidR="001E6EE6" w:rsidRPr="003E32ED" w:rsidRDefault="001E6EE6" w:rsidP="00A54CFD">
      <w:pPr>
        <w:pStyle w:val="a7"/>
        <w:numPr>
          <w:ilvl w:val="0"/>
          <w:numId w:val="15"/>
        </w:numPr>
        <w:tabs>
          <w:tab w:val="left" w:pos="851"/>
        </w:tabs>
        <w:ind w:left="0" w:firstLine="567"/>
        <w:jc w:val="both"/>
        <w:rPr>
          <w:bCs/>
          <w:iCs/>
          <w:sz w:val="28"/>
          <w:szCs w:val="28"/>
        </w:rPr>
      </w:pPr>
      <w:r w:rsidRPr="003E32ED">
        <w:rPr>
          <w:sz w:val="28"/>
          <w:szCs w:val="28"/>
        </w:rPr>
        <w:lastRenderedPageBreak/>
        <w:t xml:space="preserve">Адміністративна процедура: </w:t>
      </w:r>
      <w:proofErr w:type="spellStart"/>
      <w:r w:rsidRPr="003E32ED">
        <w:rPr>
          <w:sz w:val="28"/>
          <w:szCs w:val="28"/>
        </w:rPr>
        <w:t>навч</w:t>
      </w:r>
      <w:proofErr w:type="spellEnd"/>
      <w:r w:rsidRPr="003E32ED">
        <w:rPr>
          <w:sz w:val="28"/>
          <w:szCs w:val="28"/>
        </w:rPr>
        <w:t xml:space="preserve">. посібник / І. В. Бойко, О. Т. Зима, О. М. Соловйова, А.М. </w:t>
      </w:r>
      <w:proofErr w:type="spellStart"/>
      <w:r w:rsidRPr="003E32ED">
        <w:rPr>
          <w:sz w:val="28"/>
          <w:szCs w:val="28"/>
        </w:rPr>
        <w:t>Школик</w:t>
      </w:r>
      <w:proofErr w:type="spellEnd"/>
      <w:r w:rsidRPr="003E32ED">
        <w:rPr>
          <w:sz w:val="28"/>
          <w:szCs w:val="28"/>
        </w:rPr>
        <w:t xml:space="preserve">; за </w:t>
      </w:r>
      <w:proofErr w:type="spellStart"/>
      <w:r w:rsidRPr="003E32ED">
        <w:rPr>
          <w:sz w:val="28"/>
          <w:szCs w:val="28"/>
        </w:rPr>
        <w:t>заг</w:t>
      </w:r>
      <w:proofErr w:type="spellEnd"/>
      <w:r w:rsidRPr="003E32ED">
        <w:rPr>
          <w:sz w:val="28"/>
          <w:szCs w:val="28"/>
        </w:rPr>
        <w:t>. ред. І. В. Бойко. Харків: Право, 2019. 206 с.</w:t>
      </w:r>
    </w:p>
    <w:p w:rsidR="001E6EE6" w:rsidRPr="003E32ED" w:rsidRDefault="001E6EE6" w:rsidP="001E6EE6">
      <w:pPr>
        <w:pStyle w:val="a7"/>
        <w:numPr>
          <w:ilvl w:val="0"/>
          <w:numId w:val="15"/>
        </w:numPr>
        <w:shd w:val="clear" w:color="auto" w:fill="FFFFFF"/>
        <w:tabs>
          <w:tab w:val="left" w:pos="284"/>
        </w:tabs>
        <w:ind w:left="0" w:firstLine="709"/>
        <w:jc w:val="both"/>
        <w:rPr>
          <w:sz w:val="28"/>
          <w:szCs w:val="28"/>
        </w:rPr>
      </w:pPr>
      <w:r w:rsidRPr="003E32ED">
        <w:rPr>
          <w:sz w:val="28"/>
          <w:szCs w:val="28"/>
        </w:rPr>
        <w:t xml:space="preserve">Адміністративне право України (загальна частина) : </w:t>
      </w:r>
      <w:proofErr w:type="spellStart"/>
      <w:r w:rsidRPr="003E32ED">
        <w:rPr>
          <w:sz w:val="28"/>
          <w:szCs w:val="28"/>
        </w:rPr>
        <w:t>навч</w:t>
      </w:r>
      <w:proofErr w:type="spellEnd"/>
      <w:r w:rsidRPr="003E32ED">
        <w:rPr>
          <w:sz w:val="28"/>
          <w:szCs w:val="28"/>
        </w:rPr>
        <w:t xml:space="preserve">. </w:t>
      </w:r>
      <w:proofErr w:type="spellStart"/>
      <w:r w:rsidRPr="003E32ED">
        <w:rPr>
          <w:sz w:val="28"/>
          <w:szCs w:val="28"/>
        </w:rPr>
        <w:t>посіб</w:t>
      </w:r>
      <w:proofErr w:type="spellEnd"/>
      <w:r w:rsidRPr="003E32ED">
        <w:rPr>
          <w:sz w:val="28"/>
          <w:szCs w:val="28"/>
        </w:rPr>
        <w:t xml:space="preserve">. / [Остапенко О. І. Ковалів М. В., </w:t>
      </w:r>
      <w:proofErr w:type="spellStart"/>
      <w:r w:rsidRPr="003E32ED">
        <w:rPr>
          <w:sz w:val="28"/>
          <w:szCs w:val="28"/>
        </w:rPr>
        <w:t>Єсімов</w:t>
      </w:r>
      <w:proofErr w:type="spellEnd"/>
      <w:r w:rsidRPr="003E32ED">
        <w:rPr>
          <w:sz w:val="28"/>
          <w:szCs w:val="28"/>
        </w:rPr>
        <w:t xml:space="preserve"> С. С. та ін.] ; [Вид. 2-е, </w:t>
      </w:r>
      <w:proofErr w:type="spellStart"/>
      <w:r w:rsidRPr="003E32ED">
        <w:rPr>
          <w:sz w:val="28"/>
          <w:szCs w:val="28"/>
        </w:rPr>
        <w:t>доп</w:t>
      </w:r>
      <w:proofErr w:type="spellEnd"/>
      <w:r w:rsidRPr="003E32ED">
        <w:rPr>
          <w:sz w:val="28"/>
          <w:szCs w:val="28"/>
        </w:rPr>
        <w:t xml:space="preserve">.] Львів : СПОЛОМ, 2021. 616 с. </w:t>
      </w:r>
    </w:p>
    <w:p w:rsidR="001E6EE6" w:rsidRPr="003E32ED" w:rsidRDefault="001E6EE6" w:rsidP="001E6EE6">
      <w:pPr>
        <w:pStyle w:val="a7"/>
        <w:numPr>
          <w:ilvl w:val="0"/>
          <w:numId w:val="15"/>
        </w:numPr>
        <w:shd w:val="clear" w:color="auto" w:fill="FFFFFF"/>
        <w:tabs>
          <w:tab w:val="left" w:pos="284"/>
        </w:tabs>
        <w:ind w:left="0" w:firstLine="709"/>
        <w:jc w:val="both"/>
        <w:rPr>
          <w:sz w:val="28"/>
          <w:szCs w:val="28"/>
        </w:rPr>
      </w:pPr>
      <w:r w:rsidRPr="003E32ED">
        <w:rPr>
          <w:sz w:val="28"/>
          <w:szCs w:val="28"/>
        </w:rPr>
        <w:t>Адміністративне право України. Повний курс : підручник / В. </w:t>
      </w:r>
      <w:proofErr w:type="spellStart"/>
      <w:r w:rsidRPr="003E32ED">
        <w:rPr>
          <w:sz w:val="28"/>
          <w:szCs w:val="28"/>
        </w:rPr>
        <w:t>Галунько</w:t>
      </w:r>
      <w:proofErr w:type="spellEnd"/>
      <w:r w:rsidRPr="003E32ED">
        <w:rPr>
          <w:sz w:val="28"/>
          <w:szCs w:val="28"/>
        </w:rPr>
        <w:t>, П. </w:t>
      </w:r>
      <w:proofErr w:type="spellStart"/>
      <w:r w:rsidRPr="003E32ED">
        <w:rPr>
          <w:sz w:val="28"/>
          <w:szCs w:val="28"/>
        </w:rPr>
        <w:t>Діхтієвський</w:t>
      </w:r>
      <w:proofErr w:type="spellEnd"/>
      <w:r w:rsidRPr="003E32ED">
        <w:rPr>
          <w:sz w:val="28"/>
          <w:szCs w:val="28"/>
        </w:rPr>
        <w:t>, О. Кузьменко та ін. ; за ред. В. </w:t>
      </w:r>
      <w:proofErr w:type="spellStart"/>
      <w:r w:rsidRPr="003E32ED">
        <w:rPr>
          <w:sz w:val="28"/>
          <w:szCs w:val="28"/>
        </w:rPr>
        <w:t>Галунька</w:t>
      </w:r>
      <w:proofErr w:type="spellEnd"/>
      <w:r w:rsidRPr="003E32ED">
        <w:rPr>
          <w:sz w:val="28"/>
          <w:szCs w:val="28"/>
        </w:rPr>
        <w:t>, О. </w:t>
      </w:r>
      <w:proofErr w:type="spellStart"/>
      <w:r w:rsidRPr="003E32ED">
        <w:rPr>
          <w:sz w:val="28"/>
          <w:szCs w:val="28"/>
        </w:rPr>
        <w:t>Правоторової</w:t>
      </w:r>
      <w:proofErr w:type="spellEnd"/>
      <w:r w:rsidRPr="003E32ED">
        <w:rPr>
          <w:sz w:val="28"/>
          <w:szCs w:val="28"/>
        </w:rPr>
        <w:t>. – Видання четверте. Херсон : ОЛДІ-ПЛЮС, 2021. 656 с.</w:t>
      </w:r>
    </w:p>
    <w:p w:rsidR="001E6EE6" w:rsidRPr="003E32ED" w:rsidRDefault="001E6EE6" w:rsidP="00A54CFD">
      <w:pPr>
        <w:pStyle w:val="Style67"/>
        <w:widowControl/>
        <w:numPr>
          <w:ilvl w:val="0"/>
          <w:numId w:val="15"/>
        </w:numPr>
        <w:ind w:left="0" w:firstLine="567"/>
        <w:jc w:val="both"/>
        <w:rPr>
          <w:sz w:val="28"/>
          <w:szCs w:val="28"/>
        </w:rPr>
      </w:pPr>
      <w:r w:rsidRPr="003E32ED">
        <w:rPr>
          <w:bCs/>
          <w:sz w:val="28"/>
          <w:szCs w:val="28"/>
          <w:lang w:eastAsia="zh-CN"/>
        </w:rPr>
        <w:t>Адміністративне право України. Повний курс</w:t>
      </w:r>
      <w:r w:rsidRPr="003E32ED">
        <w:rPr>
          <w:sz w:val="28"/>
          <w:szCs w:val="28"/>
          <w:lang w:eastAsia="zh-CN"/>
        </w:rPr>
        <w:t>: підручник / за ред.</w:t>
      </w:r>
      <w:r w:rsidRPr="003E32ED">
        <w:rPr>
          <w:sz w:val="28"/>
          <w:szCs w:val="28"/>
          <w:lang w:val="ru-RU" w:eastAsia="zh-CN"/>
        </w:rPr>
        <w:t xml:space="preserve"> </w:t>
      </w:r>
      <w:r w:rsidRPr="003E32ED">
        <w:rPr>
          <w:sz w:val="28"/>
          <w:szCs w:val="28"/>
          <w:lang w:eastAsia="zh-CN"/>
        </w:rPr>
        <w:t xml:space="preserve">В. </w:t>
      </w:r>
      <w:proofErr w:type="spellStart"/>
      <w:r w:rsidRPr="003E32ED">
        <w:rPr>
          <w:sz w:val="28"/>
          <w:szCs w:val="28"/>
          <w:lang w:eastAsia="zh-CN"/>
        </w:rPr>
        <w:t>Галунька</w:t>
      </w:r>
      <w:proofErr w:type="spellEnd"/>
      <w:r w:rsidRPr="003E32ED">
        <w:rPr>
          <w:sz w:val="28"/>
          <w:szCs w:val="28"/>
          <w:lang w:eastAsia="zh-CN"/>
        </w:rPr>
        <w:t xml:space="preserve">, О. </w:t>
      </w:r>
      <w:proofErr w:type="spellStart"/>
      <w:r w:rsidRPr="003E32ED">
        <w:rPr>
          <w:sz w:val="28"/>
          <w:szCs w:val="28"/>
          <w:lang w:eastAsia="zh-CN"/>
        </w:rPr>
        <w:t>Правоторової</w:t>
      </w:r>
      <w:proofErr w:type="spellEnd"/>
      <w:r w:rsidRPr="003E32ED">
        <w:rPr>
          <w:sz w:val="28"/>
          <w:szCs w:val="28"/>
          <w:lang w:eastAsia="zh-CN"/>
        </w:rPr>
        <w:t>. Видання третє. Київ: Академія</w:t>
      </w:r>
      <w:r w:rsidRPr="003E32ED">
        <w:rPr>
          <w:sz w:val="28"/>
          <w:szCs w:val="28"/>
          <w:lang w:val="ru-RU" w:eastAsia="zh-CN"/>
        </w:rPr>
        <w:t xml:space="preserve"> </w:t>
      </w:r>
      <w:r w:rsidRPr="003E32ED">
        <w:rPr>
          <w:sz w:val="28"/>
          <w:szCs w:val="28"/>
          <w:lang w:eastAsia="zh-CN"/>
        </w:rPr>
        <w:t>адміністративно-правових наук, 2020. 466 с.</w:t>
      </w:r>
    </w:p>
    <w:p w:rsidR="001E6EE6" w:rsidRPr="003E32ED" w:rsidRDefault="001E6EE6" w:rsidP="001E6EE6">
      <w:pPr>
        <w:pStyle w:val="a7"/>
        <w:numPr>
          <w:ilvl w:val="0"/>
          <w:numId w:val="15"/>
        </w:numPr>
        <w:shd w:val="clear" w:color="auto" w:fill="FFFFFF"/>
        <w:tabs>
          <w:tab w:val="left" w:pos="284"/>
        </w:tabs>
        <w:ind w:left="0" w:firstLine="709"/>
        <w:jc w:val="both"/>
        <w:rPr>
          <w:sz w:val="28"/>
          <w:szCs w:val="28"/>
        </w:rPr>
      </w:pPr>
      <w:r w:rsidRPr="003E32ED">
        <w:rPr>
          <w:sz w:val="28"/>
          <w:szCs w:val="28"/>
        </w:rPr>
        <w:t xml:space="preserve">Адміністративне право </w:t>
      </w:r>
      <w:proofErr w:type="spellStart"/>
      <w:r w:rsidRPr="003E32ED">
        <w:rPr>
          <w:sz w:val="28"/>
          <w:szCs w:val="28"/>
        </w:rPr>
        <w:t>України</w:t>
      </w:r>
      <w:proofErr w:type="spellEnd"/>
      <w:r w:rsidRPr="003E32ED">
        <w:rPr>
          <w:sz w:val="28"/>
          <w:szCs w:val="28"/>
        </w:rPr>
        <w:t xml:space="preserve">. </w:t>
      </w:r>
      <w:proofErr w:type="spellStart"/>
      <w:r w:rsidRPr="003E32ED">
        <w:rPr>
          <w:sz w:val="28"/>
          <w:szCs w:val="28"/>
        </w:rPr>
        <w:t>Повнийкурс</w:t>
      </w:r>
      <w:proofErr w:type="spellEnd"/>
      <w:r w:rsidRPr="003E32ED">
        <w:rPr>
          <w:sz w:val="28"/>
          <w:szCs w:val="28"/>
        </w:rPr>
        <w:t>: підручник / за ред. В. </w:t>
      </w:r>
      <w:proofErr w:type="spellStart"/>
      <w:r w:rsidRPr="003E32ED">
        <w:rPr>
          <w:sz w:val="28"/>
          <w:szCs w:val="28"/>
        </w:rPr>
        <w:t>Галунька</w:t>
      </w:r>
      <w:proofErr w:type="spellEnd"/>
      <w:r w:rsidRPr="003E32ED">
        <w:rPr>
          <w:sz w:val="28"/>
          <w:szCs w:val="28"/>
        </w:rPr>
        <w:t xml:space="preserve">, О. </w:t>
      </w:r>
      <w:proofErr w:type="spellStart"/>
      <w:r w:rsidRPr="003E32ED">
        <w:rPr>
          <w:sz w:val="28"/>
          <w:szCs w:val="28"/>
        </w:rPr>
        <w:t>Правоторової</w:t>
      </w:r>
      <w:proofErr w:type="spellEnd"/>
      <w:r w:rsidRPr="003E32ED">
        <w:rPr>
          <w:sz w:val="28"/>
          <w:szCs w:val="28"/>
        </w:rPr>
        <w:t>. Видання третє. Київ: Академія адміністративно-правових наук, 2020. 466 с.</w:t>
      </w:r>
    </w:p>
    <w:p w:rsidR="001E6EE6" w:rsidRPr="003E32ED" w:rsidRDefault="001E6EE6" w:rsidP="00A54CFD">
      <w:pPr>
        <w:pStyle w:val="a7"/>
        <w:numPr>
          <w:ilvl w:val="0"/>
          <w:numId w:val="15"/>
        </w:numPr>
        <w:tabs>
          <w:tab w:val="left" w:pos="284"/>
        </w:tabs>
        <w:ind w:left="0" w:firstLine="567"/>
        <w:jc w:val="both"/>
        <w:rPr>
          <w:bCs/>
          <w:iCs/>
          <w:sz w:val="28"/>
          <w:szCs w:val="28"/>
        </w:rPr>
      </w:pPr>
      <w:r w:rsidRPr="003E32ED">
        <w:rPr>
          <w:sz w:val="28"/>
          <w:szCs w:val="28"/>
        </w:rPr>
        <w:t xml:space="preserve">Адміністративне право України: підручник / Ю. П. </w:t>
      </w:r>
      <w:proofErr w:type="spellStart"/>
      <w:r w:rsidRPr="003E32ED">
        <w:rPr>
          <w:sz w:val="28"/>
          <w:szCs w:val="28"/>
        </w:rPr>
        <w:t>Битяк</w:t>
      </w:r>
      <w:proofErr w:type="spellEnd"/>
      <w:r w:rsidRPr="003E32ED">
        <w:rPr>
          <w:sz w:val="28"/>
          <w:szCs w:val="28"/>
        </w:rPr>
        <w:t xml:space="preserve"> (кер. авт. </w:t>
      </w:r>
      <w:proofErr w:type="spellStart"/>
      <w:r w:rsidRPr="003E32ED">
        <w:rPr>
          <w:sz w:val="28"/>
          <w:szCs w:val="28"/>
        </w:rPr>
        <w:t>кол</w:t>
      </w:r>
      <w:proofErr w:type="spellEnd"/>
      <w:r w:rsidRPr="003E32ED">
        <w:rPr>
          <w:sz w:val="28"/>
          <w:szCs w:val="28"/>
        </w:rPr>
        <w:t xml:space="preserve">.), І.М </w:t>
      </w:r>
      <w:proofErr w:type="spellStart"/>
      <w:r w:rsidRPr="003E32ED">
        <w:rPr>
          <w:sz w:val="28"/>
          <w:szCs w:val="28"/>
        </w:rPr>
        <w:t>Балакарєва</w:t>
      </w:r>
      <w:proofErr w:type="spellEnd"/>
      <w:r w:rsidRPr="003E32ED">
        <w:rPr>
          <w:sz w:val="28"/>
          <w:szCs w:val="28"/>
        </w:rPr>
        <w:t xml:space="preserve">, І.В. Бойко та </w:t>
      </w:r>
      <w:proofErr w:type="spellStart"/>
      <w:r w:rsidRPr="003E32ED">
        <w:rPr>
          <w:sz w:val="28"/>
          <w:szCs w:val="28"/>
        </w:rPr>
        <w:t>ін</w:t>
      </w:r>
      <w:proofErr w:type="spellEnd"/>
      <w:r w:rsidRPr="003E32ED">
        <w:rPr>
          <w:sz w:val="28"/>
          <w:szCs w:val="28"/>
        </w:rPr>
        <w:t xml:space="preserve">.;за </w:t>
      </w:r>
      <w:proofErr w:type="spellStart"/>
      <w:r w:rsidRPr="003E32ED">
        <w:rPr>
          <w:sz w:val="28"/>
          <w:szCs w:val="28"/>
        </w:rPr>
        <w:t>заг</w:t>
      </w:r>
      <w:proofErr w:type="spellEnd"/>
      <w:r w:rsidRPr="003E32ED">
        <w:rPr>
          <w:sz w:val="28"/>
          <w:szCs w:val="28"/>
        </w:rPr>
        <w:t xml:space="preserve">. ред. Ю. П. </w:t>
      </w:r>
      <w:proofErr w:type="spellStart"/>
      <w:r w:rsidRPr="003E32ED">
        <w:rPr>
          <w:sz w:val="28"/>
          <w:szCs w:val="28"/>
        </w:rPr>
        <w:t>Битяка</w:t>
      </w:r>
      <w:proofErr w:type="spellEnd"/>
      <w:r w:rsidRPr="003E32ED">
        <w:rPr>
          <w:sz w:val="28"/>
          <w:szCs w:val="28"/>
        </w:rPr>
        <w:t>. Харків: Право, 2020. 392 с.</w:t>
      </w:r>
    </w:p>
    <w:p w:rsidR="001E6EE6" w:rsidRPr="003E32ED" w:rsidRDefault="001E6EE6" w:rsidP="001E6EE6">
      <w:pPr>
        <w:pStyle w:val="a7"/>
        <w:numPr>
          <w:ilvl w:val="0"/>
          <w:numId w:val="15"/>
        </w:numPr>
        <w:shd w:val="clear" w:color="auto" w:fill="FFFFFF"/>
        <w:tabs>
          <w:tab w:val="left" w:pos="284"/>
        </w:tabs>
        <w:ind w:left="0" w:firstLine="709"/>
        <w:jc w:val="both"/>
        <w:rPr>
          <w:sz w:val="28"/>
          <w:szCs w:val="28"/>
        </w:rPr>
      </w:pPr>
      <w:r w:rsidRPr="003E32ED">
        <w:rPr>
          <w:sz w:val="28"/>
          <w:szCs w:val="28"/>
        </w:rPr>
        <w:t xml:space="preserve">Адміністративний процес : </w:t>
      </w:r>
      <w:proofErr w:type="spellStart"/>
      <w:r w:rsidRPr="003E32ED">
        <w:rPr>
          <w:sz w:val="28"/>
          <w:szCs w:val="28"/>
        </w:rPr>
        <w:t>навч</w:t>
      </w:r>
      <w:proofErr w:type="spellEnd"/>
      <w:r w:rsidRPr="003E32ED">
        <w:rPr>
          <w:sz w:val="28"/>
          <w:szCs w:val="28"/>
        </w:rPr>
        <w:t xml:space="preserve">. </w:t>
      </w:r>
      <w:proofErr w:type="spellStart"/>
      <w:r w:rsidRPr="003E32ED">
        <w:rPr>
          <w:sz w:val="28"/>
          <w:szCs w:val="28"/>
        </w:rPr>
        <w:t>посіб</w:t>
      </w:r>
      <w:proofErr w:type="spellEnd"/>
      <w:r w:rsidRPr="003E32ED">
        <w:rPr>
          <w:sz w:val="28"/>
          <w:szCs w:val="28"/>
        </w:rPr>
        <w:t xml:space="preserve">. / О. Ю. </w:t>
      </w:r>
      <w:proofErr w:type="spellStart"/>
      <w:r w:rsidRPr="003E32ED">
        <w:rPr>
          <w:sz w:val="28"/>
          <w:szCs w:val="28"/>
        </w:rPr>
        <w:t>Салманова</w:t>
      </w:r>
      <w:proofErr w:type="spellEnd"/>
      <w:r w:rsidRPr="003E32ED">
        <w:rPr>
          <w:sz w:val="28"/>
          <w:szCs w:val="28"/>
        </w:rPr>
        <w:t>, А. Т. </w:t>
      </w:r>
      <w:proofErr w:type="spellStart"/>
      <w:r w:rsidRPr="003E32ED">
        <w:rPr>
          <w:sz w:val="28"/>
          <w:szCs w:val="28"/>
        </w:rPr>
        <w:t>Комзюк</w:t>
      </w:r>
      <w:proofErr w:type="spellEnd"/>
      <w:r w:rsidRPr="003E32ED">
        <w:rPr>
          <w:sz w:val="28"/>
          <w:szCs w:val="28"/>
        </w:rPr>
        <w:t xml:space="preserve">, С. М. </w:t>
      </w:r>
      <w:proofErr w:type="spellStart"/>
      <w:r w:rsidRPr="003E32ED">
        <w:rPr>
          <w:sz w:val="28"/>
          <w:szCs w:val="28"/>
        </w:rPr>
        <w:t>Гусаров</w:t>
      </w:r>
      <w:proofErr w:type="spellEnd"/>
      <w:r w:rsidRPr="003E32ED">
        <w:rPr>
          <w:sz w:val="28"/>
          <w:szCs w:val="28"/>
        </w:rPr>
        <w:t xml:space="preserve"> та ін. ; за </w:t>
      </w:r>
      <w:proofErr w:type="spellStart"/>
      <w:r w:rsidRPr="003E32ED">
        <w:rPr>
          <w:sz w:val="28"/>
          <w:szCs w:val="28"/>
        </w:rPr>
        <w:t>заг</w:t>
      </w:r>
      <w:proofErr w:type="spellEnd"/>
      <w:r w:rsidRPr="003E32ED">
        <w:rPr>
          <w:sz w:val="28"/>
          <w:szCs w:val="28"/>
        </w:rPr>
        <w:t xml:space="preserve">. ред. О. Ю. </w:t>
      </w:r>
      <w:proofErr w:type="spellStart"/>
      <w:r w:rsidRPr="003E32ED">
        <w:rPr>
          <w:sz w:val="28"/>
          <w:szCs w:val="28"/>
        </w:rPr>
        <w:t>Салманової</w:t>
      </w:r>
      <w:proofErr w:type="spellEnd"/>
      <w:r w:rsidRPr="003E32ED">
        <w:rPr>
          <w:sz w:val="28"/>
          <w:szCs w:val="28"/>
        </w:rPr>
        <w:t>, А. Т. </w:t>
      </w:r>
      <w:proofErr w:type="spellStart"/>
      <w:r w:rsidRPr="003E32ED">
        <w:rPr>
          <w:sz w:val="28"/>
          <w:szCs w:val="28"/>
        </w:rPr>
        <w:t>Комзюка</w:t>
      </w:r>
      <w:proofErr w:type="spellEnd"/>
      <w:r w:rsidRPr="003E32ED">
        <w:rPr>
          <w:sz w:val="28"/>
          <w:szCs w:val="28"/>
        </w:rPr>
        <w:t xml:space="preserve"> ; МВС України, Харків. </w:t>
      </w:r>
      <w:proofErr w:type="spellStart"/>
      <w:r w:rsidRPr="003E32ED">
        <w:rPr>
          <w:sz w:val="28"/>
          <w:szCs w:val="28"/>
        </w:rPr>
        <w:t>нац</w:t>
      </w:r>
      <w:proofErr w:type="spellEnd"/>
      <w:r w:rsidRPr="003E32ED">
        <w:rPr>
          <w:sz w:val="28"/>
          <w:szCs w:val="28"/>
        </w:rPr>
        <w:t xml:space="preserve">. ун-т </w:t>
      </w:r>
      <w:proofErr w:type="spellStart"/>
      <w:r w:rsidRPr="003E32ED">
        <w:rPr>
          <w:sz w:val="28"/>
          <w:szCs w:val="28"/>
        </w:rPr>
        <w:t>внутр</w:t>
      </w:r>
      <w:proofErr w:type="spellEnd"/>
      <w:r w:rsidRPr="003E32ED">
        <w:rPr>
          <w:sz w:val="28"/>
          <w:szCs w:val="28"/>
        </w:rPr>
        <w:t>. справ. Харків : ХНУВС, 2022. 412 с.</w:t>
      </w:r>
    </w:p>
    <w:p w:rsidR="001E6EE6" w:rsidRPr="003E32ED" w:rsidRDefault="001E6EE6" w:rsidP="001E6EE6">
      <w:pPr>
        <w:pStyle w:val="a7"/>
        <w:numPr>
          <w:ilvl w:val="0"/>
          <w:numId w:val="15"/>
        </w:numPr>
        <w:shd w:val="clear" w:color="auto" w:fill="FFFFFF"/>
        <w:tabs>
          <w:tab w:val="left" w:pos="284"/>
        </w:tabs>
        <w:ind w:left="0" w:firstLine="709"/>
        <w:jc w:val="both"/>
        <w:rPr>
          <w:sz w:val="28"/>
          <w:szCs w:val="28"/>
        </w:rPr>
      </w:pPr>
      <w:r w:rsidRPr="003E32ED">
        <w:rPr>
          <w:sz w:val="28"/>
          <w:szCs w:val="28"/>
        </w:rPr>
        <w:t xml:space="preserve">Адміністративний процес України : підручник / за </w:t>
      </w:r>
      <w:proofErr w:type="spellStart"/>
      <w:r w:rsidRPr="003E32ED">
        <w:rPr>
          <w:sz w:val="28"/>
          <w:szCs w:val="28"/>
        </w:rPr>
        <w:t>заг</w:t>
      </w:r>
      <w:proofErr w:type="spellEnd"/>
      <w:r w:rsidRPr="003E32ED">
        <w:rPr>
          <w:sz w:val="28"/>
          <w:szCs w:val="28"/>
        </w:rPr>
        <w:t xml:space="preserve">. ред. Д. І. Йосифовича. Львів : Львівський державний університет внутрішніх справ, 2021. </w:t>
      </w:r>
      <w:r w:rsidRPr="003E32ED">
        <w:rPr>
          <w:sz w:val="28"/>
          <w:szCs w:val="28"/>
          <w:lang w:val="en-US"/>
        </w:rPr>
        <w:t xml:space="preserve">500 </w:t>
      </w:r>
      <w:r w:rsidRPr="003E32ED">
        <w:rPr>
          <w:sz w:val="28"/>
          <w:szCs w:val="28"/>
        </w:rPr>
        <w:t>с</w:t>
      </w:r>
      <w:r w:rsidRPr="003E32ED">
        <w:rPr>
          <w:sz w:val="28"/>
          <w:szCs w:val="28"/>
          <w:lang w:val="en-US"/>
        </w:rPr>
        <w:t>.</w:t>
      </w:r>
    </w:p>
    <w:p w:rsidR="001E6EE6" w:rsidRPr="003E32ED" w:rsidRDefault="001E6EE6" w:rsidP="00A54CFD">
      <w:pPr>
        <w:pStyle w:val="a7"/>
        <w:numPr>
          <w:ilvl w:val="0"/>
          <w:numId w:val="15"/>
        </w:numPr>
        <w:tabs>
          <w:tab w:val="left" w:pos="851"/>
        </w:tabs>
        <w:ind w:left="0" w:firstLine="567"/>
        <w:jc w:val="both"/>
        <w:rPr>
          <w:bCs/>
          <w:iCs/>
          <w:sz w:val="28"/>
          <w:szCs w:val="28"/>
        </w:rPr>
      </w:pPr>
      <w:r w:rsidRPr="003E32ED">
        <w:rPr>
          <w:rStyle w:val="ab"/>
          <w:b w:val="0"/>
          <w:bCs/>
          <w:sz w:val="28"/>
          <w:szCs w:val="28"/>
          <w:shd w:val="clear" w:color="auto" w:fill="FFFFFF"/>
        </w:rPr>
        <w:t xml:space="preserve">Баштанник В. В. </w:t>
      </w:r>
      <w:r w:rsidRPr="003E32ED">
        <w:rPr>
          <w:sz w:val="28"/>
          <w:szCs w:val="28"/>
          <w:shd w:val="clear" w:color="auto" w:fill="FFFFFF"/>
        </w:rPr>
        <w:t xml:space="preserve">Адміністративне право : </w:t>
      </w:r>
      <w:proofErr w:type="spellStart"/>
      <w:r w:rsidRPr="003E32ED">
        <w:rPr>
          <w:sz w:val="28"/>
          <w:szCs w:val="28"/>
          <w:shd w:val="clear" w:color="auto" w:fill="FFFFFF"/>
        </w:rPr>
        <w:t>навч</w:t>
      </w:r>
      <w:proofErr w:type="spellEnd"/>
      <w:r w:rsidRPr="003E32ED">
        <w:rPr>
          <w:sz w:val="28"/>
          <w:szCs w:val="28"/>
          <w:shd w:val="clear" w:color="auto" w:fill="FFFFFF"/>
        </w:rPr>
        <w:t xml:space="preserve">. </w:t>
      </w:r>
      <w:proofErr w:type="spellStart"/>
      <w:r w:rsidRPr="003E32ED">
        <w:rPr>
          <w:sz w:val="28"/>
          <w:szCs w:val="28"/>
          <w:shd w:val="clear" w:color="auto" w:fill="FFFFFF"/>
        </w:rPr>
        <w:t>посіб</w:t>
      </w:r>
      <w:proofErr w:type="spellEnd"/>
      <w:r w:rsidRPr="003E32ED">
        <w:rPr>
          <w:sz w:val="28"/>
          <w:szCs w:val="28"/>
          <w:shd w:val="clear" w:color="auto" w:fill="FFFFFF"/>
        </w:rPr>
        <w:t xml:space="preserve">. / В. В. Баштанник, І. Д. </w:t>
      </w:r>
      <w:proofErr w:type="spellStart"/>
      <w:r w:rsidRPr="003E32ED">
        <w:rPr>
          <w:sz w:val="28"/>
          <w:szCs w:val="28"/>
          <w:shd w:val="clear" w:color="auto" w:fill="FFFFFF"/>
        </w:rPr>
        <w:t>Шумляєва</w:t>
      </w:r>
      <w:proofErr w:type="spellEnd"/>
      <w:r w:rsidRPr="003E32ED">
        <w:rPr>
          <w:sz w:val="28"/>
          <w:szCs w:val="28"/>
          <w:shd w:val="clear" w:color="auto" w:fill="FFFFFF"/>
        </w:rPr>
        <w:t xml:space="preserve">. 2 - е вид., </w:t>
      </w:r>
      <w:proofErr w:type="spellStart"/>
      <w:r w:rsidRPr="003E32ED">
        <w:rPr>
          <w:sz w:val="28"/>
          <w:szCs w:val="28"/>
          <w:shd w:val="clear" w:color="auto" w:fill="FFFFFF"/>
        </w:rPr>
        <w:t>переробл</w:t>
      </w:r>
      <w:proofErr w:type="spellEnd"/>
      <w:r w:rsidRPr="003E32ED">
        <w:rPr>
          <w:sz w:val="28"/>
          <w:szCs w:val="28"/>
          <w:shd w:val="clear" w:color="auto" w:fill="FFFFFF"/>
        </w:rPr>
        <w:t xml:space="preserve">. і </w:t>
      </w:r>
      <w:proofErr w:type="spellStart"/>
      <w:r w:rsidRPr="003E32ED">
        <w:rPr>
          <w:sz w:val="28"/>
          <w:szCs w:val="28"/>
          <w:shd w:val="clear" w:color="auto" w:fill="FFFFFF"/>
        </w:rPr>
        <w:t>доповн</w:t>
      </w:r>
      <w:proofErr w:type="spellEnd"/>
      <w:r w:rsidRPr="003E32ED">
        <w:rPr>
          <w:sz w:val="28"/>
          <w:szCs w:val="28"/>
          <w:shd w:val="clear" w:color="auto" w:fill="FFFFFF"/>
        </w:rPr>
        <w:t>. Дніпро : ДРІДУ НАДУ, 2018. 200 с.</w:t>
      </w:r>
    </w:p>
    <w:p w:rsidR="001E6EE6" w:rsidRPr="003E32ED" w:rsidRDefault="001E6EE6" w:rsidP="00A54CFD">
      <w:pPr>
        <w:pStyle w:val="a7"/>
        <w:numPr>
          <w:ilvl w:val="0"/>
          <w:numId w:val="15"/>
        </w:numPr>
        <w:shd w:val="clear" w:color="auto" w:fill="FFFFFF"/>
        <w:tabs>
          <w:tab w:val="left" w:pos="284"/>
        </w:tabs>
        <w:suppressAutoHyphens w:val="0"/>
        <w:ind w:left="0" w:right="171" w:firstLine="567"/>
        <w:jc w:val="both"/>
        <w:outlineLvl w:val="1"/>
        <w:rPr>
          <w:bCs/>
          <w:sz w:val="28"/>
          <w:szCs w:val="28"/>
          <w:lang w:eastAsia="ru-RU"/>
        </w:rPr>
      </w:pPr>
      <w:r w:rsidRPr="003E32ED">
        <w:rPr>
          <w:bCs/>
          <w:sz w:val="28"/>
          <w:szCs w:val="28"/>
          <w:lang w:eastAsia="ru-RU"/>
        </w:rPr>
        <w:t xml:space="preserve">Зразки протоколів про адміністративні правопорушення, складання яких підвідомче Національній поліції : </w:t>
      </w:r>
      <w:proofErr w:type="spellStart"/>
      <w:r w:rsidRPr="003E32ED">
        <w:rPr>
          <w:bCs/>
          <w:sz w:val="28"/>
          <w:szCs w:val="28"/>
          <w:lang w:eastAsia="ru-RU"/>
        </w:rPr>
        <w:t>практич</w:t>
      </w:r>
      <w:proofErr w:type="spellEnd"/>
      <w:r w:rsidRPr="003E32ED">
        <w:rPr>
          <w:bCs/>
          <w:sz w:val="28"/>
          <w:szCs w:val="28"/>
          <w:lang w:eastAsia="ru-RU"/>
        </w:rPr>
        <w:t xml:space="preserve">. </w:t>
      </w:r>
      <w:proofErr w:type="spellStart"/>
      <w:r w:rsidRPr="003E32ED">
        <w:rPr>
          <w:bCs/>
          <w:sz w:val="28"/>
          <w:szCs w:val="28"/>
          <w:lang w:eastAsia="ru-RU"/>
        </w:rPr>
        <w:t>посіб</w:t>
      </w:r>
      <w:proofErr w:type="spellEnd"/>
      <w:r w:rsidRPr="003E32ED">
        <w:rPr>
          <w:bCs/>
          <w:sz w:val="28"/>
          <w:szCs w:val="28"/>
          <w:lang w:eastAsia="ru-RU"/>
        </w:rPr>
        <w:t xml:space="preserve">. / Т. П. </w:t>
      </w:r>
      <w:proofErr w:type="spellStart"/>
      <w:r w:rsidRPr="003E32ED">
        <w:rPr>
          <w:bCs/>
          <w:sz w:val="28"/>
          <w:szCs w:val="28"/>
          <w:lang w:eastAsia="ru-RU"/>
        </w:rPr>
        <w:t>Мінка</w:t>
      </w:r>
      <w:proofErr w:type="spellEnd"/>
      <w:r w:rsidRPr="003E32ED">
        <w:rPr>
          <w:bCs/>
          <w:sz w:val="28"/>
          <w:szCs w:val="28"/>
          <w:lang w:eastAsia="ru-RU"/>
        </w:rPr>
        <w:t xml:space="preserve">, Р. В. Миронюк, В. А. </w:t>
      </w:r>
      <w:proofErr w:type="spellStart"/>
      <w:r w:rsidRPr="003E32ED">
        <w:rPr>
          <w:bCs/>
          <w:sz w:val="28"/>
          <w:szCs w:val="28"/>
          <w:lang w:eastAsia="ru-RU"/>
        </w:rPr>
        <w:t>Глуховеря</w:t>
      </w:r>
      <w:proofErr w:type="spellEnd"/>
      <w:r w:rsidRPr="003E32ED">
        <w:rPr>
          <w:bCs/>
          <w:sz w:val="28"/>
          <w:szCs w:val="28"/>
          <w:lang w:eastAsia="ru-RU"/>
        </w:rPr>
        <w:t xml:space="preserve"> та ін. Х. : Право, 2016. 180 с.</w:t>
      </w:r>
    </w:p>
    <w:p w:rsidR="001E6EE6" w:rsidRPr="003E32ED" w:rsidRDefault="001E6EE6" w:rsidP="00A54CFD">
      <w:pPr>
        <w:pStyle w:val="a7"/>
        <w:numPr>
          <w:ilvl w:val="0"/>
          <w:numId w:val="15"/>
        </w:numPr>
        <w:tabs>
          <w:tab w:val="left" w:pos="284"/>
        </w:tabs>
        <w:ind w:left="0" w:firstLine="567"/>
        <w:jc w:val="both"/>
        <w:rPr>
          <w:bCs/>
          <w:iCs/>
          <w:sz w:val="28"/>
          <w:szCs w:val="28"/>
        </w:rPr>
      </w:pPr>
      <w:proofErr w:type="spellStart"/>
      <w:r w:rsidRPr="003E32ED">
        <w:rPr>
          <w:sz w:val="28"/>
          <w:szCs w:val="28"/>
        </w:rPr>
        <w:t>Колпаков</w:t>
      </w:r>
      <w:proofErr w:type="spellEnd"/>
      <w:r w:rsidRPr="003E32ED">
        <w:rPr>
          <w:sz w:val="28"/>
          <w:szCs w:val="28"/>
        </w:rPr>
        <w:t xml:space="preserve"> В., </w:t>
      </w:r>
      <w:proofErr w:type="spellStart"/>
      <w:r w:rsidRPr="003E32ED">
        <w:rPr>
          <w:sz w:val="28"/>
          <w:szCs w:val="28"/>
        </w:rPr>
        <w:t>Гордеев</w:t>
      </w:r>
      <w:proofErr w:type="spellEnd"/>
      <w:r w:rsidRPr="003E32ED">
        <w:rPr>
          <w:sz w:val="28"/>
          <w:szCs w:val="28"/>
        </w:rPr>
        <w:t xml:space="preserve"> В. Теорія адміністративного проступку: монографія. Харків: Харків юридичний», 2016. 344 с.</w:t>
      </w:r>
    </w:p>
    <w:p w:rsidR="001E6EE6" w:rsidRPr="003E32ED" w:rsidRDefault="001E6EE6" w:rsidP="00A54CFD">
      <w:pPr>
        <w:pStyle w:val="a7"/>
        <w:numPr>
          <w:ilvl w:val="0"/>
          <w:numId w:val="15"/>
        </w:numPr>
        <w:ind w:left="0" w:firstLine="567"/>
        <w:jc w:val="both"/>
        <w:rPr>
          <w:sz w:val="28"/>
          <w:szCs w:val="28"/>
        </w:rPr>
      </w:pPr>
      <w:r w:rsidRPr="003E32ED">
        <w:rPr>
          <w:sz w:val="28"/>
          <w:szCs w:val="28"/>
        </w:rPr>
        <w:t xml:space="preserve">Курс адміністративного права України: підручник / за ред. О.В. Кузьменко. 3-тє вид., </w:t>
      </w:r>
      <w:proofErr w:type="spellStart"/>
      <w:r w:rsidRPr="003E32ED">
        <w:rPr>
          <w:sz w:val="28"/>
          <w:szCs w:val="28"/>
        </w:rPr>
        <w:t>допов</w:t>
      </w:r>
      <w:proofErr w:type="spellEnd"/>
      <w:r w:rsidRPr="003E32ED">
        <w:rPr>
          <w:sz w:val="28"/>
          <w:szCs w:val="28"/>
        </w:rPr>
        <w:t>. Київ : Юрінком Інтер, 2018. 904 с.</w:t>
      </w:r>
    </w:p>
    <w:p w:rsidR="001E6EE6" w:rsidRPr="003E32ED" w:rsidRDefault="001E6EE6" w:rsidP="00A54CFD">
      <w:pPr>
        <w:pStyle w:val="a7"/>
        <w:numPr>
          <w:ilvl w:val="0"/>
          <w:numId w:val="15"/>
        </w:numPr>
        <w:ind w:left="0" w:firstLine="567"/>
        <w:jc w:val="both"/>
        <w:rPr>
          <w:sz w:val="28"/>
          <w:szCs w:val="28"/>
        </w:rPr>
      </w:pPr>
      <w:r w:rsidRPr="003E32ED">
        <w:rPr>
          <w:sz w:val="28"/>
          <w:szCs w:val="28"/>
        </w:rPr>
        <w:t>Мельник Р.С. Загальне адміністративне право в питаннях і відповідях : навчальний посібник. Київ: Юрінком Інтер, 2018. 308 с.</w:t>
      </w:r>
    </w:p>
    <w:p w:rsidR="001E6EE6" w:rsidRPr="003E32ED" w:rsidRDefault="001E6EE6" w:rsidP="001E6EE6">
      <w:pPr>
        <w:pStyle w:val="a7"/>
        <w:tabs>
          <w:tab w:val="left" w:pos="284"/>
        </w:tabs>
        <w:ind w:left="0" w:firstLine="709"/>
        <w:jc w:val="both"/>
        <w:rPr>
          <w:sz w:val="28"/>
          <w:szCs w:val="28"/>
        </w:rPr>
      </w:pPr>
    </w:p>
    <w:p w:rsidR="00D34D27" w:rsidRPr="003E32ED" w:rsidRDefault="00D34D27" w:rsidP="00113339">
      <w:pPr>
        <w:pStyle w:val="a7"/>
        <w:tabs>
          <w:tab w:val="left" w:pos="426"/>
          <w:tab w:val="left" w:pos="851"/>
          <w:tab w:val="left" w:pos="993"/>
        </w:tabs>
        <w:ind w:left="0"/>
        <w:jc w:val="center"/>
        <w:rPr>
          <w:sz w:val="28"/>
          <w:szCs w:val="28"/>
        </w:rPr>
      </w:pPr>
      <w:r w:rsidRPr="003E32ED">
        <w:rPr>
          <w:b/>
          <w:sz w:val="28"/>
          <w:szCs w:val="28"/>
        </w:rPr>
        <w:t>Допоміжна література</w:t>
      </w:r>
    </w:p>
    <w:p w:rsidR="00D34D27" w:rsidRPr="003E32ED" w:rsidRDefault="00D34D27" w:rsidP="00C61B51">
      <w:pPr>
        <w:pStyle w:val="a7"/>
        <w:numPr>
          <w:ilvl w:val="0"/>
          <w:numId w:val="17"/>
        </w:numPr>
        <w:tabs>
          <w:tab w:val="left" w:pos="426"/>
          <w:tab w:val="left" w:pos="851"/>
        </w:tabs>
        <w:ind w:left="0" w:firstLine="567"/>
        <w:jc w:val="both"/>
        <w:rPr>
          <w:bCs/>
          <w:iCs/>
          <w:sz w:val="28"/>
          <w:szCs w:val="28"/>
        </w:rPr>
      </w:pPr>
      <w:r w:rsidRPr="003E32ED">
        <w:rPr>
          <w:bCs/>
          <w:iCs/>
          <w:sz w:val="28"/>
          <w:szCs w:val="28"/>
        </w:rPr>
        <w:t xml:space="preserve">Адміністративне процесуальне право: </w:t>
      </w:r>
      <w:proofErr w:type="spellStart"/>
      <w:r w:rsidRPr="003E32ED">
        <w:rPr>
          <w:bCs/>
          <w:iCs/>
          <w:sz w:val="28"/>
          <w:szCs w:val="28"/>
        </w:rPr>
        <w:t>Навч</w:t>
      </w:r>
      <w:proofErr w:type="spellEnd"/>
      <w:r w:rsidRPr="003E32ED">
        <w:rPr>
          <w:bCs/>
          <w:iCs/>
          <w:sz w:val="28"/>
          <w:szCs w:val="28"/>
        </w:rPr>
        <w:t xml:space="preserve">. посібник / </w:t>
      </w:r>
      <w:proofErr w:type="spellStart"/>
      <w:r w:rsidRPr="003E32ED">
        <w:rPr>
          <w:bCs/>
          <w:iCs/>
          <w:sz w:val="28"/>
          <w:szCs w:val="28"/>
        </w:rPr>
        <w:t>кол</w:t>
      </w:r>
      <w:proofErr w:type="spellEnd"/>
      <w:r w:rsidRPr="003E32ED">
        <w:rPr>
          <w:bCs/>
          <w:iCs/>
          <w:sz w:val="28"/>
          <w:szCs w:val="28"/>
        </w:rPr>
        <w:t xml:space="preserve">. авт. ; за </w:t>
      </w:r>
      <w:proofErr w:type="spellStart"/>
      <w:r w:rsidRPr="003E32ED">
        <w:rPr>
          <w:bCs/>
          <w:iCs/>
          <w:sz w:val="28"/>
          <w:szCs w:val="28"/>
        </w:rPr>
        <w:t>заг</w:t>
      </w:r>
      <w:proofErr w:type="spellEnd"/>
      <w:r w:rsidRPr="003E32ED">
        <w:rPr>
          <w:bCs/>
          <w:iCs/>
          <w:sz w:val="28"/>
          <w:szCs w:val="28"/>
        </w:rPr>
        <w:t xml:space="preserve">. ред. Т.П. </w:t>
      </w:r>
      <w:proofErr w:type="spellStart"/>
      <w:r w:rsidRPr="003E32ED">
        <w:rPr>
          <w:bCs/>
          <w:iCs/>
          <w:sz w:val="28"/>
          <w:szCs w:val="28"/>
        </w:rPr>
        <w:t>Мінки</w:t>
      </w:r>
      <w:proofErr w:type="spellEnd"/>
      <w:r w:rsidRPr="003E32ED">
        <w:rPr>
          <w:bCs/>
          <w:iCs/>
          <w:sz w:val="28"/>
          <w:szCs w:val="28"/>
        </w:rPr>
        <w:t xml:space="preserve">. Дніпро: </w:t>
      </w:r>
      <w:proofErr w:type="spellStart"/>
      <w:r w:rsidRPr="003E32ED">
        <w:rPr>
          <w:bCs/>
          <w:iCs/>
          <w:sz w:val="28"/>
          <w:szCs w:val="28"/>
        </w:rPr>
        <w:t>Дніпроп</w:t>
      </w:r>
      <w:proofErr w:type="spellEnd"/>
      <w:r w:rsidRPr="003E32ED">
        <w:rPr>
          <w:bCs/>
          <w:iCs/>
          <w:sz w:val="28"/>
          <w:szCs w:val="28"/>
        </w:rPr>
        <w:t xml:space="preserve">. </w:t>
      </w:r>
      <w:proofErr w:type="spellStart"/>
      <w:r w:rsidRPr="003E32ED">
        <w:rPr>
          <w:bCs/>
          <w:iCs/>
          <w:sz w:val="28"/>
          <w:szCs w:val="28"/>
        </w:rPr>
        <w:t>держ</w:t>
      </w:r>
      <w:proofErr w:type="spellEnd"/>
      <w:r w:rsidRPr="003E32ED">
        <w:rPr>
          <w:bCs/>
          <w:iCs/>
          <w:sz w:val="28"/>
          <w:szCs w:val="28"/>
        </w:rPr>
        <w:t>. ун-т внутр. справ, 2017. 320 с.</w:t>
      </w:r>
    </w:p>
    <w:p w:rsidR="00D34D27" w:rsidRPr="003E32ED" w:rsidRDefault="00D34D27" w:rsidP="00C61B51">
      <w:pPr>
        <w:pStyle w:val="a7"/>
        <w:numPr>
          <w:ilvl w:val="0"/>
          <w:numId w:val="17"/>
        </w:numPr>
        <w:shd w:val="clear" w:color="auto" w:fill="FFFFFF"/>
        <w:tabs>
          <w:tab w:val="left" w:pos="284"/>
          <w:tab w:val="left" w:pos="426"/>
          <w:tab w:val="left" w:pos="910"/>
        </w:tabs>
        <w:suppressAutoHyphens w:val="0"/>
        <w:ind w:left="0" w:firstLine="567"/>
        <w:jc w:val="both"/>
        <w:textAlignment w:val="baseline"/>
        <w:rPr>
          <w:sz w:val="28"/>
          <w:szCs w:val="28"/>
        </w:rPr>
      </w:pPr>
      <w:r w:rsidRPr="003E32ED">
        <w:rPr>
          <w:sz w:val="28"/>
          <w:szCs w:val="28"/>
        </w:rPr>
        <w:t>Адміністративний примус в умовах сучасного державотворення та його застосування правоохоронними органами : монографія</w:t>
      </w:r>
      <w:r w:rsidRPr="003E32ED">
        <w:rPr>
          <w:sz w:val="28"/>
          <w:szCs w:val="28"/>
          <w:lang w:val="ru-RU"/>
        </w:rPr>
        <w:t xml:space="preserve"> / В. О. </w:t>
      </w:r>
      <w:proofErr w:type="spellStart"/>
      <w:r w:rsidRPr="003E32ED">
        <w:rPr>
          <w:sz w:val="28"/>
          <w:szCs w:val="28"/>
          <w:lang w:val="ru-RU"/>
        </w:rPr>
        <w:t>Заросило</w:t>
      </w:r>
      <w:proofErr w:type="spellEnd"/>
      <w:r w:rsidRPr="003E32ED">
        <w:rPr>
          <w:sz w:val="28"/>
          <w:szCs w:val="28"/>
          <w:lang w:val="ru-RU"/>
        </w:rPr>
        <w:t xml:space="preserve">, Д. О. Беззубов, М. Г. </w:t>
      </w:r>
      <w:proofErr w:type="spellStart"/>
      <w:r w:rsidRPr="003E32ED">
        <w:rPr>
          <w:sz w:val="28"/>
          <w:szCs w:val="28"/>
          <w:lang w:val="ru-RU"/>
        </w:rPr>
        <w:t>Поліщук</w:t>
      </w:r>
      <w:proofErr w:type="spellEnd"/>
      <w:r w:rsidRPr="003E32ED">
        <w:rPr>
          <w:sz w:val="28"/>
          <w:szCs w:val="28"/>
          <w:lang w:val="ru-RU"/>
        </w:rPr>
        <w:t xml:space="preserve"> та </w:t>
      </w:r>
      <w:proofErr w:type="spellStart"/>
      <w:r w:rsidRPr="003E32ED">
        <w:rPr>
          <w:sz w:val="28"/>
          <w:szCs w:val="28"/>
          <w:lang w:val="ru-RU"/>
        </w:rPr>
        <w:t>ін</w:t>
      </w:r>
      <w:proofErr w:type="spellEnd"/>
      <w:r w:rsidRPr="003E32ED">
        <w:rPr>
          <w:sz w:val="28"/>
          <w:szCs w:val="28"/>
        </w:rPr>
        <w:t>.  Київ : МП Леся, 2014. 208 с.</w:t>
      </w:r>
    </w:p>
    <w:p w:rsidR="00D34D27" w:rsidRPr="003E32ED" w:rsidRDefault="00D34D27" w:rsidP="00C61B51">
      <w:pPr>
        <w:pStyle w:val="a7"/>
        <w:numPr>
          <w:ilvl w:val="0"/>
          <w:numId w:val="17"/>
        </w:numPr>
        <w:tabs>
          <w:tab w:val="left" w:pos="426"/>
        </w:tabs>
        <w:ind w:left="0" w:firstLine="567"/>
        <w:jc w:val="both"/>
        <w:rPr>
          <w:sz w:val="28"/>
          <w:szCs w:val="28"/>
        </w:rPr>
      </w:pPr>
      <w:proofErr w:type="spellStart"/>
      <w:r w:rsidRPr="003E32ED">
        <w:rPr>
          <w:sz w:val="28"/>
          <w:szCs w:val="28"/>
        </w:rPr>
        <w:lastRenderedPageBreak/>
        <w:t>Бакуменко</w:t>
      </w:r>
      <w:proofErr w:type="spellEnd"/>
      <w:r w:rsidRPr="003E32ED">
        <w:rPr>
          <w:sz w:val="28"/>
          <w:szCs w:val="28"/>
        </w:rPr>
        <w:t xml:space="preserve"> В.Д., Бондар І.С., </w:t>
      </w:r>
      <w:proofErr w:type="spellStart"/>
      <w:r w:rsidRPr="003E32ED">
        <w:rPr>
          <w:sz w:val="28"/>
          <w:szCs w:val="28"/>
        </w:rPr>
        <w:t>Горник</w:t>
      </w:r>
      <w:proofErr w:type="spellEnd"/>
      <w:r w:rsidRPr="003E32ED">
        <w:rPr>
          <w:sz w:val="28"/>
          <w:szCs w:val="28"/>
        </w:rPr>
        <w:t xml:space="preserve"> В.Г., </w:t>
      </w:r>
      <w:proofErr w:type="spellStart"/>
      <w:r w:rsidRPr="003E32ED">
        <w:rPr>
          <w:sz w:val="28"/>
          <w:szCs w:val="28"/>
        </w:rPr>
        <w:t>Шпачук</w:t>
      </w:r>
      <w:proofErr w:type="spellEnd"/>
      <w:r w:rsidRPr="003E32ED">
        <w:rPr>
          <w:sz w:val="28"/>
          <w:szCs w:val="28"/>
        </w:rPr>
        <w:t xml:space="preserve"> В.В. Особливості публічного управління та адміністрування: </w:t>
      </w:r>
      <w:proofErr w:type="spellStart"/>
      <w:r w:rsidRPr="003E32ED">
        <w:rPr>
          <w:sz w:val="28"/>
          <w:szCs w:val="28"/>
        </w:rPr>
        <w:t>навч</w:t>
      </w:r>
      <w:proofErr w:type="spellEnd"/>
      <w:r w:rsidRPr="003E32ED">
        <w:rPr>
          <w:sz w:val="28"/>
          <w:szCs w:val="28"/>
        </w:rPr>
        <w:t xml:space="preserve">. </w:t>
      </w:r>
      <w:proofErr w:type="spellStart"/>
      <w:r w:rsidRPr="003E32ED">
        <w:rPr>
          <w:sz w:val="28"/>
          <w:szCs w:val="28"/>
        </w:rPr>
        <w:t>посіб</w:t>
      </w:r>
      <w:proofErr w:type="spellEnd"/>
      <w:r w:rsidRPr="003E32ED">
        <w:rPr>
          <w:sz w:val="28"/>
          <w:szCs w:val="28"/>
        </w:rPr>
        <w:t>. Київ: Ліра-Київ, 2017. 256 с.</w:t>
      </w:r>
    </w:p>
    <w:p w:rsidR="00D34D27" w:rsidRPr="003E32ED" w:rsidRDefault="00D34D27" w:rsidP="00C61B51">
      <w:pPr>
        <w:pStyle w:val="a7"/>
        <w:numPr>
          <w:ilvl w:val="0"/>
          <w:numId w:val="17"/>
        </w:numPr>
        <w:tabs>
          <w:tab w:val="left" w:pos="426"/>
        </w:tabs>
        <w:ind w:left="0" w:firstLine="567"/>
        <w:jc w:val="both"/>
        <w:rPr>
          <w:bCs/>
          <w:iCs/>
          <w:sz w:val="28"/>
          <w:szCs w:val="28"/>
        </w:rPr>
      </w:pPr>
      <w:proofErr w:type="spellStart"/>
      <w:r w:rsidRPr="003E32ED">
        <w:rPr>
          <w:sz w:val="28"/>
          <w:szCs w:val="28"/>
        </w:rPr>
        <w:t>Барікова</w:t>
      </w:r>
      <w:proofErr w:type="spellEnd"/>
      <w:r w:rsidRPr="003E32ED">
        <w:rPr>
          <w:sz w:val="28"/>
          <w:szCs w:val="28"/>
        </w:rPr>
        <w:t xml:space="preserve"> А.А. Електронна держава: нова ефективність урядування: монографія. Київ: Юрінком Інтер, 2016. 224 с.</w:t>
      </w:r>
    </w:p>
    <w:p w:rsidR="00D34D27" w:rsidRPr="003E32ED" w:rsidRDefault="00D34D27" w:rsidP="00C61B51">
      <w:pPr>
        <w:pStyle w:val="a7"/>
        <w:numPr>
          <w:ilvl w:val="0"/>
          <w:numId w:val="17"/>
        </w:numPr>
        <w:tabs>
          <w:tab w:val="left" w:pos="426"/>
        </w:tabs>
        <w:ind w:left="0" w:firstLine="567"/>
        <w:jc w:val="both"/>
        <w:rPr>
          <w:sz w:val="28"/>
          <w:szCs w:val="28"/>
        </w:rPr>
      </w:pPr>
      <w:r w:rsidRPr="003E32ED">
        <w:rPr>
          <w:sz w:val="28"/>
          <w:szCs w:val="28"/>
        </w:rPr>
        <w:t xml:space="preserve">Бондар О. Адміністративно-правове регулювання публічного адміністрування в Україні: </w:t>
      </w:r>
      <w:proofErr w:type="spellStart"/>
      <w:r w:rsidRPr="003E32ED">
        <w:rPr>
          <w:sz w:val="28"/>
          <w:szCs w:val="28"/>
        </w:rPr>
        <w:t>навч</w:t>
      </w:r>
      <w:proofErr w:type="spellEnd"/>
      <w:r w:rsidRPr="003E32ED">
        <w:rPr>
          <w:sz w:val="28"/>
          <w:szCs w:val="28"/>
        </w:rPr>
        <w:t xml:space="preserve">. </w:t>
      </w:r>
      <w:proofErr w:type="spellStart"/>
      <w:r w:rsidRPr="003E32ED">
        <w:rPr>
          <w:sz w:val="28"/>
          <w:szCs w:val="28"/>
        </w:rPr>
        <w:t>посіб</w:t>
      </w:r>
      <w:proofErr w:type="spellEnd"/>
      <w:r w:rsidRPr="003E32ED">
        <w:rPr>
          <w:sz w:val="28"/>
          <w:szCs w:val="28"/>
        </w:rPr>
        <w:t>. Запоріжжя: ЗНУ, 2014. 204 с.</w:t>
      </w:r>
    </w:p>
    <w:p w:rsidR="00D34D27" w:rsidRPr="003E32ED" w:rsidRDefault="00D34D27" w:rsidP="00C61B51">
      <w:pPr>
        <w:pStyle w:val="a7"/>
        <w:numPr>
          <w:ilvl w:val="0"/>
          <w:numId w:val="17"/>
        </w:numPr>
        <w:tabs>
          <w:tab w:val="left" w:pos="284"/>
          <w:tab w:val="left" w:pos="426"/>
        </w:tabs>
        <w:ind w:left="0" w:firstLine="567"/>
        <w:jc w:val="both"/>
        <w:rPr>
          <w:sz w:val="28"/>
          <w:szCs w:val="28"/>
        </w:rPr>
      </w:pPr>
      <w:proofErr w:type="spellStart"/>
      <w:r w:rsidRPr="003E32ED">
        <w:rPr>
          <w:sz w:val="28"/>
          <w:szCs w:val="28"/>
        </w:rPr>
        <w:t>Джафарова</w:t>
      </w:r>
      <w:proofErr w:type="spellEnd"/>
      <w:r w:rsidRPr="003E32ED">
        <w:rPr>
          <w:sz w:val="28"/>
          <w:szCs w:val="28"/>
        </w:rPr>
        <w:t xml:space="preserve"> О. В. Дозвільна діяльність органів публічної адміністрації в Україні: питання теорії та практики : монографія Харків : </w:t>
      </w:r>
      <w:proofErr w:type="spellStart"/>
      <w:r w:rsidRPr="003E32ED">
        <w:rPr>
          <w:sz w:val="28"/>
          <w:szCs w:val="28"/>
        </w:rPr>
        <w:t>Диса</w:t>
      </w:r>
      <w:proofErr w:type="spellEnd"/>
      <w:r w:rsidRPr="003E32ED">
        <w:rPr>
          <w:sz w:val="28"/>
          <w:szCs w:val="28"/>
        </w:rPr>
        <w:t xml:space="preserve"> плюс, 2015. 688 с.</w:t>
      </w:r>
    </w:p>
    <w:p w:rsidR="00D34D27" w:rsidRPr="003E32ED" w:rsidRDefault="00D34D27" w:rsidP="00C61B51">
      <w:pPr>
        <w:pStyle w:val="a7"/>
        <w:numPr>
          <w:ilvl w:val="0"/>
          <w:numId w:val="17"/>
        </w:numPr>
        <w:tabs>
          <w:tab w:val="left" w:pos="426"/>
        </w:tabs>
        <w:ind w:left="0" w:firstLine="567"/>
        <w:jc w:val="both"/>
        <w:rPr>
          <w:bCs/>
          <w:iCs/>
          <w:sz w:val="28"/>
          <w:szCs w:val="28"/>
        </w:rPr>
      </w:pPr>
      <w:r w:rsidRPr="003E32ED">
        <w:rPr>
          <w:sz w:val="28"/>
          <w:szCs w:val="28"/>
        </w:rPr>
        <w:t xml:space="preserve">Електронне урядування : підручник / авт. </w:t>
      </w:r>
      <w:proofErr w:type="spellStart"/>
      <w:r w:rsidRPr="003E32ED">
        <w:rPr>
          <w:sz w:val="28"/>
          <w:szCs w:val="28"/>
        </w:rPr>
        <w:t>кол</w:t>
      </w:r>
      <w:proofErr w:type="spellEnd"/>
      <w:r w:rsidRPr="003E32ED">
        <w:rPr>
          <w:sz w:val="28"/>
          <w:szCs w:val="28"/>
        </w:rPr>
        <w:t xml:space="preserve">. : В. П. Горбулін, Н. В. </w:t>
      </w:r>
      <w:proofErr w:type="spellStart"/>
      <w:r w:rsidRPr="003E32ED">
        <w:rPr>
          <w:sz w:val="28"/>
          <w:szCs w:val="28"/>
        </w:rPr>
        <w:t>Грицяк</w:t>
      </w:r>
      <w:proofErr w:type="spellEnd"/>
      <w:r w:rsidRPr="003E32ED">
        <w:rPr>
          <w:sz w:val="28"/>
          <w:szCs w:val="28"/>
        </w:rPr>
        <w:t xml:space="preserve">, А. І. Семенченко, О. В. Карпенко та ін. ; за </w:t>
      </w:r>
      <w:proofErr w:type="spellStart"/>
      <w:r w:rsidRPr="003E32ED">
        <w:rPr>
          <w:sz w:val="28"/>
          <w:szCs w:val="28"/>
        </w:rPr>
        <w:t>заг</w:t>
      </w:r>
      <w:proofErr w:type="spellEnd"/>
      <w:r w:rsidRPr="003E32ED">
        <w:rPr>
          <w:sz w:val="28"/>
          <w:szCs w:val="28"/>
        </w:rPr>
        <w:t xml:space="preserve">. ред. проф. Ю. В. Ковбасюка ; наук. ред. проф. Н. В. </w:t>
      </w:r>
      <w:proofErr w:type="spellStart"/>
      <w:r w:rsidRPr="003E32ED">
        <w:rPr>
          <w:sz w:val="28"/>
          <w:szCs w:val="28"/>
        </w:rPr>
        <w:t>Грицяк</w:t>
      </w:r>
      <w:proofErr w:type="spellEnd"/>
      <w:r w:rsidRPr="003E32ED">
        <w:rPr>
          <w:sz w:val="28"/>
          <w:szCs w:val="28"/>
        </w:rPr>
        <w:t>, проф. А. І. Семенченка. К. : НАДУ, 2014. 352 с</w:t>
      </w:r>
    </w:p>
    <w:p w:rsidR="00D34D27" w:rsidRPr="003E32ED" w:rsidRDefault="00D34D27" w:rsidP="00C61B51">
      <w:pPr>
        <w:pStyle w:val="a7"/>
        <w:numPr>
          <w:ilvl w:val="0"/>
          <w:numId w:val="17"/>
        </w:numPr>
        <w:tabs>
          <w:tab w:val="left" w:pos="426"/>
        </w:tabs>
        <w:ind w:left="0" w:firstLine="567"/>
        <w:jc w:val="both"/>
        <w:rPr>
          <w:sz w:val="28"/>
          <w:szCs w:val="28"/>
        </w:rPr>
      </w:pPr>
      <w:proofErr w:type="spellStart"/>
      <w:r w:rsidRPr="003E32ED">
        <w:rPr>
          <w:sz w:val="28"/>
          <w:szCs w:val="28"/>
        </w:rPr>
        <w:t>Кузніченко</w:t>
      </w:r>
      <w:proofErr w:type="spellEnd"/>
      <w:r w:rsidRPr="003E32ED">
        <w:rPr>
          <w:sz w:val="28"/>
          <w:szCs w:val="28"/>
        </w:rPr>
        <w:t xml:space="preserve"> С. О. Воєнний стан: закордонний досвід та українська модель (досвід комплексного дослідження) : монографія. Одеса : </w:t>
      </w:r>
      <w:proofErr w:type="spellStart"/>
      <w:r w:rsidRPr="003E32ED">
        <w:rPr>
          <w:sz w:val="28"/>
          <w:szCs w:val="28"/>
        </w:rPr>
        <w:t>Гельветика</w:t>
      </w:r>
      <w:proofErr w:type="spellEnd"/>
      <w:r w:rsidRPr="003E32ED">
        <w:rPr>
          <w:sz w:val="28"/>
          <w:szCs w:val="28"/>
        </w:rPr>
        <w:t>, 2019. 244 с.</w:t>
      </w:r>
    </w:p>
    <w:p w:rsidR="00D34D27" w:rsidRPr="003E32ED" w:rsidRDefault="00D34D27" w:rsidP="00C61B51">
      <w:pPr>
        <w:pStyle w:val="a7"/>
        <w:numPr>
          <w:ilvl w:val="0"/>
          <w:numId w:val="17"/>
        </w:numPr>
        <w:tabs>
          <w:tab w:val="left" w:pos="426"/>
        </w:tabs>
        <w:ind w:left="0" w:firstLine="567"/>
        <w:jc w:val="both"/>
        <w:rPr>
          <w:bCs/>
          <w:iCs/>
          <w:sz w:val="28"/>
          <w:szCs w:val="28"/>
        </w:rPr>
      </w:pPr>
      <w:r w:rsidRPr="003E32ED">
        <w:rPr>
          <w:sz w:val="28"/>
          <w:szCs w:val="28"/>
        </w:rPr>
        <w:t>Магда С. О. Забезпечення прав, свобод та реалізації обов’язків громадян в умовах надзвичайних адміністративно-правових режимів: монографія. Харків. Право, 2015. 216 с.</w:t>
      </w:r>
    </w:p>
    <w:p w:rsidR="00D34D27" w:rsidRPr="003E32ED" w:rsidRDefault="00D34D27" w:rsidP="00C61B51">
      <w:pPr>
        <w:pStyle w:val="Style67"/>
        <w:widowControl/>
        <w:numPr>
          <w:ilvl w:val="0"/>
          <w:numId w:val="17"/>
        </w:numPr>
        <w:tabs>
          <w:tab w:val="left" w:pos="284"/>
          <w:tab w:val="left" w:pos="426"/>
        </w:tabs>
        <w:ind w:left="0" w:firstLine="567"/>
        <w:jc w:val="both"/>
        <w:rPr>
          <w:sz w:val="28"/>
          <w:szCs w:val="28"/>
          <w:lang w:eastAsia="zh-CN"/>
        </w:rPr>
      </w:pPr>
      <w:r w:rsidRPr="003E32ED">
        <w:rPr>
          <w:sz w:val="28"/>
          <w:szCs w:val="28"/>
          <w:lang w:eastAsia="zh-CN"/>
        </w:rPr>
        <w:t>Мельник Р.С. Загальне адміністративне право в питаннях і відповідях: посібник. Київ: Юрінком Інтер, 2018. 308 с.</w:t>
      </w:r>
    </w:p>
    <w:p w:rsidR="00D34D27" w:rsidRPr="003E32ED" w:rsidRDefault="00D34D27" w:rsidP="00C61B51">
      <w:pPr>
        <w:pStyle w:val="Style67"/>
        <w:widowControl/>
        <w:numPr>
          <w:ilvl w:val="0"/>
          <w:numId w:val="17"/>
        </w:numPr>
        <w:tabs>
          <w:tab w:val="left" w:pos="284"/>
          <w:tab w:val="left" w:pos="426"/>
        </w:tabs>
        <w:ind w:left="0" w:firstLine="567"/>
        <w:jc w:val="both"/>
        <w:rPr>
          <w:sz w:val="28"/>
          <w:szCs w:val="28"/>
          <w:lang w:eastAsia="zh-CN"/>
        </w:rPr>
      </w:pPr>
      <w:r w:rsidRPr="003E32ED">
        <w:rPr>
          <w:sz w:val="28"/>
          <w:szCs w:val="28"/>
          <w:lang w:eastAsia="zh-CN"/>
        </w:rPr>
        <w:t xml:space="preserve">Мельник Р.С., </w:t>
      </w:r>
      <w:proofErr w:type="spellStart"/>
      <w:r w:rsidRPr="003E32ED">
        <w:rPr>
          <w:sz w:val="28"/>
          <w:szCs w:val="28"/>
          <w:lang w:eastAsia="zh-CN"/>
        </w:rPr>
        <w:t>Бевзенко</w:t>
      </w:r>
      <w:proofErr w:type="spellEnd"/>
      <w:r w:rsidRPr="003E32ED">
        <w:rPr>
          <w:sz w:val="28"/>
          <w:szCs w:val="28"/>
          <w:lang w:eastAsia="zh-CN"/>
        </w:rPr>
        <w:t xml:space="preserve"> В.М. Загальне адміністративне право: навчальний посібник; за </w:t>
      </w:r>
      <w:proofErr w:type="spellStart"/>
      <w:r w:rsidRPr="003E32ED">
        <w:rPr>
          <w:sz w:val="28"/>
          <w:szCs w:val="28"/>
          <w:lang w:eastAsia="zh-CN"/>
        </w:rPr>
        <w:t>заг</w:t>
      </w:r>
      <w:proofErr w:type="spellEnd"/>
      <w:r w:rsidRPr="003E32ED">
        <w:rPr>
          <w:sz w:val="28"/>
          <w:szCs w:val="28"/>
          <w:lang w:eastAsia="zh-CN"/>
        </w:rPr>
        <w:t xml:space="preserve">. ред. Р.С. Мельника. Київ: </w:t>
      </w:r>
      <w:proofErr w:type="spellStart"/>
      <w:r w:rsidRPr="003E32ED">
        <w:rPr>
          <w:sz w:val="28"/>
          <w:szCs w:val="28"/>
          <w:lang w:eastAsia="zh-CN"/>
        </w:rPr>
        <w:t>Ваіте</w:t>
      </w:r>
      <w:proofErr w:type="spellEnd"/>
      <w:r w:rsidRPr="003E32ED">
        <w:rPr>
          <w:sz w:val="28"/>
          <w:szCs w:val="28"/>
          <w:lang w:eastAsia="zh-CN"/>
        </w:rPr>
        <w:t>, 2014. 376 с.</w:t>
      </w:r>
    </w:p>
    <w:p w:rsidR="00D34D27" w:rsidRPr="003E32ED" w:rsidRDefault="00D34D27" w:rsidP="00C61B51">
      <w:pPr>
        <w:pStyle w:val="Style67"/>
        <w:widowControl/>
        <w:numPr>
          <w:ilvl w:val="0"/>
          <w:numId w:val="17"/>
        </w:numPr>
        <w:tabs>
          <w:tab w:val="left" w:pos="284"/>
          <w:tab w:val="left" w:pos="426"/>
        </w:tabs>
        <w:ind w:left="0" w:firstLine="567"/>
        <w:jc w:val="both"/>
        <w:rPr>
          <w:sz w:val="28"/>
          <w:szCs w:val="28"/>
        </w:rPr>
      </w:pPr>
      <w:proofErr w:type="spellStart"/>
      <w:r w:rsidRPr="003E32ED">
        <w:rPr>
          <w:sz w:val="28"/>
          <w:szCs w:val="28"/>
          <w:lang w:eastAsia="zh-CN"/>
        </w:rPr>
        <w:t>Решота</w:t>
      </w:r>
      <w:proofErr w:type="spellEnd"/>
      <w:r w:rsidRPr="003E32ED">
        <w:rPr>
          <w:sz w:val="28"/>
          <w:szCs w:val="28"/>
          <w:lang w:eastAsia="zh-CN"/>
        </w:rPr>
        <w:t xml:space="preserve"> В.В. Джерела адміністративного права України: проблеми судового застосування: монографія. Львів: Галицька видавнича спілка, 2018. 432 с.</w:t>
      </w:r>
    </w:p>
    <w:p w:rsidR="00D34D27" w:rsidRPr="003E32ED" w:rsidRDefault="00D34D27" w:rsidP="00C61B51">
      <w:pPr>
        <w:pStyle w:val="a7"/>
        <w:numPr>
          <w:ilvl w:val="0"/>
          <w:numId w:val="17"/>
        </w:numPr>
        <w:tabs>
          <w:tab w:val="left" w:pos="426"/>
        </w:tabs>
        <w:ind w:left="0" w:firstLine="567"/>
        <w:jc w:val="both"/>
        <w:rPr>
          <w:bCs/>
          <w:iCs/>
          <w:sz w:val="28"/>
          <w:szCs w:val="28"/>
        </w:rPr>
      </w:pPr>
      <w:r w:rsidRPr="003E32ED">
        <w:rPr>
          <w:sz w:val="28"/>
          <w:szCs w:val="28"/>
        </w:rPr>
        <w:t>Співак М. Адміністративно-деліктне право. Адміністративний процес. Адміністративне судочинство. Київ, 2013. 272 с.</w:t>
      </w:r>
    </w:p>
    <w:p w:rsidR="00D34D27" w:rsidRPr="003E32ED" w:rsidRDefault="00D34D27" w:rsidP="00C61B51">
      <w:pPr>
        <w:pStyle w:val="a7"/>
        <w:numPr>
          <w:ilvl w:val="0"/>
          <w:numId w:val="17"/>
        </w:numPr>
        <w:tabs>
          <w:tab w:val="left" w:pos="426"/>
        </w:tabs>
        <w:ind w:left="0" w:firstLine="567"/>
        <w:jc w:val="both"/>
        <w:rPr>
          <w:sz w:val="28"/>
          <w:szCs w:val="28"/>
        </w:rPr>
      </w:pPr>
      <w:r w:rsidRPr="003E32ED">
        <w:rPr>
          <w:sz w:val="28"/>
          <w:szCs w:val="28"/>
        </w:rPr>
        <w:t xml:space="preserve">Упровадження децентралізації публічної влади в Україні: національний і міжнародний аспекти / Г.Г. </w:t>
      </w:r>
      <w:proofErr w:type="spellStart"/>
      <w:r w:rsidRPr="003E32ED">
        <w:rPr>
          <w:sz w:val="28"/>
          <w:szCs w:val="28"/>
        </w:rPr>
        <w:t>Динис</w:t>
      </w:r>
      <w:proofErr w:type="spellEnd"/>
      <w:r w:rsidRPr="003E32ED">
        <w:rPr>
          <w:sz w:val="28"/>
          <w:szCs w:val="28"/>
        </w:rPr>
        <w:t xml:space="preserve">, Т.О. Карабін, Я.В. Лазур, М.В. </w:t>
      </w:r>
      <w:proofErr w:type="spellStart"/>
      <w:r w:rsidRPr="003E32ED">
        <w:rPr>
          <w:sz w:val="28"/>
          <w:szCs w:val="28"/>
        </w:rPr>
        <w:t>Менджул</w:t>
      </w:r>
      <w:proofErr w:type="spellEnd"/>
      <w:r w:rsidRPr="003E32ED">
        <w:rPr>
          <w:sz w:val="28"/>
          <w:szCs w:val="28"/>
        </w:rPr>
        <w:t xml:space="preserve">, Р.П. </w:t>
      </w:r>
      <w:proofErr w:type="spellStart"/>
      <w:r w:rsidRPr="003E32ED">
        <w:rPr>
          <w:sz w:val="28"/>
          <w:szCs w:val="28"/>
        </w:rPr>
        <w:t>Натуркач</w:t>
      </w:r>
      <w:proofErr w:type="spellEnd"/>
      <w:r w:rsidRPr="003E32ED">
        <w:rPr>
          <w:sz w:val="28"/>
          <w:szCs w:val="28"/>
        </w:rPr>
        <w:t xml:space="preserve">, О.Я. Рогач, М.В. </w:t>
      </w:r>
      <w:proofErr w:type="spellStart"/>
      <w:r w:rsidRPr="003E32ED">
        <w:rPr>
          <w:sz w:val="28"/>
          <w:szCs w:val="28"/>
        </w:rPr>
        <w:t>Савчин</w:t>
      </w:r>
      <w:proofErr w:type="spellEnd"/>
      <w:r w:rsidRPr="003E32ED">
        <w:rPr>
          <w:sz w:val="28"/>
          <w:szCs w:val="28"/>
        </w:rPr>
        <w:t xml:space="preserve">, І.С. </w:t>
      </w:r>
      <w:proofErr w:type="spellStart"/>
      <w:r w:rsidRPr="003E32ED">
        <w:rPr>
          <w:sz w:val="28"/>
          <w:szCs w:val="28"/>
        </w:rPr>
        <w:t>Сухан</w:t>
      </w:r>
      <w:proofErr w:type="spellEnd"/>
      <w:r w:rsidRPr="003E32ED">
        <w:rPr>
          <w:sz w:val="28"/>
          <w:szCs w:val="28"/>
        </w:rPr>
        <w:t xml:space="preserve">, </w:t>
      </w:r>
      <w:proofErr w:type="spellStart"/>
      <w:r w:rsidRPr="003E32ED">
        <w:rPr>
          <w:sz w:val="28"/>
          <w:szCs w:val="28"/>
        </w:rPr>
        <w:t>П.А.Трачук</w:t>
      </w:r>
      <w:proofErr w:type="spellEnd"/>
      <w:r w:rsidRPr="003E32ED">
        <w:rPr>
          <w:sz w:val="28"/>
          <w:szCs w:val="28"/>
        </w:rPr>
        <w:t xml:space="preserve">, І.В. </w:t>
      </w:r>
      <w:proofErr w:type="spellStart"/>
      <w:r w:rsidRPr="003E32ED">
        <w:rPr>
          <w:sz w:val="28"/>
          <w:szCs w:val="28"/>
        </w:rPr>
        <w:t>Хохлова</w:t>
      </w:r>
      <w:proofErr w:type="spellEnd"/>
      <w:r w:rsidRPr="003E32ED">
        <w:rPr>
          <w:sz w:val="28"/>
          <w:szCs w:val="28"/>
        </w:rPr>
        <w:t xml:space="preserve">; за </w:t>
      </w:r>
      <w:proofErr w:type="spellStart"/>
      <w:r w:rsidRPr="003E32ED">
        <w:rPr>
          <w:sz w:val="28"/>
          <w:szCs w:val="28"/>
        </w:rPr>
        <w:t>заг</w:t>
      </w:r>
      <w:proofErr w:type="spellEnd"/>
      <w:r w:rsidRPr="003E32ED">
        <w:rPr>
          <w:sz w:val="28"/>
          <w:szCs w:val="28"/>
        </w:rPr>
        <w:t xml:space="preserve">. ред. д-ра </w:t>
      </w:r>
      <w:proofErr w:type="spellStart"/>
      <w:r w:rsidRPr="003E32ED">
        <w:rPr>
          <w:sz w:val="28"/>
          <w:szCs w:val="28"/>
        </w:rPr>
        <w:t>юрид</w:t>
      </w:r>
      <w:proofErr w:type="spellEnd"/>
      <w:r w:rsidRPr="003E32ED">
        <w:rPr>
          <w:sz w:val="28"/>
          <w:szCs w:val="28"/>
        </w:rPr>
        <w:t>. наук, проф. М.В. Савчина. Ужгород: TIMPANI, 2015. 216 с.</w:t>
      </w:r>
    </w:p>
    <w:p w:rsidR="00D34D27" w:rsidRPr="003E32ED" w:rsidRDefault="00D34D27" w:rsidP="00C61B51">
      <w:pPr>
        <w:ind w:firstLine="567"/>
        <w:rPr>
          <w:sz w:val="28"/>
          <w:szCs w:val="28"/>
        </w:rPr>
      </w:pPr>
    </w:p>
    <w:p w:rsidR="00D34D27" w:rsidRPr="003E32ED" w:rsidRDefault="00D34D27" w:rsidP="00C61B51">
      <w:pPr>
        <w:ind w:firstLine="567"/>
        <w:jc w:val="center"/>
        <w:rPr>
          <w:b/>
          <w:bCs/>
          <w:sz w:val="28"/>
          <w:szCs w:val="28"/>
          <w:lang w:eastAsia="ru-RU"/>
        </w:rPr>
      </w:pPr>
      <w:r w:rsidRPr="003E32ED">
        <w:rPr>
          <w:b/>
          <w:bCs/>
          <w:sz w:val="28"/>
          <w:szCs w:val="28"/>
          <w:lang w:eastAsia="ru-RU"/>
        </w:rPr>
        <w:t>15. Інформаційні ресурси:</w:t>
      </w:r>
    </w:p>
    <w:p w:rsidR="00D624C5" w:rsidRDefault="00D624C5" w:rsidP="00D624C5">
      <w:pPr>
        <w:numPr>
          <w:ilvl w:val="0"/>
          <w:numId w:val="13"/>
        </w:numPr>
        <w:tabs>
          <w:tab w:val="left" w:pos="1134"/>
        </w:tabs>
        <w:suppressAutoHyphens w:val="0"/>
        <w:ind w:left="0" w:firstLine="709"/>
        <w:jc w:val="both"/>
        <w:rPr>
          <w:sz w:val="28"/>
          <w:szCs w:val="28"/>
        </w:rPr>
      </w:pPr>
      <w:r>
        <w:rPr>
          <w:sz w:val="28"/>
          <w:szCs w:val="28"/>
        </w:rPr>
        <w:t xml:space="preserve">Сторінка курсу «Адміністративне право та процес» в системі дистанційного навчання </w:t>
      </w:r>
      <w:r>
        <w:rPr>
          <w:sz w:val="28"/>
          <w:szCs w:val="28"/>
          <w:lang w:val="en-US"/>
        </w:rPr>
        <w:t>Moodle</w:t>
      </w:r>
      <w:r w:rsidRPr="00D624C5">
        <w:rPr>
          <w:sz w:val="28"/>
          <w:szCs w:val="28"/>
        </w:rPr>
        <w:t xml:space="preserve"> Національного університету «Чернігівська політехніка»</w:t>
      </w:r>
      <w:r>
        <w:rPr>
          <w:sz w:val="28"/>
          <w:szCs w:val="28"/>
        </w:rPr>
        <w:t>.</w:t>
      </w:r>
      <w:r w:rsidRPr="00D624C5">
        <w:rPr>
          <w:sz w:val="28"/>
          <w:szCs w:val="28"/>
        </w:rPr>
        <w:t xml:space="preserve"> </w:t>
      </w:r>
      <w:r w:rsidRPr="003E32ED">
        <w:rPr>
          <w:sz w:val="28"/>
          <w:szCs w:val="28"/>
          <w:lang w:val="en-US" w:eastAsia="ru-RU"/>
        </w:rPr>
        <w:t>URL</w:t>
      </w:r>
      <w:r w:rsidRPr="003E32ED">
        <w:rPr>
          <w:sz w:val="28"/>
          <w:szCs w:val="28"/>
          <w:lang w:eastAsia="ru-RU"/>
        </w:rPr>
        <w:t>:</w:t>
      </w:r>
      <w:r>
        <w:rPr>
          <w:sz w:val="28"/>
          <w:szCs w:val="28"/>
          <w:lang w:eastAsia="ru-RU"/>
        </w:rPr>
        <w:t xml:space="preserve"> </w:t>
      </w:r>
      <w:hyperlink r:id="rId5" w:history="1">
        <w:r w:rsidRPr="00D624C5">
          <w:rPr>
            <w:rStyle w:val="a8"/>
            <w:sz w:val="28"/>
            <w:szCs w:val="28"/>
            <w:lang w:val="en-US"/>
          </w:rPr>
          <w:t>https</w:t>
        </w:r>
        <w:r w:rsidRPr="00D624C5">
          <w:rPr>
            <w:rStyle w:val="a8"/>
            <w:sz w:val="28"/>
            <w:szCs w:val="28"/>
          </w:rPr>
          <w:t>://</w:t>
        </w:r>
        <w:proofErr w:type="spellStart"/>
        <w:r w:rsidRPr="00D624C5">
          <w:rPr>
            <w:rStyle w:val="a8"/>
            <w:sz w:val="28"/>
            <w:szCs w:val="28"/>
            <w:lang w:val="en-US"/>
          </w:rPr>
          <w:t>eln</w:t>
        </w:r>
        <w:proofErr w:type="spellEnd"/>
        <w:r w:rsidRPr="00D624C5">
          <w:rPr>
            <w:rStyle w:val="a8"/>
            <w:sz w:val="28"/>
            <w:szCs w:val="28"/>
          </w:rPr>
          <w:t>.</w:t>
        </w:r>
        <w:proofErr w:type="spellStart"/>
        <w:r w:rsidRPr="00D624C5">
          <w:rPr>
            <w:rStyle w:val="a8"/>
            <w:sz w:val="28"/>
            <w:szCs w:val="28"/>
            <w:lang w:val="en-US"/>
          </w:rPr>
          <w:t>stu</w:t>
        </w:r>
        <w:proofErr w:type="spellEnd"/>
        <w:r w:rsidRPr="00D624C5">
          <w:rPr>
            <w:rStyle w:val="a8"/>
            <w:sz w:val="28"/>
            <w:szCs w:val="28"/>
          </w:rPr>
          <w:t>.</w:t>
        </w:r>
        <w:proofErr w:type="spellStart"/>
        <w:r w:rsidRPr="00D624C5">
          <w:rPr>
            <w:rStyle w:val="a8"/>
            <w:sz w:val="28"/>
            <w:szCs w:val="28"/>
            <w:lang w:val="en-US"/>
          </w:rPr>
          <w:t>cn</w:t>
        </w:r>
        <w:proofErr w:type="spellEnd"/>
        <w:r w:rsidRPr="00D624C5">
          <w:rPr>
            <w:rStyle w:val="a8"/>
            <w:sz w:val="28"/>
            <w:szCs w:val="28"/>
          </w:rPr>
          <w:t>.</w:t>
        </w:r>
        <w:proofErr w:type="spellStart"/>
        <w:r w:rsidRPr="00D624C5">
          <w:rPr>
            <w:rStyle w:val="a8"/>
            <w:sz w:val="28"/>
            <w:szCs w:val="28"/>
            <w:lang w:val="en-US"/>
          </w:rPr>
          <w:t>ua</w:t>
        </w:r>
        <w:proofErr w:type="spellEnd"/>
        <w:r w:rsidRPr="00D624C5">
          <w:rPr>
            <w:rStyle w:val="a8"/>
            <w:sz w:val="28"/>
            <w:szCs w:val="28"/>
          </w:rPr>
          <w:t>/</w:t>
        </w:r>
        <w:proofErr w:type="spellStart"/>
        <w:r w:rsidRPr="00D624C5">
          <w:rPr>
            <w:rStyle w:val="a8"/>
            <w:sz w:val="28"/>
            <w:szCs w:val="28"/>
            <w:lang w:val="en-US"/>
          </w:rPr>
          <w:t>enrol</w:t>
        </w:r>
        <w:proofErr w:type="spellEnd"/>
        <w:r w:rsidRPr="00D624C5">
          <w:rPr>
            <w:rStyle w:val="a8"/>
            <w:sz w:val="28"/>
            <w:szCs w:val="28"/>
          </w:rPr>
          <w:t>/</w:t>
        </w:r>
        <w:r w:rsidRPr="00D624C5">
          <w:rPr>
            <w:rStyle w:val="a8"/>
            <w:sz w:val="28"/>
            <w:szCs w:val="28"/>
            <w:lang w:val="en-US"/>
          </w:rPr>
          <w:t>index</w:t>
        </w:r>
        <w:r w:rsidRPr="00D624C5">
          <w:rPr>
            <w:rStyle w:val="a8"/>
            <w:sz w:val="28"/>
            <w:szCs w:val="28"/>
          </w:rPr>
          <w:t>.</w:t>
        </w:r>
        <w:proofErr w:type="spellStart"/>
        <w:r w:rsidRPr="00D624C5">
          <w:rPr>
            <w:rStyle w:val="a8"/>
            <w:sz w:val="28"/>
            <w:szCs w:val="28"/>
            <w:lang w:val="en-US"/>
          </w:rPr>
          <w:t>php</w:t>
        </w:r>
        <w:proofErr w:type="spellEnd"/>
        <w:r w:rsidRPr="00D624C5">
          <w:rPr>
            <w:rStyle w:val="a8"/>
            <w:sz w:val="28"/>
            <w:szCs w:val="28"/>
          </w:rPr>
          <w:t>?</w:t>
        </w:r>
        <w:r w:rsidRPr="00D624C5">
          <w:rPr>
            <w:rStyle w:val="a8"/>
            <w:sz w:val="28"/>
            <w:szCs w:val="28"/>
            <w:lang w:val="en-US"/>
          </w:rPr>
          <w:t>id</w:t>
        </w:r>
        <w:r w:rsidRPr="00D624C5">
          <w:rPr>
            <w:rStyle w:val="a8"/>
            <w:sz w:val="28"/>
            <w:szCs w:val="28"/>
          </w:rPr>
          <w:t>=4956</w:t>
        </w:r>
      </w:hyperlink>
      <w:r w:rsidRPr="00D624C5">
        <w:rPr>
          <w:sz w:val="28"/>
          <w:szCs w:val="28"/>
        </w:rPr>
        <w:t xml:space="preserve"> </w:t>
      </w:r>
    </w:p>
    <w:p w:rsidR="00D34D27" w:rsidRPr="003E32ED" w:rsidRDefault="00D34D27" w:rsidP="00D624C5">
      <w:pPr>
        <w:numPr>
          <w:ilvl w:val="0"/>
          <w:numId w:val="13"/>
        </w:numPr>
        <w:tabs>
          <w:tab w:val="left" w:pos="426"/>
          <w:tab w:val="left" w:pos="993"/>
        </w:tabs>
        <w:suppressAutoHyphens w:val="0"/>
        <w:ind w:left="0" w:firstLine="567"/>
        <w:jc w:val="both"/>
        <w:rPr>
          <w:sz w:val="28"/>
          <w:szCs w:val="28"/>
        </w:rPr>
      </w:pPr>
      <w:r w:rsidRPr="003E32ED">
        <w:rPr>
          <w:sz w:val="28"/>
          <w:szCs w:val="28"/>
        </w:rPr>
        <w:t xml:space="preserve">Офіційний сайт Верховної Ради України. </w:t>
      </w:r>
      <w:r w:rsidR="00D624C5" w:rsidRPr="003E32ED">
        <w:rPr>
          <w:sz w:val="28"/>
          <w:szCs w:val="28"/>
          <w:lang w:val="en-US" w:eastAsia="ru-RU"/>
        </w:rPr>
        <w:t>URL</w:t>
      </w:r>
      <w:r w:rsidR="00D624C5" w:rsidRPr="003E32ED">
        <w:rPr>
          <w:sz w:val="28"/>
          <w:szCs w:val="28"/>
          <w:lang w:eastAsia="ru-RU"/>
        </w:rPr>
        <w:t>:</w:t>
      </w:r>
      <w:bookmarkStart w:id="3" w:name="_GoBack"/>
      <w:bookmarkEnd w:id="3"/>
      <w:r w:rsidRPr="003E32ED">
        <w:rPr>
          <w:sz w:val="28"/>
          <w:szCs w:val="28"/>
        </w:rPr>
        <w:t xml:space="preserve"> </w:t>
      </w:r>
      <w:hyperlink r:id="rId6" w:history="1">
        <w:r w:rsidR="00D624C5" w:rsidRPr="0095147B">
          <w:rPr>
            <w:rStyle w:val="a8"/>
            <w:sz w:val="28"/>
            <w:szCs w:val="28"/>
          </w:rPr>
          <w:t>http://www.rada.gov.ua</w:t>
        </w:r>
      </w:hyperlink>
      <w:r w:rsidR="00D624C5">
        <w:rPr>
          <w:sz w:val="28"/>
          <w:szCs w:val="28"/>
        </w:rPr>
        <w:t xml:space="preserve"> </w:t>
      </w:r>
      <w:r w:rsidR="00096186">
        <w:rPr>
          <w:sz w:val="28"/>
          <w:szCs w:val="28"/>
        </w:rPr>
        <w:t xml:space="preserve"> </w:t>
      </w:r>
    </w:p>
    <w:p w:rsidR="00D34D27" w:rsidRPr="003E32ED" w:rsidRDefault="00D34D27" w:rsidP="00D624C5">
      <w:pPr>
        <w:pStyle w:val="a7"/>
        <w:widowControl w:val="0"/>
        <w:numPr>
          <w:ilvl w:val="0"/>
          <w:numId w:val="13"/>
        </w:numPr>
        <w:tabs>
          <w:tab w:val="left" w:pos="426"/>
          <w:tab w:val="left" w:pos="993"/>
        </w:tabs>
        <w:suppressAutoHyphens w:val="0"/>
        <w:ind w:left="0" w:firstLine="567"/>
        <w:contextualSpacing w:val="0"/>
        <w:jc w:val="both"/>
        <w:rPr>
          <w:sz w:val="28"/>
          <w:szCs w:val="28"/>
        </w:rPr>
      </w:pPr>
      <w:r w:rsidRPr="003E32ED">
        <w:rPr>
          <w:sz w:val="28"/>
          <w:szCs w:val="28"/>
        </w:rPr>
        <w:t xml:space="preserve">Офіційний сайт Національної бібліотеки України ім. В.І.Вернадського. </w:t>
      </w:r>
      <w:r w:rsidRPr="003E32ED">
        <w:rPr>
          <w:sz w:val="28"/>
          <w:szCs w:val="28"/>
          <w:lang w:val="en-US" w:eastAsia="ru-RU"/>
        </w:rPr>
        <w:t>URL</w:t>
      </w:r>
      <w:r w:rsidRPr="003E32ED">
        <w:rPr>
          <w:sz w:val="28"/>
          <w:szCs w:val="28"/>
          <w:lang w:eastAsia="ru-RU"/>
        </w:rPr>
        <w:t>:</w:t>
      </w:r>
      <w:r w:rsidRPr="003E32ED">
        <w:rPr>
          <w:sz w:val="28"/>
          <w:szCs w:val="28"/>
        </w:rPr>
        <w:t xml:space="preserve"> </w:t>
      </w:r>
      <w:hyperlink r:id="rId7" w:history="1">
        <w:r w:rsidR="00D624C5" w:rsidRPr="0095147B">
          <w:rPr>
            <w:rStyle w:val="a8"/>
            <w:sz w:val="28"/>
            <w:szCs w:val="28"/>
          </w:rPr>
          <w:t>http://</w:t>
        </w:r>
        <w:r w:rsidR="00D624C5" w:rsidRPr="0095147B">
          <w:rPr>
            <w:rStyle w:val="a8"/>
            <w:sz w:val="28"/>
            <w:szCs w:val="28"/>
            <w:lang w:val="en-US"/>
          </w:rPr>
          <w:t>www</w:t>
        </w:r>
        <w:r w:rsidR="00D624C5" w:rsidRPr="0095147B">
          <w:rPr>
            <w:rStyle w:val="a8"/>
            <w:sz w:val="28"/>
            <w:szCs w:val="28"/>
          </w:rPr>
          <w:t>.</w:t>
        </w:r>
        <w:proofErr w:type="spellStart"/>
        <w:r w:rsidR="00D624C5" w:rsidRPr="0095147B">
          <w:rPr>
            <w:rStyle w:val="a8"/>
            <w:sz w:val="28"/>
            <w:szCs w:val="28"/>
            <w:lang w:val="en-US"/>
          </w:rPr>
          <w:t>nbuv</w:t>
        </w:r>
        <w:proofErr w:type="spellEnd"/>
        <w:r w:rsidR="00D624C5" w:rsidRPr="0095147B">
          <w:rPr>
            <w:rStyle w:val="a8"/>
            <w:sz w:val="28"/>
            <w:szCs w:val="28"/>
          </w:rPr>
          <w:t>.</w:t>
        </w:r>
        <w:proofErr w:type="spellStart"/>
        <w:r w:rsidR="00D624C5" w:rsidRPr="0095147B">
          <w:rPr>
            <w:rStyle w:val="a8"/>
            <w:sz w:val="28"/>
            <w:szCs w:val="28"/>
            <w:lang w:val="en-US"/>
          </w:rPr>
          <w:t>gov</w:t>
        </w:r>
        <w:proofErr w:type="spellEnd"/>
        <w:r w:rsidR="00D624C5" w:rsidRPr="0095147B">
          <w:rPr>
            <w:rStyle w:val="a8"/>
            <w:sz w:val="28"/>
            <w:szCs w:val="28"/>
          </w:rPr>
          <w:t>.</w:t>
        </w:r>
        <w:proofErr w:type="spellStart"/>
        <w:r w:rsidR="00D624C5" w:rsidRPr="0095147B">
          <w:rPr>
            <w:rStyle w:val="a8"/>
            <w:sz w:val="28"/>
            <w:szCs w:val="28"/>
            <w:lang w:val="en-US"/>
          </w:rPr>
          <w:t>ua</w:t>
        </w:r>
        <w:proofErr w:type="spellEnd"/>
        <w:r w:rsidR="00D624C5" w:rsidRPr="0095147B">
          <w:rPr>
            <w:rStyle w:val="a8"/>
            <w:sz w:val="28"/>
            <w:szCs w:val="28"/>
          </w:rPr>
          <w:t>/</w:t>
        </w:r>
      </w:hyperlink>
      <w:r w:rsidR="00D624C5">
        <w:rPr>
          <w:sz w:val="28"/>
          <w:szCs w:val="28"/>
        </w:rPr>
        <w:t xml:space="preserve"> </w:t>
      </w:r>
    </w:p>
    <w:p w:rsidR="00D34D27" w:rsidRPr="003E32ED" w:rsidRDefault="00D34D27" w:rsidP="00C61B51">
      <w:pPr>
        <w:pStyle w:val="a7"/>
        <w:widowControl w:val="0"/>
        <w:numPr>
          <w:ilvl w:val="0"/>
          <w:numId w:val="13"/>
        </w:numPr>
        <w:tabs>
          <w:tab w:val="left" w:pos="426"/>
          <w:tab w:val="num" w:pos="993"/>
        </w:tabs>
        <w:suppressAutoHyphens w:val="0"/>
        <w:ind w:left="0" w:firstLine="567"/>
        <w:contextualSpacing w:val="0"/>
        <w:jc w:val="both"/>
        <w:rPr>
          <w:sz w:val="28"/>
          <w:szCs w:val="28"/>
        </w:rPr>
      </w:pPr>
      <w:r w:rsidRPr="003E32ED">
        <w:rPr>
          <w:sz w:val="28"/>
          <w:szCs w:val="28"/>
        </w:rPr>
        <w:t xml:space="preserve">Офіційний сайт Національної парламентської бібліотеки. </w:t>
      </w:r>
      <w:r w:rsidRPr="003E32ED">
        <w:rPr>
          <w:sz w:val="28"/>
          <w:szCs w:val="28"/>
          <w:lang w:val="en-US" w:eastAsia="ru-RU"/>
        </w:rPr>
        <w:t>URL</w:t>
      </w:r>
      <w:r w:rsidRPr="003E32ED">
        <w:rPr>
          <w:sz w:val="28"/>
          <w:szCs w:val="28"/>
          <w:lang w:eastAsia="ru-RU"/>
        </w:rPr>
        <w:t>:</w:t>
      </w:r>
      <w:r w:rsidRPr="003E32ED">
        <w:rPr>
          <w:sz w:val="28"/>
          <w:szCs w:val="28"/>
        </w:rPr>
        <w:t xml:space="preserve"> </w:t>
      </w:r>
      <w:hyperlink r:id="rId8" w:history="1">
        <w:r w:rsidR="00D624C5" w:rsidRPr="0095147B">
          <w:rPr>
            <w:rStyle w:val="a8"/>
            <w:sz w:val="28"/>
            <w:szCs w:val="28"/>
          </w:rPr>
          <w:t>http://nplu.org</w:t>
        </w:r>
      </w:hyperlink>
      <w:r w:rsidR="00D624C5">
        <w:rPr>
          <w:sz w:val="28"/>
          <w:szCs w:val="28"/>
        </w:rPr>
        <w:t xml:space="preserve"> </w:t>
      </w:r>
      <w:r w:rsidRPr="003E32ED">
        <w:rPr>
          <w:sz w:val="28"/>
          <w:szCs w:val="28"/>
        </w:rPr>
        <w:t>/</w:t>
      </w:r>
    </w:p>
    <w:p w:rsidR="00D34D27" w:rsidRPr="003E32ED" w:rsidRDefault="00D34D27" w:rsidP="00C61B51">
      <w:pPr>
        <w:ind w:firstLine="567"/>
        <w:jc w:val="both"/>
        <w:rPr>
          <w:sz w:val="28"/>
          <w:szCs w:val="28"/>
        </w:rPr>
      </w:pPr>
    </w:p>
    <w:sectPr w:rsidR="00D34D27" w:rsidRPr="003E32ED" w:rsidSect="0087581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C5"/>
    <w:multiLevelType w:val="hybridMultilevel"/>
    <w:tmpl w:val="0F7A2A3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1FD767A"/>
    <w:multiLevelType w:val="hybridMultilevel"/>
    <w:tmpl w:val="F546398E"/>
    <w:lvl w:ilvl="0" w:tplc="D25C91BE">
      <w:numFmt w:val="bullet"/>
      <w:lvlText w:val="-"/>
      <w:lvlJc w:val="left"/>
      <w:pPr>
        <w:tabs>
          <w:tab w:val="num" w:pos="900"/>
        </w:tabs>
        <w:ind w:left="900"/>
      </w:pPr>
      <w:rPr>
        <w:rFonts w:ascii="Times New Roman" w:hAnsi="Times New Roman"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F960BD"/>
    <w:multiLevelType w:val="hybridMultilevel"/>
    <w:tmpl w:val="4D16A36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1E764456"/>
    <w:multiLevelType w:val="hybridMultilevel"/>
    <w:tmpl w:val="94B8D042"/>
    <w:lvl w:ilvl="0" w:tplc="D1FC5150">
      <w:start w:val="1"/>
      <w:numFmt w:val="decimal"/>
      <w:lvlText w:val="%1."/>
      <w:lvlJc w:val="left"/>
      <w:pPr>
        <w:ind w:left="1422" w:hanging="85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F657861"/>
    <w:multiLevelType w:val="hybridMultilevel"/>
    <w:tmpl w:val="9FDEA902"/>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1B64FF6"/>
    <w:multiLevelType w:val="hybridMultilevel"/>
    <w:tmpl w:val="CB9A7E16"/>
    <w:lvl w:ilvl="0" w:tplc="D25C91BE">
      <w:numFmt w:val="bullet"/>
      <w:lvlText w:val="-"/>
      <w:lvlJc w:val="left"/>
      <w:pPr>
        <w:tabs>
          <w:tab w:val="num" w:pos="900"/>
        </w:tabs>
        <w:ind w:left="900"/>
      </w:pPr>
      <w:rPr>
        <w:rFonts w:ascii="Times New Roman" w:hAnsi="Times New Roman" w:hint="default"/>
      </w:rPr>
    </w:lvl>
    <w:lvl w:ilvl="1" w:tplc="04220003">
      <w:start w:val="1"/>
      <w:numFmt w:val="bullet"/>
      <w:lvlText w:val="o"/>
      <w:lvlJc w:val="left"/>
      <w:pPr>
        <w:tabs>
          <w:tab w:val="num" w:pos="1980"/>
        </w:tabs>
        <w:ind w:left="1980" w:hanging="360"/>
      </w:pPr>
      <w:rPr>
        <w:rFonts w:ascii="Courier New" w:hAnsi="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1CB66C2"/>
    <w:multiLevelType w:val="hybridMultilevel"/>
    <w:tmpl w:val="15B8AC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AED5744"/>
    <w:multiLevelType w:val="hybridMultilevel"/>
    <w:tmpl w:val="38CAE774"/>
    <w:lvl w:ilvl="0" w:tplc="D1FC5150">
      <w:start w:val="1"/>
      <w:numFmt w:val="decimal"/>
      <w:lvlText w:val="%1."/>
      <w:lvlJc w:val="left"/>
      <w:pPr>
        <w:ind w:left="1422" w:hanging="85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42A458D2"/>
    <w:multiLevelType w:val="hybridMultilevel"/>
    <w:tmpl w:val="219CD85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4D0D32D7"/>
    <w:multiLevelType w:val="hybridMultilevel"/>
    <w:tmpl w:val="F7BEE2C4"/>
    <w:numStyleLink w:val="a"/>
  </w:abstractNum>
  <w:abstractNum w:abstractNumId="10" w15:restartNumberingAfterBreak="0">
    <w:nsid w:val="51783805"/>
    <w:multiLevelType w:val="hybridMultilevel"/>
    <w:tmpl w:val="C8EC9A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5C196D53"/>
    <w:multiLevelType w:val="hybridMultilevel"/>
    <w:tmpl w:val="360CC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BF43D47"/>
    <w:multiLevelType w:val="hybridMultilevel"/>
    <w:tmpl w:val="F7BEE2C4"/>
    <w:styleLink w:val="a"/>
    <w:lvl w:ilvl="0" w:tplc="0419000F">
      <w:start w:val="1"/>
      <w:numFmt w:val="bullet"/>
      <w:lvlText w:val="•"/>
      <w:lvlJc w:val="left"/>
      <w:pPr>
        <w:tabs>
          <w:tab w:val="left" w:pos="284"/>
          <w:tab w:val="left" w:pos="567"/>
        </w:tabs>
        <w:ind w:left="2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bullet"/>
      <w:lvlText w:val="•"/>
      <w:lvlJc w:val="left"/>
      <w:pPr>
        <w:tabs>
          <w:tab w:val="left" w:pos="284"/>
          <w:tab w:val="left" w:pos="567"/>
        </w:tabs>
        <w:ind w:left="8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start w:val="1"/>
      <w:numFmt w:val="bullet"/>
      <w:lvlText w:val="•"/>
      <w:lvlJc w:val="left"/>
      <w:pPr>
        <w:tabs>
          <w:tab w:val="left" w:pos="284"/>
          <w:tab w:val="left" w:pos="567"/>
        </w:tabs>
        <w:ind w:left="14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9000F">
      <w:start w:val="1"/>
      <w:numFmt w:val="bullet"/>
      <w:lvlText w:val="•"/>
      <w:lvlJc w:val="left"/>
      <w:pPr>
        <w:tabs>
          <w:tab w:val="left" w:pos="284"/>
          <w:tab w:val="left" w:pos="567"/>
        </w:tabs>
        <w:ind w:left="20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90019">
      <w:start w:val="1"/>
      <w:numFmt w:val="bullet"/>
      <w:lvlText w:val="•"/>
      <w:lvlJc w:val="left"/>
      <w:pPr>
        <w:tabs>
          <w:tab w:val="left" w:pos="284"/>
          <w:tab w:val="left" w:pos="567"/>
        </w:tabs>
        <w:ind w:left="26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9001B">
      <w:start w:val="1"/>
      <w:numFmt w:val="bullet"/>
      <w:lvlText w:val="•"/>
      <w:lvlJc w:val="left"/>
      <w:pPr>
        <w:tabs>
          <w:tab w:val="left" w:pos="284"/>
          <w:tab w:val="left" w:pos="567"/>
        </w:tabs>
        <w:ind w:left="32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9000F">
      <w:start w:val="1"/>
      <w:numFmt w:val="bullet"/>
      <w:lvlText w:val="•"/>
      <w:lvlJc w:val="left"/>
      <w:pPr>
        <w:tabs>
          <w:tab w:val="left" w:pos="284"/>
          <w:tab w:val="left" w:pos="567"/>
        </w:tabs>
        <w:ind w:left="38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190019">
      <w:start w:val="1"/>
      <w:numFmt w:val="bullet"/>
      <w:lvlText w:val="•"/>
      <w:lvlJc w:val="left"/>
      <w:pPr>
        <w:tabs>
          <w:tab w:val="left" w:pos="284"/>
          <w:tab w:val="left" w:pos="567"/>
        </w:tabs>
        <w:ind w:left="44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9001B">
      <w:start w:val="1"/>
      <w:numFmt w:val="bullet"/>
      <w:lvlText w:val="•"/>
      <w:lvlJc w:val="left"/>
      <w:pPr>
        <w:tabs>
          <w:tab w:val="left" w:pos="284"/>
          <w:tab w:val="left" w:pos="567"/>
        </w:tabs>
        <w:ind w:left="5021" w:hanging="221"/>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CE63D2"/>
    <w:multiLevelType w:val="hybridMultilevel"/>
    <w:tmpl w:val="219CD85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15:restartNumberingAfterBreak="0">
    <w:nsid w:val="77153C4B"/>
    <w:multiLevelType w:val="hybridMultilevel"/>
    <w:tmpl w:val="812A99FC"/>
    <w:lvl w:ilvl="0" w:tplc="FFFFFFFF">
      <w:start w:val="1"/>
      <w:numFmt w:val="decimal"/>
      <w:lvlText w:val="%1."/>
      <w:lvlJc w:val="left"/>
      <w:pPr>
        <w:tabs>
          <w:tab w:val="num" w:pos="435"/>
        </w:tabs>
        <w:ind w:left="435" w:hanging="43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9"/>
    <w:lvlOverride w:ilvl="0">
      <w:lvl w:ilvl="0" w:tplc="4226F9B0">
        <w:start w:val="1"/>
        <w:numFmt w:val="bullet"/>
        <w:lvlText w:val="•"/>
        <w:lvlJc w:val="left"/>
        <w:pPr>
          <w:tabs>
            <w:tab w:val="left" w:pos="284"/>
            <w:tab w:val="left" w:pos="360"/>
            <w:tab w:val="left" w:pos="709"/>
          </w:tabs>
          <w:ind w:left="2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A06001C2">
        <w:start w:val="1"/>
        <w:numFmt w:val="bullet"/>
        <w:lvlText w:val="•"/>
        <w:lvlJc w:val="left"/>
        <w:pPr>
          <w:tabs>
            <w:tab w:val="left" w:pos="284"/>
            <w:tab w:val="left" w:pos="360"/>
          </w:tabs>
          <w:ind w:left="8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BE8A3180">
        <w:start w:val="1"/>
        <w:numFmt w:val="bullet"/>
        <w:lvlText w:val="•"/>
        <w:lvlJc w:val="left"/>
        <w:pPr>
          <w:tabs>
            <w:tab w:val="left" w:pos="284"/>
            <w:tab w:val="left" w:pos="360"/>
            <w:tab w:val="left" w:pos="709"/>
          </w:tabs>
          <w:ind w:left="14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4AE46DD8">
        <w:start w:val="1"/>
        <w:numFmt w:val="bullet"/>
        <w:lvlText w:val="•"/>
        <w:lvlJc w:val="left"/>
        <w:pPr>
          <w:tabs>
            <w:tab w:val="left" w:pos="284"/>
            <w:tab w:val="left" w:pos="360"/>
            <w:tab w:val="left" w:pos="709"/>
          </w:tabs>
          <w:ind w:left="20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8200B8B0">
        <w:start w:val="1"/>
        <w:numFmt w:val="bullet"/>
        <w:lvlText w:val="•"/>
        <w:lvlJc w:val="left"/>
        <w:pPr>
          <w:tabs>
            <w:tab w:val="left" w:pos="284"/>
            <w:tab w:val="left" w:pos="360"/>
            <w:tab w:val="left" w:pos="709"/>
          </w:tabs>
          <w:ind w:left="26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D954E2F6">
        <w:start w:val="1"/>
        <w:numFmt w:val="bullet"/>
        <w:lvlText w:val="•"/>
        <w:lvlJc w:val="left"/>
        <w:pPr>
          <w:tabs>
            <w:tab w:val="left" w:pos="284"/>
            <w:tab w:val="left" w:pos="360"/>
            <w:tab w:val="left" w:pos="709"/>
          </w:tabs>
          <w:ind w:left="32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7DF48C08">
        <w:start w:val="1"/>
        <w:numFmt w:val="bullet"/>
        <w:lvlText w:val="•"/>
        <w:lvlJc w:val="left"/>
        <w:pPr>
          <w:tabs>
            <w:tab w:val="left" w:pos="284"/>
            <w:tab w:val="left" w:pos="360"/>
            <w:tab w:val="left" w:pos="709"/>
          </w:tabs>
          <w:ind w:left="38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84EE20AE">
        <w:start w:val="1"/>
        <w:numFmt w:val="bullet"/>
        <w:lvlText w:val="•"/>
        <w:lvlJc w:val="left"/>
        <w:pPr>
          <w:tabs>
            <w:tab w:val="left" w:pos="284"/>
            <w:tab w:val="left" w:pos="360"/>
            <w:tab w:val="left" w:pos="709"/>
          </w:tabs>
          <w:ind w:left="44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A720052">
        <w:start w:val="1"/>
        <w:numFmt w:val="bullet"/>
        <w:lvlText w:val="•"/>
        <w:lvlJc w:val="left"/>
        <w:pPr>
          <w:tabs>
            <w:tab w:val="left" w:pos="284"/>
            <w:tab w:val="left" w:pos="360"/>
            <w:tab w:val="left" w:pos="709"/>
          </w:tabs>
          <w:ind w:left="5021" w:hanging="221"/>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46"/>
    <w:rsid w:val="0003161E"/>
    <w:rsid w:val="00033DC2"/>
    <w:rsid w:val="00037D04"/>
    <w:rsid w:val="000430B2"/>
    <w:rsid w:val="00052F10"/>
    <w:rsid w:val="00063C79"/>
    <w:rsid w:val="0007076E"/>
    <w:rsid w:val="00081E90"/>
    <w:rsid w:val="00096186"/>
    <w:rsid w:val="000D6001"/>
    <w:rsid w:val="000E34C1"/>
    <w:rsid w:val="000E7A3E"/>
    <w:rsid w:val="00102992"/>
    <w:rsid w:val="00107F3B"/>
    <w:rsid w:val="0011101F"/>
    <w:rsid w:val="00113339"/>
    <w:rsid w:val="0012301E"/>
    <w:rsid w:val="00125806"/>
    <w:rsid w:val="00131446"/>
    <w:rsid w:val="00142886"/>
    <w:rsid w:val="00147E01"/>
    <w:rsid w:val="00190731"/>
    <w:rsid w:val="001A186F"/>
    <w:rsid w:val="001C62FC"/>
    <w:rsid w:val="001D58A9"/>
    <w:rsid w:val="001E6EE6"/>
    <w:rsid w:val="001F1FB4"/>
    <w:rsid w:val="001F3974"/>
    <w:rsid w:val="0020273D"/>
    <w:rsid w:val="00206684"/>
    <w:rsid w:val="0022435A"/>
    <w:rsid w:val="002250A1"/>
    <w:rsid w:val="00243930"/>
    <w:rsid w:val="002474A2"/>
    <w:rsid w:val="0026621D"/>
    <w:rsid w:val="002A2EB5"/>
    <w:rsid w:val="002A6E43"/>
    <w:rsid w:val="002C1387"/>
    <w:rsid w:val="002C3AB8"/>
    <w:rsid w:val="002C4E00"/>
    <w:rsid w:val="002D6B23"/>
    <w:rsid w:val="002E5A3E"/>
    <w:rsid w:val="00303541"/>
    <w:rsid w:val="00311151"/>
    <w:rsid w:val="00315CC2"/>
    <w:rsid w:val="0037103F"/>
    <w:rsid w:val="00393B60"/>
    <w:rsid w:val="00396E81"/>
    <w:rsid w:val="003A27A2"/>
    <w:rsid w:val="003A6F7E"/>
    <w:rsid w:val="003C3EC3"/>
    <w:rsid w:val="003E32ED"/>
    <w:rsid w:val="004537B3"/>
    <w:rsid w:val="00460FE8"/>
    <w:rsid w:val="0048786D"/>
    <w:rsid w:val="00492B38"/>
    <w:rsid w:val="004A43E7"/>
    <w:rsid w:val="004B2F6C"/>
    <w:rsid w:val="004B6DFD"/>
    <w:rsid w:val="004C1F10"/>
    <w:rsid w:val="00514094"/>
    <w:rsid w:val="005242FE"/>
    <w:rsid w:val="00547FCE"/>
    <w:rsid w:val="0056126B"/>
    <w:rsid w:val="005656BF"/>
    <w:rsid w:val="005708F3"/>
    <w:rsid w:val="0057236D"/>
    <w:rsid w:val="00585CA6"/>
    <w:rsid w:val="005B0681"/>
    <w:rsid w:val="005E35E2"/>
    <w:rsid w:val="0060242C"/>
    <w:rsid w:val="00660FC2"/>
    <w:rsid w:val="006907CC"/>
    <w:rsid w:val="006B4FA9"/>
    <w:rsid w:val="006F157F"/>
    <w:rsid w:val="0071278F"/>
    <w:rsid w:val="0072233D"/>
    <w:rsid w:val="00736B02"/>
    <w:rsid w:val="00736F54"/>
    <w:rsid w:val="007479F9"/>
    <w:rsid w:val="007501A2"/>
    <w:rsid w:val="007505BF"/>
    <w:rsid w:val="007562E4"/>
    <w:rsid w:val="00770332"/>
    <w:rsid w:val="00783D1F"/>
    <w:rsid w:val="00786F55"/>
    <w:rsid w:val="007A0B1C"/>
    <w:rsid w:val="007A1594"/>
    <w:rsid w:val="007A3EE8"/>
    <w:rsid w:val="007B4AB0"/>
    <w:rsid w:val="007C1D81"/>
    <w:rsid w:val="007C2FAD"/>
    <w:rsid w:val="007F331A"/>
    <w:rsid w:val="008033D9"/>
    <w:rsid w:val="008118E1"/>
    <w:rsid w:val="008407A2"/>
    <w:rsid w:val="00851F98"/>
    <w:rsid w:val="00875811"/>
    <w:rsid w:val="008D1051"/>
    <w:rsid w:val="008D16BD"/>
    <w:rsid w:val="008E63D2"/>
    <w:rsid w:val="0090054C"/>
    <w:rsid w:val="0091559D"/>
    <w:rsid w:val="00920675"/>
    <w:rsid w:val="00934F2B"/>
    <w:rsid w:val="0095012C"/>
    <w:rsid w:val="00993922"/>
    <w:rsid w:val="009C3820"/>
    <w:rsid w:val="009C5BEE"/>
    <w:rsid w:val="009D1BD8"/>
    <w:rsid w:val="009E1911"/>
    <w:rsid w:val="009F70F4"/>
    <w:rsid w:val="00A11587"/>
    <w:rsid w:val="00A12558"/>
    <w:rsid w:val="00A1348D"/>
    <w:rsid w:val="00A351A9"/>
    <w:rsid w:val="00A54CFD"/>
    <w:rsid w:val="00A56BDF"/>
    <w:rsid w:val="00A60CDD"/>
    <w:rsid w:val="00AA501A"/>
    <w:rsid w:val="00AB3EED"/>
    <w:rsid w:val="00AD13F4"/>
    <w:rsid w:val="00B016B8"/>
    <w:rsid w:val="00B26C45"/>
    <w:rsid w:val="00B3232E"/>
    <w:rsid w:val="00B361B7"/>
    <w:rsid w:val="00B42901"/>
    <w:rsid w:val="00B5430E"/>
    <w:rsid w:val="00B57EDC"/>
    <w:rsid w:val="00B81607"/>
    <w:rsid w:val="00B837D4"/>
    <w:rsid w:val="00BD11BE"/>
    <w:rsid w:val="00BD29F6"/>
    <w:rsid w:val="00C1101E"/>
    <w:rsid w:val="00C31C90"/>
    <w:rsid w:val="00C61B51"/>
    <w:rsid w:val="00C81E73"/>
    <w:rsid w:val="00CA2AA9"/>
    <w:rsid w:val="00CB43A9"/>
    <w:rsid w:val="00CD4064"/>
    <w:rsid w:val="00D0676E"/>
    <w:rsid w:val="00D34D27"/>
    <w:rsid w:val="00D42034"/>
    <w:rsid w:val="00D46139"/>
    <w:rsid w:val="00D53D70"/>
    <w:rsid w:val="00D624C5"/>
    <w:rsid w:val="00D72EB8"/>
    <w:rsid w:val="00DB10C7"/>
    <w:rsid w:val="00DC1A72"/>
    <w:rsid w:val="00DC1AB7"/>
    <w:rsid w:val="00DE2266"/>
    <w:rsid w:val="00DE7621"/>
    <w:rsid w:val="00DF2267"/>
    <w:rsid w:val="00DF2C0D"/>
    <w:rsid w:val="00DF524E"/>
    <w:rsid w:val="00E25C11"/>
    <w:rsid w:val="00E400B2"/>
    <w:rsid w:val="00E50F6C"/>
    <w:rsid w:val="00E51913"/>
    <w:rsid w:val="00E55234"/>
    <w:rsid w:val="00E61716"/>
    <w:rsid w:val="00E63F2F"/>
    <w:rsid w:val="00EA2005"/>
    <w:rsid w:val="00EB4BE1"/>
    <w:rsid w:val="00ED47B5"/>
    <w:rsid w:val="00EE10BF"/>
    <w:rsid w:val="00EE46A6"/>
    <w:rsid w:val="00F036D0"/>
    <w:rsid w:val="00F07C1B"/>
    <w:rsid w:val="00F24F79"/>
    <w:rsid w:val="00F26E35"/>
    <w:rsid w:val="00F4674C"/>
    <w:rsid w:val="00F46E74"/>
    <w:rsid w:val="00F57F59"/>
    <w:rsid w:val="00F77A97"/>
    <w:rsid w:val="00F82DC3"/>
    <w:rsid w:val="00F8618A"/>
    <w:rsid w:val="00F93037"/>
    <w:rsid w:val="00F9592C"/>
    <w:rsid w:val="00F9652A"/>
    <w:rsid w:val="00F9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0D715B"/>
  <w15:docId w15:val="{3CEF18B8-CD3D-4D47-ACE0-33527F5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811"/>
    <w:pPr>
      <w:suppressAutoHyphens/>
    </w:pPr>
    <w:rPr>
      <w:rFonts w:ascii="Times New Roman" w:eastAsia="Times New Roman" w:hAnsi="Times New Roman"/>
      <w:sz w:val="24"/>
      <w:szCs w:val="24"/>
      <w:lang w:val="uk-UA" w:eastAsia="zh-CN"/>
    </w:rPr>
  </w:style>
  <w:style w:type="paragraph" w:styleId="1">
    <w:name w:val="heading 1"/>
    <w:basedOn w:val="a0"/>
    <w:next w:val="a0"/>
    <w:link w:val="10"/>
    <w:uiPriority w:val="99"/>
    <w:qFormat/>
    <w:rsid w:val="00142886"/>
    <w:pPr>
      <w:keepNext/>
      <w:keepLines/>
      <w:spacing w:before="480"/>
      <w:outlineLvl w:val="0"/>
    </w:pPr>
    <w:rPr>
      <w:rFonts w:ascii="Cambria" w:eastAsia="Calibri" w:hAnsi="Cambria"/>
      <w:b/>
      <w:color w:val="365F91"/>
      <w:sz w:val="28"/>
      <w:szCs w:val="20"/>
    </w:rPr>
  </w:style>
  <w:style w:type="paragraph" w:styleId="2">
    <w:name w:val="heading 2"/>
    <w:basedOn w:val="a0"/>
    <w:link w:val="20"/>
    <w:uiPriority w:val="99"/>
    <w:qFormat/>
    <w:rsid w:val="00875811"/>
    <w:pPr>
      <w:suppressAutoHyphens w:val="0"/>
      <w:spacing w:before="100" w:beforeAutospacing="1" w:after="100" w:afterAutospacing="1"/>
      <w:outlineLvl w:val="1"/>
    </w:pPr>
    <w:rPr>
      <w:rFonts w:eastAsia="Calibri"/>
      <w:b/>
      <w:sz w:val="36"/>
      <w:szCs w:val="20"/>
      <w:lang w:val="ru-RU" w:eastAsia="ru-RU"/>
    </w:rPr>
  </w:style>
  <w:style w:type="paragraph" w:styleId="3">
    <w:name w:val="heading 3"/>
    <w:basedOn w:val="a0"/>
    <w:next w:val="a0"/>
    <w:link w:val="30"/>
    <w:semiHidden/>
    <w:unhideWhenUsed/>
    <w:qFormat/>
    <w:locked/>
    <w:rsid w:val="0019073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42886"/>
    <w:rPr>
      <w:rFonts w:ascii="Cambria" w:hAnsi="Cambria" w:cs="Times New Roman"/>
      <w:b/>
      <w:color w:val="365F91"/>
      <w:sz w:val="28"/>
      <w:lang w:val="uk-UA" w:eastAsia="zh-CN"/>
    </w:rPr>
  </w:style>
  <w:style w:type="character" w:customStyle="1" w:styleId="20">
    <w:name w:val="Заголовок 2 Знак"/>
    <w:basedOn w:val="a1"/>
    <w:link w:val="2"/>
    <w:uiPriority w:val="99"/>
    <w:semiHidden/>
    <w:locked/>
    <w:rsid w:val="00875811"/>
    <w:rPr>
      <w:rFonts w:ascii="Times New Roman" w:hAnsi="Times New Roman" w:cs="Times New Roman"/>
      <w:b/>
      <w:sz w:val="36"/>
      <w:lang w:eastAsia="ru-RU"/>
    </w:rPr>
  </w:style>
  <w:style w:type="paragraph" w:styleId="a4">
    <w:name w:val="Body Text Indent"/>
    <w:basedOn w:val="a0"/>
    <w:link w:val="a5"/>
    <w:uiPriority w:val="99"/>
    <w:rsid w:val="00875811"/>
    <w:pPr>
      <w:ind w:firstLine="540"/>
    </w:pPr>
    <w:rPr>
      <w:rFonts w:eastAsia="Calibri"/>
      <w:szCs w:val="20"/>
    </w:rPr>
  </w:style>
  <w:style w:type="character" w:customStyle="1" w:styleId="a5">
    <w:name w:val="Основной текст с отступом Знак"/>
    <w:basedOn w:val="a1"/>
    <w:link w:val="a4"/>
    <w:uiPriority w:val="99"/>
    <w:locked/>
    <w:rsid w:val="00875811"/>
    <w:rPr>
      <w:rFonts w:ascii="Times New Roman" w:hAnsi="Times New Roman" w:cs="Times New Roman"/>
      <w:sz w:val="24"/>
      <w:lang w:val="uk-UA" w:eastAsia="zh-CN"/>
    </w:rPr>
  </w:style>
  <w:style w:type="paragraph" w:customStyle="1" w:styleId="a6">
    <w:name w:val="Звичайний"/>
    <w:uiPriority w:val="99"/>
    <w:rsid w:val="00875811"/>
    <w:rPr>
      <w:rFonts w:ascii="Times New Roman" w:eastAsia="Times New Roman" w:hAnsi="Times New Roman"/>
      <w:color w:val="000000"/>
      <w:sz w:val="24"/>
      <w:szCs w:val="24"/>
      <w:u w:color="000000"/>
    </w:rPr>
  </w:style>
  <w:style w:type="character" w:customStyle="1" w:styleId="fontstyle01">
    <w:name w:val="fontstyle01"/>
    <w:uiPriority w:val="99"/>
    <w:rsid w:val="00875811"/>
    <w:rPr>
      <w:rFonts w:ascii="TimesNewRomanPS-BoldMT" w:hAnsi="TimesNewRomanPS-BoldMT"/>
      <w:b/>
      <w:color w:val="000000"/>
      <w:sz w:val="24"/>
    </w:rPr>
  </w:style>
  <w:style w:type="character" w:customStyle="1" w:styleId="FontStyle27">
    <w:name w:val="Font Style27"/>
    <w:uiPriority w:val="99"/>
    <w:rsid w:val="00875811"/>
    <w:rPr>
      <w:rFonts w:ascii="Times New Roman" w:hAnsi="Times New Roman"/>
      <w:sz w:val="24"/>
    </w:rPr>
  </w:style>
  <w:style w:type="character" w:customStyle="1" w:styleId="fontstyle21">
    <w:name w:val="fontstyle21"/>
    <w:uiPriority w:val="99"/>
    <w:rsid w:val="008D16BD"/>
    <w:rPr>
      <w:rFonts w:ascii="Times New Roman" w:hAnsi="Times New Roman"/>
      <w:color w:val="000000"/>
      <w:sz w:val="20"/>
    </w:rPr>
  </w:style>
  <w:style w:type="paragraph" w:styleId="a7">
    <w:name w:val="List Paragraph"/>
    <w:basedOn w:val="a0"/>
    <w:qFormat/>
    <w:rsid w:val="007C1D81"/>
    <w:pPr>
      <w:ind w:left="720"/>
      <w:contextualSpacing/>
    </w:pPr>
  </w:style>
  <w:style w:type="paragraph" w:customStyle="1" w:styleId="Style8">
    <w:name w:val="Style8"/>
    <w:basedOn w:val="a0"/>
    <w:uiPriority w:val="99"/>
    <w:rsid w:val="00DF2C0D"/>
    <w:pPr>
      <w:widowControl w:val="0"/>
      <w:suppressAutoHyphens w:val="0"/>
      <w:autoSpaceDE w:val="0"/>
      <w:autoSpaceDN w:val="0"/>
      <w:adjustRightInd w:val="0"/>
      <w:spacing w:line="322" w:lineRule="exact"/>
      <w:ind w:firstLine="715"/>
      <w:jc w:val="both"/>
    </w:pPr>
    <w:rPr>
      <w:lang w:val="ru-RU" w:eastAsia="ru-RU"/>
    </w:rPr>
  </w:style>
  <w:style w:type="paragraph" w:styleId="21">
    <w:name w:val="Body Text Indent 2"/>
    <w:basedOn w:val="a0"/>
    <w:link w:val="22"/>
    <w:uiPriority w:val="99"/>
    <w:rsid w:val="00107F3B"/>
    <w:pPr>
      <w:spacing w:after="120" w:line="480" w:lineRule="auto"/>
      <w:ind w:left="283"/>
    </w:pPr>
    <w:rPr>
      <w:rFonts w:eastAsia="Calibri"/>
      <w:szCs w:val="20"/>
    </w:rPr>
  </w:style>
  <w:style w:type="character" w:customStyle="1" w:styleId="22">
    <w:name w:val="Основной текст с отступом 2 Знак"/>
    <w:basedOn w:val="a1"/>
    <w:link w:val="21"/>
    <w:uiPriority w:val="99"/>
    <w:locked/>
    <w:rsid w:val="00107F3B"/>
    <w:rPr>
      <w:rFonts w:ascii="Times New Roman" w:hAnsi="Times New Roman" w:cs="Times New Roman"/>
      <w:sz w:val="24"/>
      <w:lang w:val="uk-UA" w:eastAsia="zh-CN"/>
    </w:rPr>
  </w:style>
  <w:style w:type="paragraph" w:customStyle="1" w:styleId="11">
    <w:name w:val="Обычный1"/>
    <w:uiPriority w:val="99"/>
    <w:rsid w:val="00AD13F4"/>
    <w:pPr>
      <w:widowControl w:val="0"/>
      <w:snapToGrid w:val="0"/>
      <w:spacing w:line="300" w:lineRule="auto"/>
      <w:ind w:left="40" w:firstLine="460"/>
      <w:jc w:val="both"/>
    </w:pPr>
    <w:rPr>
      <w:rFonts w:ascii="Times New Roman" w:eastAsia="Times New Roman" w:hAnsi="Times New Roman"/>
      <w:sz w:val="16"/>
      <w:szCs w:val="20"/>
      <w:lang w:val="uk-UA"/>
    </w:rPr>
  </w:style>
  <w:style w:type="character" w:styleId="a8">
    <w:name w:val="Hyperlink"/>
    <w:basedOn w:val="a1"/>
    <w:uiPriority w:val="99"/>
    <w:rsid w:val="00C1101E"/>
    <w:rPr>
      <w:rFonts w:cs="Times New Roman"/>
      <w:color w:val="0000FF"/>
      <w:u w:val="single"/>
    </w:rPr>
  </w:style>
  <w:style w:type="character" w:styleId="HTML">
    <w:name w:val="HTML Cite"/>
    <w:basedOn w:val="a1"/>
    <w:uiPriority w:val="99"/>
    <w:semiHidden/>
    <w:rsid w:val="00F9592C"/>
    <w:rPr>
      <w:rFonts w:ascii="Times New Roman" w:hAnsi="Times New Roman" w:cs="Times New Roman"/>
      <w:color w:val="008000"/>
    </w:rPr>
  </w:style>
  <w:style w:type="table" w:styleId="a9">
    <w:name w:val="Table Grid"/>
    <w:basedOn w:val="a2"/>
    <w:uiPriority w:val="99"/>
    <w:rsid w:val="00460F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uiPriority w:val="99"/>
    <w:rsid w:val="001C62FC"/>
    <w:rPr>
      <w:rFonts w:ascii="Times New Roman" w:hAnsi="Times New Roman"/>
      <w:sz w:val="16"/>
    </w:rPr>
  </w:style>
  <w:style w:type="paragraph" w:styleId="aa">
    <w:name w:val="Normal (Web)"/>
    <w:basedOn w:val="a0"/>
    <w:uiPriority w:val="99"/>
    <w:semiHidden/>
    <w:rsid w:val="001C62FC"/>
    <w:pPr>
      <w:suppressAutoHyphens w:val="0"/>
      <w:spacing w:before="100" w:beforeAutospacing="1" w:after="100" w:afterAutospacing="1"/>
    </w:pPr>
    <w:rPr>
      <w:lang w:val="ru-RU" w:eastAsia="ru-RU"/>
    </w:rPr>
  </w:style>
  <w:style w:type="paragraph" w:customStyle="1" w:styleId="rvps3">
    <w:name w:val="rvps3"/>
    <w:basedOn w:val="a0"/>
    <w:uiPriority w:val="99"/>
    <w:rsid w:val="001C62FC"/>
    <w:pPr>
      <w:suppressAutoHyphens w:val="0"/>
      <w:spacing w:before="100" w:beforeAutospacing="1" w:after="100" w:afterAutospacing="1"/>
    </w:pPr>
    <w:rPr>
      <w:lang w:val="ru-RU" w:eastAsia="ru-RU"/>
    </w:rPr>
  </w:style>
  <w:style w:type="character" w:customStyle="1" w:styleId="rvts32">
    <w:name w:val="rvts32"/>
    <w:uiPriority w:val="99"/>
    <w:rsid w:val="001C62FC"/>
  </w:style>
  <w:style w:type="character" w:customStyle="1" w:styleId="rvts20">
    <w:name w:val="rvts20"/>
    <w:uiPriority w:val="99"/>
    <w:rsid w:val="001C62FC"/>
  </w:style>
  <w:style w:type="paragraph" w:styleId="HTML0">
    <w:name w:val="HTML Preformatted"/>
    <w:basedOn w:val="a0"/>
    <w:link w:val="HTML1"/>
    <w:uiPriority w:val="99"/>
    <w:semiHidden/>
    <w:rsid w:val="00F96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val="ru-RU" w:eastAsia="ru-RU"/>
    </w:rPr>
  </w:style>
  <w:style w:type="character" w:customStyle="1" w:styleId="HTML1">
    <w:name w:val="Стандартный HTML Знак"/>
    <w:basedOn w:val="a1"/>
    <w:link w:val="HTML0"/>
    <w:uiPriority w:val="99"/>
    <w:semiHidden/>
    <w:locked/>
    <w:rsid w:val="00F9652A"/>
    <w:rPr>
      <w:rFonts w:ascii="Courier New" w:hAnsi="Courier New" w:cs="Times New Roman"/>
      <w:sz w:val="20"/>
      <w:lang w:eastAsia="ru-RU"/>
    </w:rPr>
  </w:style>
  <w:style w:type="character" w:customStyle="1" w:styleId="jlqj4b">
    <w:name w:val="jlqj4b"/>
    <w:uiPriority w:val="99"/>
    <w:rsid w:val="006B4FA9"/>
  </w:style>
  <w:style w:type="paragraph" w:customStyle="1" w:styleId="Style67">
    <w:name w:val="Style67"/>
    <w:basedOn w:val="a0"/>
    <w:uiPriority w:val="99"/>
    <w:rsid w:val="00BD29F6"/>
    <w:pPr>
      <w:widowControl w:val="0"/>
      <w:suppressAutoHyphens w:val="0"/>
      <w:autoSpaceDE w:val="0"/>
      <w:autoSpaceDN w:val="0"/>
      <w:adjustRightInd w:val="0"/>
    </w:pPr>
    <w:rPr>
      <w:lang w:eastAsia="uk-UA"/>
    </w:rPr>
  </w:style>
  <w:style w:type="character" w:customStyle="1" w:styleId="FontStyle84">
    <w:name w:val="Font Style84"/>
    <w:uiPriority w:val="99"/>
    <w:rsid w:val="00BD29F6"/>
    <w:rPr>
      <w:rFonts w:ascii="Times New Roman" w:hAnsi="Times New Roman"/>
      <w:b/>
      <w:sz w:val="20"/>
    </w:rPr>
  </w:style>
  <w:style w:type="character" w:customStyle="1" w:styleId="FontStyle73">
    <w:name w:val="Font Style73"/>
    <w:uiPriority w:val="99"/>
    <w:rsid w:val="00BD29F6"/>
    <w:rPr>
      <w:rFonts w:ascii="Times New Roman" w:hAnsi="Times New Roman"/>
      <w:sz w:val="20"/>
    </w:rPr>
  </w:style>
  <w:style w:type="character" w:customStyle="1" w:styleId="rvts9">
    <w:name w:val="rvts9"/>
    <w:uiPriority w:val="99"/>
    <w:rsid w:val="00113339"/>
  </w:style>
  <w:style w:type="character" w:customStyle="1" w:styleId="rvts23">
    <w:name w:val="rvts23"/>
    <w:uiPriority w:val="99"/>
    <w:rsid w:val="00113339"/>
  </w:style>
  <w:style w:type="character" w:customStyle="1" w:styleId="rvts15">
    <w:name w:val="rvts15"/>
    <w:uiPriority w:val="99"/>
    <w:rsid w:val="00113339"/>
  </w:style>
  <w:style w:type="character" w:customStyle="1" w:styleId="rvts37">
    <w:name w:val="rvts37"/>
    <w:uiPriority w:val="99"/>
    <w:rsid w:val="00113339"/>
  </w:style>
  <w:style w:type="character" w:customStyle="1" w:styleId="instancename">
    <w:name w:val="instancename"/>
    <w:uiPriority w:val="99"/>
    <w:rsid w:val="00113339"/>
  </w:style>
  <w:style w:type="character" w:styleId="ab">
    <w:name w:val="Strong"/>
    <w:basedOn w:val="a1"/>
    <w:uiPriority w:val="99"/>
    <w:qFormat/>
    <w:rsid w:val="00113339"/>
    <w:rPr>
      <w:rFonts w:cs="Times New Roman"/>
      <w:b/>
    </w:rPr>
  </w:style>
  <w:style w:type="paragraph" w:customStyle="1" w:styleId="23">
    <w:name w:val="Обычный2"/>
    <w:uiPriority w:val="99"/>
    <w:rsid w:val="00113339"/>
    <w:pPr>
      <w:widowControl w:val="0"/>
      <w:snapToGrid w:val="0"/>
    </w:pPr>
    <w:rPr>
      <w:rFonts w:ascii="Times New Roman" w:eastAsia="Times New Roman" w:hAnsi="Times New Roman"/>
      <w:sz w:val="20"/>
      <w:szCs w:val="20"/>
    </w:rPr>
  </w:style>
  <w:style w:type="numbering" w:customStyle="1" w:styleId="a">
    <w:name w:val="Маркери"/>
    <w:rsid w:val="00657ED8"/>
    <w:pPr>
      <w:numPr>
        <w:numId w:val="4"/>
      </w:numPr>
    </w:pPr>
  </w:style>
  <w:style w:type="character" w:customStyle="1" w:styleId="30">
    <w:name w:val="Заголовок 3 Знак"/>
    <w:basedOn w:val="a1"/>
    <w:link w:val="3"/>
    <w:semiHidden/>
    <w:rsid w:val="00190731"/>
    <w:rPr>
      <w:rFonts w:asciiTheme="majorHAnsi" w:eastAsiaTheme="majorEastAsia" w:hAnsiTheme="majorHAnsi" w:cstheme="majorBidi"/>
      <w:b/>
      <w:bCs/>
      <w:color w:val="4F81BD" w:themeColor="accent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825">
      <w:bodyDiv w:val="1"/>
      <w:marLeft w:val="0"/>
      <w:marRight w:val="0"/>
      <w:marTop w:val="0"/>
      <w:marBottom w:val="0"/>
      <w:divBdr>
        <w:top w:val="none" w:sz="0" w:space="0" w:color="auto"/>
        <w:left w:val="none" w:sz="0" w:space="0" w:color="auto"/>
        <w:bottom w:val="none" w:sz="0" w:space="0" w:color="auto"/>
        <w:right w:val="none" w:sz="0" w:space="0" w:color="auto"/>
      </w:divBdr>
    </w:div>
    <w:div w:id="133255554">
      <w:marLeft w:val="0"/>
      <w:marRight w:val="0"/>
      <w:marTop w:val="0"/>
      <w:marBottom w:val="0"/>
      <w:divBdr>
        <w:top w:val="none" w:sz="0" w:space="0" w:color="auto"/>
        <w:left w:val="none" w:sz="0" w:space="0" w:color="auto"/>
        <w:bottom w:val="none" w:sz="0" w:space="0" w:color="auto"/>
        <w:right w:val="none" w:sz="0" w:space="0" w:color="auto"/>
      </w:divBdr>
    </w:div>
    <w:div w:id="133255555">
      <w:marLeft w:val="0"/>
      <w:marRight w:val="0"/>
      <w:marTop w:val="0"/>
      <w:marBottom w:val="0"/>
      <w:divBdr>
        <w:top w:val="none" w:sz="0" w:space="0" w:color="auto"/>
        <w:left w:val="none" w:sz="0" w:space="0" w:color="auto"/>
        <w:bottom w:val="none" w:sz="0" w:space="0" w:color="auto"/>
        <w:right w:val="none" w:sz="0" w:space="0" w:color="auto"/>
      </w:divBdr>
    </w:div>
    <w:div w:id="133255556">
      <w:marLeft w:val="0"/>
      <w:marRight w:val="0"/>
      <w:marTop w:val="0"/>
      <w:marBottom w:val="0"/>
      <w:divBdr>
        <w:top w:val="none" w:sz="0" w:space="0" w:color="auto"/>
        <w:left w:val="none" w:sz="0" w:space="0" w:color="auto"/>
        <w:bottom w:val="none" w:sz="0" w:space="0" w:color="auto"/>
        <w:right w:val="none" w:sz="0" w:space="0" w:color="auto"/>
      </w:divBdr>
    </w:div>
    <w:div w:id="133255557">
      <w:marLeft w:val="0"/>
      <w:marRight w:val="0"/>
      <w:marTop w:val="0"/>
      <w:marBottom w:val="0"/>
      <w:divBdr>
        <w:top w:val="none" w:sz="0" w:space="0" w:color="auto"/>
        <w:left w:val="none" w:sz="0" w:space="0" w:color="auto"/>
        <w:bottom w:val="none" w:sz="0" w:space="0" w:color="auto"/>
        <w:right w:val="none" w:sz="0" w:space="0" w:color="auto"/>
      </w:divBdr>
    </w:div>
    <w:div w:id="133255558">
      <w:marLeft w:val="0"/>
      <w:marRight w:val="0"/>
      <w:marTop w:val="0"/>
      <w:marBottom w:val="0"/>
      <w:divBdr>
        <w:top w:val="none" w:sz="0" w:space="0" w:color="auto"/>
        <w:left w:val="none" w:sz="0" w:space="0" w:color="auto"/>
        <w:bottom w:val="none" w:sz="0" w:space="0" w:color="auto"/>
        <w:right w:val="none" w:sz="0" w:space="0" w:color="auto"/>
      </w:divBdr>
    </w:div>
    <w:div w:id="133255559">
      <w:marLeft w:val="0"/>
      <w:marRight w:val="0"/>
      <w:marTop w:val="0"/>
      <w:marBottom w:val="0"/>
      <w:divBdr>
        <w:top w:val="none" w:sz="0" w:space="0" w:color="auto"/>
        <w:left w:val="none" w:sz="0" w:space="0" w:color="auto"/>
        <w:bottom w:val="none" w:sz="0" w:space="0" w:color="auto"/>
        <w:right w:val="none" w:sz="0" w:space="0" w:color="auto"/>
      </w:divBdr>
    </w:div>
    <w:div w:id="133255560">
      <w:marLeft w:val="0"/>
      <w:marRight w:val="0"/>
      <w:marTop w:val="0"/>
      <w:marBottom w:val="0"/>
      <w:divBdr>
        <w:top w:val="none" w:sz="0" w:space="0" w:color="auto"/>
        <w:left w:val="none" w:sz="0" w:space="0" w:color="auto"/>
        <w:bottom w:val="none" w:sz="0" w:space="0" w:color="auto"/>
        <w:right w:val="none" w:sz="0" w:space="0" w:color="auto"/>
      </w:divBdr>
    </w:div>
    <w:div w:id="133255561">
      <w:marLeft w:val="0"/>
      <w:marRight w:val="0"/>
      <w:marTop w:val="0"/>
      <w:marBottom w:val="0"/>
      <w:divBdr>
        <w:top w:val="none" w:sz="0" w:space="0" w:color="auto"/>
        <w:left w:val="none" w:sz="0" w:space="0" w:color="auto"/>
        <w:bottom w:val="none" w:sz="0" w:space="0" w:color="auto"/>
        <w:right w:val="none" w:sz="0" w:space="0" w:color="auto"/>
      </w:divBdr>
    </w:div>
    <w:div w:id="133255562">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
    <w:div w:id="133255564">
      <w:marLeft w:val="0"/>
      <w:marRight w:val="0"/>
      <w:marTop w:val="0"/>
      <w:marBottom w:val="0"/>
      <w:divBdr>
        <w:top w:val="none" w:sz="0" w:space="0" w:color="auto"/>
        <w:left w:val="none" w:sz="0" w:space="0" w:color="auto"/>
        <w:bottom w:val="none" w:sz="0" w:space="0" w:color="auto"/>
        <w:right w:val="none" w:sz="0" w:space="0" w:color="auto"/>
      </w:divBdr>
    </w:div>
    <w:div w:id="133255565">
      <w:marLeft w:val="0"/>
      <w:marRight w:val="0"/>
      <w:marTop w:val="0"/>
      <w:marBottom w:val="0"/>
      <w:divBdr>
        <w:top w:val="none" w:sz="0" w:space="0" w:color="auto"/>
        <w:left w:val="none" w:sz="0" w:space="0" w:color="auto"/>
        <w:bottom w:val="none" w:sz="0" w:space="0" w:color="auto"/>
        <w:right w:val="none" w:sz="0" w:space="0" w:color="auto"/>
      </w:divBdr>
    </w:div>
    <w:div w:id="133255566">
      <w:marLeft w:val="0"/>
      <w:marRight w:val="0"/>
      <w:marTop w:val="0"/>
      <w:marBottom w:val="0"/>
      <w:divBdr>
        <w:top w:val="none" w:sz="0" w:space="0" w:color="auto"/>
        <w:left w:val="none" w:sz="0" w:space="0" w:color="auto"/>
        <w:bottom w:val="none" w:sz="0" w:space="0" w:color="auto"/>
        <w:right w:val="none" w:sz="0" w:space="0" w:color="auto"/>
      </w:divBdr>
    </w:div>
    <w:div w:id="133255567">
      <w:marLeft w:val="0"/>
      <w:marRight w:val="0"/>
      <w:marTop w:val="0"/>
      <w:marBottom w:val="0"/>
      <w:divBdr>
        <w:top w:val="none" w:sz="0" w:space="0" w:color="auto"/>
        <w:left w:val="none" w:sz="0" w:space="0" w:color="auto"/>
        <w:bottom w:val="none" w:sz="0" w:space="0" w:color="auto"/>
        <w:right w:val="none" w:sz="0" w:space="0" w:color="auto"/>
      </w:divBdr>
    </w:div>
    <w:div w:id="133255568">
      <w:marLeft w:val="0"/>
      <w:marRight w:val="0"/>
      <w:marTop w:val="0"/>
      <w:marBottom w:val="0"/>
      <w:divBdr>
        <w:top w:val="none" w:sz="0" w:space="0" w:color="auto"/>
        <w:left w:val="none" w:sz="0" w:space="0" w:color="auto"/>
        <w:bottom w:val="none" w:sz="0" w:space="0" w:color="auto"/>
        <w:right w:val="none" w:sz="0" w:space="0" w:color="auto"/>
      </w:divBdr>
    </w:div>
    <w:div w:id="133255569">
      <w:marLeft w:val="0"/>
      <w:marRight w:val="0"/>
      <w:marTop w:val="0"/>
      <w:marBottom w:val="0"/>
      <w:divBdr>
        <w:top w:val="none" w:sz="0" w:space="0" w:color="auto"/>
        <w:left w:val="none" w:sz="0" w:space="0" w:color="auto"/>
        <w:bottom w:val="none" w:sz="0" w:space="0" w:color="auto"/>
        <w:right w:val="none" w:sz="0" w:space="0" w:color="auto"/>
      </w:divBdr>
    </w:div>
    <w:div w:id="133255570">
      <w:marLeft w:val="0"/>
      <w:marRight w:val="0"/>
      <w:marTop w:val="0"/>
      <w:marBottom w:val="0"/>
      <w:divBdr>
        <w:top w:val="none" w:sz="0" w:space="0" w:color="auto"/>
        <w:left w:val="none" w:sz="0" w:space="0" w:color="auto"/>
        <w:bottom w:val="none" w:sz="0" w:space="0" w:color="auto"/>
        <w:right w:val="none" w:sz="0" w:space="0" w:color="auto"/>
      </w:divBdr>
    </w:div>
    <w:div w:id="133255571">
      <w:marLeft w:val="0"/>
      <w:marRight w:val="0"/>
      <w:marTop w:val="0"/>
      <w:marBottom w:val="0"/>
      <w:divBdr>
        <w:top w:val="none" w:sz="0" w:space="0" w:color="auto"/>
        <w:left w:val="none" w:sz="0" w:space="0" w:color="auto"/>
        <w:bottom w:val="none" w:sz="0" w:space="0" w:color="auto"/>
        <w:right w:val="none" w:sz="0" w:space="0" w:color="auto"/>
      </w:divBdr>
    </w:div>
    <w:div w:id="133255572">
      <w:marLeft w:val="0"/>
      <w:marRight w:val="0"/>
      <w:marTop w:val="0"/>
      <w:marBottom w:val="0"/>
      <w:divBdr>
        <w:top w:val="none" w:sz="0" w:space="0" w:color="auto"/>
        <w:left w:val="none" w:sz="0" w:space="0" w:color="auto"/>
        <w:bottom w:val="none" w:sz="0" w:space="0" w:color="auto"/>
        <w:right w:val="none" w:sz="0" w:space="0" w:color="auto"/>
      </w:divBdr>
    </w:div>
    <w:div w:id="133255573">
      <w:marLeft w:val="0"/>
      <w:marRight w:val="0"/>
      <w:marTop w:val="0"/>
      <w:marBottom w:val="0"/>
      <w:divBdr>
        <w:top w:val="none" w:sz="0" w:space="0" w:color="auto"/>
        <w:left w:val="none" w:sz="0" w:space="0" w:color="auto"/>
        <w:bottom w:val="none" w:sz="0" w:space="0" w:color="auto"/>
        <w:right w:val="none" w:sz="0" w:space="0" w:color="auto"/>
      </w:divBdr>
    </w:div>
    <w:div w:id="133255574">
      <w:marLeft w:val="0"/>
      <w:marRight w:val="0"/>
      <w:marTop w:val="0"/>
      <w:marBottom w:val="0"/>
      <w:divBdr>
        <w:top w:val="none" w:sz="0" w:space="0" w:color="auto"/>
        <w:left w:val="none" w:sz="0" w:space="0" w:color="auto"/>
        <w:bottom w:val="none" w:sz="0" w:space="0" w:color="auto"/>
        <w:right w:val="none" w:sz="0" w:space="0" w:color="auto"/>
      </w:divBdr>
    </w:div>
    <w:div w:id="133255575">
      <w:marLeft w:val="0"/>
      <w:marRight w:val="0"/>
      <w:marTop w:val="0"/>
      <w:marBottom w:val="0"/>
      <w:divBdr>
        <w:top w:val="none" w:sz="0" w:space="0" w:color="auto"/>
        <w:left w:val="none" w:sz="0" w:space="0" w:color="auto"/>
        <w:bottom w:val="none" w:sz="0" w:space="0" w:color="auto"/>
        <w:right w:val="none" w:sz="0" w:space="0" w:color="auto"/>
      </w:divBdr>
    </w:div>
    <w:div w:id="133255576">
      <w:marLeft w:val="0"/>
      <w:marRight w:val="0"/>
      <w:marTop w:val="0"/>
      <w:marBottom w:val="0"/>
      <w:divBdr>
        <w:top w:val="none" w:sz="0" w:space="0" w:color="auto"/>
        <w:left w:val="none" w:sz="0" w:space="0" w:color="auto"/>
        <w:bottom w:val="none" w:sz="0" w:space="0" w:color="auto"/>
        <w:right w:val="none" w:sz="0" w:space="0" w:color="auto"/>
      </w:divBdr>
    </w:div>
    <w:div w:id="133255577">
      <w:marLeft w:val="0"/>
      <w:marRight w:val="0"/>
      <w:marTop w:val="0"/>
      <w:marBottom w:val="0"/>
      <w:divBdr>
        <w:top w:val="none" w:sz="0" w:space="0" w:color="auto"/>
        <w:left w:val="none" w:sz="0" w:space="0" w:color="auto"/>
        <w:bottom w:val="none" w:sz="0" w:space="0" w:color="auto"/>
        <w:right w:val="none" w:sz="0" w:space="0" w:color="auto"/>
      </w:divBdr>
    </w:div>
    <w:div w:id="133255578">
      <w:marLeft w:val="0"/>
      <w:marRight w:val="0"/>
      <w:marTop w:val="0"/>
      <w:marBottom w:val="0"/>
      <w:divBdr>
        <w:top w:val="none" w:sz="0" w:space="0" w:color="auto"/>
        <w:left w:val="none" w:sz="0" w:space="0" w:color="auto"/>
        <w:bottom w:val="none" w:sz="0" w:space="0" w:color="auto"/>
        <w:right w:val="none" w:sz="0" w:space="0" w:color="auto"/>
      </w:divBdr>
    </w:div>
    <w:div w:id="133255579">
      <w:marLeft w:val="0"/>
      <w:marRight w:val="0"/>
      <w:marTop w:val="0"/>
      <w:marBottom w:val="0"/>
      <w:divBdr>
        <w:top w:val="none" w:sz="0" w:space="0" w:color="auto"/>
        <w:left w:val="none" w:sz="0" w:space="0" w:color="auto"/>
        <w:bottom w:val="none" w:sz="0" w:space="0" w:color="auto"/>
        <w:right w:val="none" w:sz="0" w:space="0" w:color="auto"/>
      </w:divBdr>
    </w:div>
    <w:div w:id="133255580">
      <w:marLeft w:val="0"/>
      <w:marRight w:val="0"/>
      <w:marTop w:val="0"/>
      <w:marBottom w:val="0"/>
      <w:divBdr>
        <w:top w:val="none" w:sz="0" w:space="0" w:color="auto"/>
        <w:left w:val="none" w:sz="0" w:space="0" w:color="auto"/>
        <w:bottom w:val="none" w:sz="0" w:space="0" w:color="auto"/>
        <w:right w:val="none" w:sz="0" w:space="0" w:color="auto"/>
      </w:divBdr>
    </w:div>
    <w:div w:id="133255581">
      <w:marLeft w:val="0"/>
      <w:marRight w:val="0"/>
      <w:marTop w:val="0"/>
      <w:marBottom w:val="0"/>
      <w:divBdr>
        <w:top w:val="none" w:sz="0" w:space="0" w:color="auto"/>
        <w:left w:val="none" w:sz="0" w:space="0" w:color="auto"/>
        <w:bottom w:val="none" w:sz="0" w:space="0" w:color="auto"/>
        <w:right w:val="none" w:sz="0" w:space="0" w:color="auto"/>
      </w:divBdr>
    </w:div>
    <w:div w:id="133255582">
      <w:marLeft w:val="0"/>
      <w:marRight w:val="0"/>
      <w:marTop w:val="0"/>
      <w:marBottom w:val="0"/>
      <w:divBdr>
        <w:top w:val="none" w:sz="0" w:space="0" w:color="auto"/>
        <w:left w:val="none" w:sz="0" w:space="0" w:color="auto"/>
        <w:bottom w:val="none" w:sz="0" w:space="0" w:color="auto"/>
        <w:right w:val="none" w:sz="0" w:space="0" w:color="auto"/>
      </w:divBdr>
    </w:div>
    <w:div w:id="133255583">
      <w:marLeft w:val="0"/>
      <w:marRight w:val="0"/>
      <w:marTop w:val="0"/>
      <w:marBottom w:val="0"/>
      <w:divBdr>
        <w:top w:val="none" w:sz="0" w:space="0" w:color="auto"/>
        <w:left w:val="none" w:sz="0" w:space="0" w:color="auto"/>
        <w:bottom w:val="none" w:sz="0" w:space="0" w:color="auto"/>
        <w:right w:val="none" w:sz="0" w:space="0" w:color="auto"/>
      </w:divBdr>
    </w:div>
    <w:div w:id="133255584">
      <w:marLeft w:val="0"/>
      <w:marRight w:val="0"/>
      <w:marTop w:val="0"/>
      <w:marBottom w:val="0"/>
      <w:divBdr>
        <w:top w:val="none" w:sz="0" w:space="0" w:color="auto"/>
        <w:left w:val="none" w:sz="0" w:space="0" w:color="auto"/>
        <w:bottom w:val="none" w:sz="0" w:space="0" w:color="auto"/>
        <w:right w:val="none" w:sz="0" w:space="0" w:color="auto"/>
      </w:divBdr>
    </w:div>
    <w:div w:id="133255585">
      <w:marLeft w:val="0"/>
      <w:marRight w:val="0"/>
      <w:marTop w:val="0"/>
      <w:marBottom w:val="0"/>
      <w:divBdr>
        <w:top w:val="none" w:sz="0" w:space="0" w:color="auto"/>
        <w:left w:val="none" w:sz="0" w:space="0" w:color="auto"/>
        <w:bottom w:val="none" w:sz="0" w:space="0" w:color="auto"/>
        <w:right w:val="none" w:sz="0" w:space="0" w:color="auto"/>
      </w:divBdr>
    </w:div>
    <w:div w:id="133255586">
      <w:marLeft w:val="0"/>
      <w:marRight w:val="0"/>
      <w:marTop w:val="0"/>
      <w:marBottom w:val="0"/>
      <w:divBdr>
        <w:top w:val="none" w:sz="0" w:space="0" w:color="auto"/>
        <w:left w:val="none" w:sz="0" w:space="0" w:color="auto"/>
        <w:bottom w:val="none" w:sz="0" w:space="0" w:color="auto"/>
        <w:right w:val="none" w:sz="0" w:space="0" w:color="auto"/>
      </w:divBdr>
    </w:div>
    <w:div w:id="133255587">
      <w:marLeft w:val="0"/>
      <w:marRight w:val="0"/>
      <w:marTop w:val="0"/>
      <w:marBottom w:val="0"/>
      <w:divBdr>
        <w:top w:val="none" w:sz="0" w:space="0" w:color="auto"/>
        <w:left w:val="none" w:sz="0" w:space="0" w:color="auto"/>
        <w:bottom w:val="none" w:sz="0" w:space="0" w:color="auto"/>
        <w:right w:val="none" w:sz="0" w:space="0" w:color="auto"/>
      </w:divBdr>
    </w:div>
    <w:div w:id="133255588">
      <w:marLeft w:val="0"/>
      <w:marRight w:val="0"/>
      <w:marTop w:val="0"/>
      <w:marBottom w:val="0"/>
      <w:divBdr>
        <w:top w:val="none" w:sz="0" w:space="0" w:color="auto"/>
        <w:left w:val="none" w:sz="0" w:space="0" w:color="auto"/>
        <w:bottom w:val="none" w:sz="0" w:space="0" w:color="auto"/>
        <w:right w:val="none" w:sz="0" w:space="0" w:color="auto"/>
      </w:divBdr>
    </w:div>
    <w:div w:id="133255589">
      <w:marLeft w:val="0"/>
      <w:marRight w:val="0"/>
      <w:marTop w:val="0"/>
      <w:marBottom w:val="0"/>
      <w:divBdr>
        <w:top w:val="none" w:sz="0" w:space="0" w:color="auto"/>
        <w:left w:val="none" w:sz="0" w:space="0" w:color="auto"/>
        <w:bottom w:val="none" w:sz="0" w:space="0" w:color="auto"/>
        <w:right w:val="none" w:sz="0" w:space="0" w:color="auto"/>
      </w:divBdr>
    </w:div>
    <w:div w:id="133255590">
      <w:marLeft w:val="0"/>
      <w:marRight w:val="0"/>
      <w:marTop w:val="0"/>
      <w:marBottom w:val="0"/>
      <w:divBdr>
        <w:top w:val="none" w:sz="0" w:space="0" w:color="auto"/>
        <w:left w:val="none" w:sz="0" w:space="0" w:color="auto"/>
        <w:bottom w:val="none" w:sz="0" w:space="0" w:color="auto"/>
        <w:right w:val="none" w:sz="0" w:space="0" w:color="auto"/>
      </w:divBdr>
    </w:div>
    <w:div w:id="133255591">
      <w:marLeft w:val="0"/>
      <w:marRight w:val="0"/>
      <w:marTop w:val="0"/>
      <w:marBottom w:val="0"/>
      <w:divBdr>
        <w:top w:val="none" w:sz="0" w:space="0" w:color="auto"/>
        <w:left w:val="none" w:sz="0" w:space="0" w:color="auto"/>
        <w:bottom w:val="none" w:sz="0" w:space="0" w:color="auto"/>
        <w:right w:val="none" w:sz="0" w:space="0" w:color="auto"/>
      </w:divBdr>
    </w:div>
    <w:div w:id="133255592">
      <w:marLeft w:val="0"/>
      <w:marRight w:val="0"/>
      <w:marTop w:val="0"/>
      <w:marBottom w:val="0"/>
      <w:divBdr>
        <w:top w:val="none" w:sz="0" w:space="0" w:color="auto"/>
        <w:left w:val="none" w:sz="0" w:space="0" w:color="auto"/>
        <w:bottom w:val="none" w:sz="0" w:space="0" w:color="auto"/>
        <w:right w:val="none" w:sz="0" w:space="0" w:color="auto"/>
      </w:divBdr>
    </w:div>
    <w:div w:id="133255593">
      <w:marLeft w:val="0"/>
      <w:marRight w:val="0"/>
      <w:marTop w:val="0"/>
      <w:marBottom w:val="0"/>
      <w:divBdr>
        <w:top w:val="none" w:sz="0" w:space="0" w:color="auto"/>
        <w:left w:val="none" w:sz="0" w:space="0" w:color="auto"/>
        <w:bottom w:val="none" w:sz="0" w:space="0" w:color="auto"/>
        <w:right w:val="none" w:sz="0" w:space="0" w:color="auto"/>
      </w:divBdr>
    </w:div>
    <w:div w:id="133255594">
      <w:marLeft w:val="0"/>
      <w:marRight w:val="0"/>
      <w:marTop w:val="0"/>
      <w:marBottom w:val="0"/>
      <w:divBdr>
        <w:top w:val="none" w:sz="0" w:space="0" w:color="auto"/>
        <w:left w:val="none" w:sz="0" w:space="0" w:color="auto"/>
        <w:bottom w:val="none" w:sz="0" w:space="0" w:color="auto"/>
        <w:right w:val="none" w:sz="0" w:space="0" w:color="auto"/>
      </w:divBdr>
    </w:div>
    <w:div w:id="133255595">
      <w:marLeft w:val="0"/>
      <w:marRight w:val="0"/>
      <w:marTop w:val="0"/>
      <w:marBottom w:val="0"/>
      <w:divBdr>
        <w:top w:val="none" w:sz="0" w:space="0" w:color="auto"/>
        <w:left w:val="none" w:sz="0" w:space="0" w:color="auto"/>
        <w:bottom w:val="none" w:sz="0" w:space="0" w:color="auto"/>
        <w:right w:val="none" w:sz="0" w:space="0" w:color="auto"/>
      </w:divBdr>
    </w:div>
    <w:div w:id="133255596">
      <w:marLeft w:val="0"/>
      <w:marRight w:val="0"/>
      <w:marTop w:val="0"/>
      <w:marBottom w:val="0"/>
      <w:divBdr>
        <w:top w:val="none" w:sz="0" w:space="0" w:color="auto"/>
        <w:left w:val="none" w:sz="0" w:space="0" w:color="auto"/>
        <w:bottom w:val="none" w:sz="0" w:space="0" w:color="auto"/>
        <w:right w:val="none" w:sz="0" w:space="0" w:color="auto"/>
      </w:divBdr>
    </w:div>
    <w:div w:id="133255597">
      <w:marLeft w:val="0"/>
      <w:marRight w:val="0"/>
      <w:marTop w:val="0"/>
      <w:marBottom w:val="0"/>
      <w:divBdr>
        <w:top w:val="none" w:sz="0" w:space="0" w:color="auto"/>
        <w:left w:val="none" w:sz="0" w:space="0" w:color="auto"/>
        <w:bottom w:val="none" w:sz="0" w:space="0" w:color="auto"/>
        <w:right w:val="none" w:sz="0" w:space="0" w:color="auto"/>
      </w:divBdr>
    </w:div>
    <w:div w:id="133255598">
      <w:marLeft w:val="0"/>
      <w:marRight w:val="0"/>
      <w:marTop w:val="0"/>
      <w:marBottom w:val="0"/>
      <w:divBdr>
        <w:top w:val="none" w:sz="0" w:space="0" w:color="auto"/>
        <w:left w:val="none" w:sz="0" w:space="0" w:color="auto"/>
        <w:bottom w:val="none" w:sz="0" w:space="0" w:color="auto"/>
        <w:right w:val="none" w:sz="0" w:space="0" w:color="auto"/>
      </w:divBdr>
    </w:div>
    <w:div w:id="133255599">
      <w:marLeft w:val="0"/>
      <w:marRight w:val="0"/>
      <w:marTop w:val="0"/>
      <w:marBottom w:val="0"/>
      <w:divBdr>
        <w:top w:val="none" w:sz="0" w:space="0" w:color="auto"/>
        <w:left w:val="none" w:sz="0" w:space="0" w:color="auto"/>
        <w:bottom w:val="none" w:sz="0" w:space="0" w:color="auto"/>
        <w:right w:val="none" w:sz="0" w:space="0" w:color="auto"/>
      </w:divBdr>
    </w:div>
    <w:div w:id="133255600">
      <w:marLeft w:val="0"/>
      <w:marRight w:val="0"/>
      <w:marTop w:val="0"/>
      <w:marBottom w:val="0"/>
      <w:divBdr>
        <w:top w:val="none" w:sz="0" w:space="0" w:color="auto"/>
        <w:left w:val="none" w:sz="0" w:space="0" w:color="auto"/>
        <w:bottom w:val="none" w:sz="0" w:space="0" w:color="auto"/>
        <w:right w:val="none" w:sz="0" w:space="0" w:color="auto"/>
      </w:divBdr>
    </w:div>
    <w:div w:id="133255601">
      <w:marLeft w:val="0"/>
      <w:marRight w:val="0"/>
      <w:marTop w:val="0"/>
      <w:marBottom w:val="0"/>
      <w:divBdr>
        <w:top w:val="none" w:sz="0" w:space="0" w:color="auto"/>
        <w:left w:val="none" w:sz="0" w:space="0" w:color="auto"/>
        <w:bottom w:val="none" w:sz="0" w:space="0" w:color="auto"/>
        <w:right w:val="none" w:sz="0" w:space="0" w:color="auto"/>
      </w:divBdr>
    </w:div>
    <w:div w:id="133255602">
      <w:marLeft w:val="0"/>
      <w:marRight w:val="0"/>
      <w:marTop w:val="0"/>
      <w:marBottom w:val="0"/>
      <w:divBdr>
        <w:top w:val="none" w:sz="0" w:space="0" w:color="auto"/>
        <w:left w:val="none" w:sz="0" w:space="0" w:color="auto"/>
        <w:bottom w:val="none" w:sz="0" w:space="0" w:color="auto"/>
        <w:right w:val="none" w:sz="0" w:space="0" w:color="auto"/>
      </w:divBdr>
    </w:div>
    <w:div w:id="133255603">
      <w:marLeft w:val="0"/>
      <w:marRight w:val="0"/>
      <w:marTop w:val="0"/>
      <w:marBottom w:val="0"/>
      <w:divBdr>
        <w:top w:val="none" w:sz="0" w:space="0" w:color="auto"/>
        <w:left w:val="none" w:sz="0" w:space="0" w:color="auto"/>
        <w:bottom w:val="none" w:sz="0" w:space="0" w:color="auto"/>
        <w:right w:val="none" w:sz="0" w:space="0" w:color="auto"/>
      </w:divBdr>
    </w:div>
    <w:div w:id="133255604">
      <w:marLeft w:val="0"/>
      <w:marRight w:val="0"/>
      <w:marTop w:val="0"/>
      <w:marBottom w:val="0"/>
      <w:divBdr>
        <w:top w:val="none" w:sz="0" w:space="0" w:color="auto"/>
        <w:left w:val="none" w:sz="0" w:space="0" w:color="auto"/>
        <w:bottom w:val="none" w:sz="0" w:space="0" w:color="auto"/>
        <w:right w:val="none" w:sz="0" w:space="0" w:color="auto"/>
      </w:divBdr>
    </w:div>
    <w:div w:id="133255605">
      <w:marLeft w:val="0"/>
      <w:marRight w:val="0"/>
      <w:marTop w:val="0"/>
      <w:marBottom w:val="0"/>
      <w:divBdr>
        <w:top w:val="none" w:sz="0" w:space="0" w:color="auto"/>
        <w:left w:val="none" w:sz="0" w:space="0" w:color="auto"/>
        <w:bottom w:val="none" w:sz="0" w:space="0" w:color="auto"/>
        <w:right w:val="none" w:sz="0" w:space="0" w:color="auto"/>
      </w:divBdr>
    </w:div>
    <w:div w:id="133255606">
      <w:marLeft w:val="0"/>
      <w:marRight w:val="0"/>
      <w:marTop w:val="0"/>
      <w:marBottom w:val="0"/>
      <w:divBdr>
        <w:top w:val="none" w:sz="0" w:space="0" w:color="auto"/>
        <w:left w:val="none" w:sz="0" w:space="0" w:color="auto"/>
        <w:bottom w:val="none" w:sz="0" w:space="0" w:color="auto"/>
        <w:right w:val="none" w:sz="0" w:space="0" w:color="auto"/>
      </w:divBdr>
    </w:div>
    <w:div w:id="133255607">
      <w:marLeft w:val="0"/>
      <w:marRight w:val="0"/>
      <w:marTop w:val="0"/>
      <w:marBottom w:val="0"/>
      <w:divBdr>
        <w:top w:val="none" w:sz="0" w:space="0" w:color="auto"/>
        <w:left w:val="none" w:sz="0" w:space="0" w:color="auto"/>
        <w:bottom w:val="none" w:sz="0" w:space="0" w:color="auto"/>
        <w:right w:val="none" w:sz="0" w:space="0" w:color="auto"/>
      </w:divBdr>
    </w:div>
    <w:div w:id="133255608">
      <w:marLeft w:val="0"/>
      <w:marRight w:val="0"/>
      <w:marTop w:val="0"/>
      <w:marBottom w:val="0"/>
      <w:divBdr>
        <w:top w:val="none" w:sz="0" w:space="0" w:color="auto"/>
        <w:left w:val="none" w:sz="0" w:space="0" w:color="auto"/>
        <w:bottom w:val="none" w:sz="0" w:space="0" w:color="auto"/>
        <w:right w:val="none" w:sz="0" w:space="0" w:color="auto"/>
      </w:divBdr>
    </w:div>
    <w:div w:id="133255609">
      <w:marLeft w:val="0"/>
      <w:marRight w:val="0"/>
      <w:marTop w:val="0"/>
      <w:marBottom w:val="0"/>
      <w:divBdr>
        <w:top w:val="none" w:sz="0" w:space="0" w:color="auto"/>
        <w:left w:val="none" w:sz="0" w:space="0" w:color="auto"/>
        <w:bottom w:val="none" w:sz="0" w:space="0" w:color="auto"/>
        <w:right w:val="none" w:sz="0" w:space="0" w:color="auto"/>
      </w:divBdr>
    </w:div>
    <w:div w:id="133255610">
      <w:marLeft w:val="0"/>
      <w:marRight w:val="0"/>
      <w:marTop w:val="0"/>
      <w:marBottom w:val="0"/>
      <w:divBdr>
        <w:top w:val="none" w:sz="0" w:space="0" w:color="auto"/>
        <w:left w:val="none" w:sz="0" w:space="0" w:color="auto"/>
        <w:bottom w:val="none" w:sz="0" w:space="0" w:color="auto"/>
        <w:right w:val="none" w:sz="0" w:space="0" w:color="auto"/>
      </w:divBdr>
    </w:div>
    <w:div w:id="133255611">
      <w:marLeft w:val="0"/>
      <w:marRight w:val="0"/>
      <w:marTop w:val="0"/>
      <w:marBottom w:val="0"/>
      <w:divBdr>
        <w:top w:val="none" w:sz="0" w:space="0" w:color="auto"/>
        <w:left w:val="none" w:sz="0" w:space="0" w:color="auto"/>
        <w:bottom w:val="none" w:sz="0" w:space="0" w:color="auto"/>
        <w:right w:val="none" w:sz="0" w:space="0" w:color="auto"/>
      </w:divBdr>
    </w:div>
    <w:div w:id="133255612">
      <w:marLeft w:val="0"/>
      <w:marRight w:val="0"/>
      <w:marTop w:val="0"/>
      <w:marBottom w:val="0"/>
      <w:divBdr>
        <w:top w:val="none" w:sz="0" w:space="0" w:color="auto"/>
        <w:left w:val="none" w:sz="0" w:space="0" w:color="auto"/>
        <w:bottom w:val="none" w:sz="0" w:space="0" w:color="auto"/>
        <w:right w:val="none" w:sz="0" w:space="0" w:color="auto"/>
      </w:divBdr>
    </w:div>
    <w:div w:id="133255613">
      <w:marLeft w:val="0"/>
      <w:marRight w:val="0"/>
      <w:marTop w:val="0"/>
      <w:marBottom w:val="0"/>
      <w:divBdr>
        <w:top w:val="none" w:sz="0" w:space="0" w:color="auto"/>
        <w:left w:val="none" w:sz="0" w:space="0" w:color="auto"/>
        <w:bottom w:val="none" w:sz="0" w:space="0" w:color="auto"/>
        <w:right w:val="none" w:sz="0" w:space="0" w:color="auto"/>
      </w:divBdr>
    </w:div>
    <w:div w:id="1027297696">
      <w:bodyDiv w:val="1"/>
      <w:marLeft w:val="0"/>
      <w:marRight w:val="0"/>
      <w:marTop w:val="0"/>
      <w:marBottom w:val="0"/>
      <w:divBdr>
        <w:top w:val="none" w:sz="0" w:space="0" w:color="auto"/>
        <w:left w:val="none" w:sz="0" w:space="0" w:color="auto"/>
        <w:bottom w:val="none" w:sz="0" w:space="0" w:color="auto"/>
        <w:right w:val="none" w:sz="0" w:space="0" w:color="auto"/>
      </w:divBdr>
    </w:div>
    <w:div w:id="16482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lu.org" TargetMode="External"/><Relationship Id="rId3" Type="http://schemas.openxmlformats.org/officeDocument/2006/relationships/settings" Target="settings.xml"/><Relationship Id="rId7"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a.gov.ua" TargetMode="External"/><Relationship Id="rId5" Type="http://schemas.openxmlformats.org/officeDocument/2006/relationships/hyperlink" Target="https://eln.stu.cn.ua/enrol/index.php?id=49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6187</Words>
  <Characters>35269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65</cp:revision>
  <dcterms:created xsi:type="dcterms:W3CDTF">2021-01-15T15:00:00Z</dcterms:created>
  <dcterms:modified xsi:type="dcterms:W3CDTF">2023-02-14T09:24:00Z</dcterms:modified>
</cp:coreProperties>
</file>