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57F0" w14:textId="67F87D1F" w:rsidR="00B73F7C" w:rsidRDefault="00B73F7C" w:rsidP="00B73F7C">
      <w:pPr>
        <w:spacing w:after="0" w:line="240" w:lineRule="auto"/>
        <w:jc w:val="center"/>
        <w:rPr>
          <w:rFonts w:ascii="Times New Roman" w:eastAsia="Times New Roman" w:hAnsi="Times New Roman" w:cs="Times New Roman"/>
          <w:b/>
          <w:sz w:val="28"/>
          <w:szCs w:val="28"/>
          <w:lang w:val="uk-UA" w:eastAsia="uk-UA"/>
        </w:rPr>
      </w:pPr>
      <w:r w:rsidRPr="00B73F7C">
        <w:rPr>
          <w:rFonts w:ascii="Times New Roman" w:eastAsia="Times New Roman" w:hAnsi="Times New Roman" w:cs="Times New Roman"/>
          <w:b/>
          <w:sz w:val="28"/>
          <w:szCs w:val="28"/>
          <w:lang w:val="uk-UA" w:eastAsia="uk-UA"/>
        </w:rPr>
        <w:t xml:space="preserve">Кафедра правоохоронної діяльності та </w:t>
      </w:r>
      <w:proofErr w:type="spellStart"/>
      <w:r w:rsidRPr="00B73F7C">
        <w:rPr>
          <w:rFonts w:ascii="Times New Roman" w:eastAsia="Times New Roman" w:hAnsi="Times New Roman" w:cs="Times New Roman"/>
          <w:b/>
          <w:sz w:val="28"/>
          <w:szCs w:val="28"/>
          <w:lang w:val="uk-UA" w:eastAsia="uk-UA"/>
        </w:rPr>
        <w:t>загальноправових</w:t>
      </w:r>
      <w:proofErr w:type="spellEnd"/>
      <w:r w:rsidRPr="00B73F7C">
        <w:rPr>
          <w:rFonts w:ascii="Times New Roman" w:eastAsia="Times New Roman" w:hAnsi="Times New Roman" w:cs="Times New Roman"/>
          <w:b/>
          <w:sz w:val="28"/>
          <w:szCs w:val="28"/>
          <w:lang w:val="uk-UA" w:eastAsia="uk-UA"/>
        </w:rPr>
        <w:t xml:space="preserve"> дисциплін</w:t>
      </w:r>
    </w:p>
    <w:p w14:paraId="559CF461" w14:textId="77777777" w:rsidR="00B73F7C" w:rsidRDefault="00B73F7C" w:rsidP="00B73F7C">
      <w:pPr>
        <w:spacing w:after="0" w:line="240" w:lineRule="auto"/>
        <w:jc w:val="center"/>
        <w:rPr>
          <w:rFonts w:ascii="Times New Roman" w:eastAsia="Times New Roman" w:hAnsi="Times New Roman" w:cs="Times New Roman"/>
          <w:b/>
          <w:sz w:val="28"/>
          <w:szCs w:val="28"/>
          <w:lang w:val="uk-UA" w:eastAsia="uk-UA"/>
        </w:rPr>
      </w:pPr>
    </w:p>
    <w:p w14:paraId="42E50AB8" w14:textId="75D3B393" w:rsidR="00B73F7C" w:rsidRPr="00B73F7C" w:rsidRDefault="00B73F7C" w:rsidP="00B73F7C">
      <w:pPr>
        <w:spacing w:after="0" w:line="240" w:lineRule="auto"/>
        <w:jc w:val="center"/>
        <w:rPr>
          <w:rFonts w:ascii="Times New Roman" w:eastAsia="Times New Roman" w:hAnsi="Times New Roman" w:cs="Times New Roman"/>
          <w:b/>
          <w:sz w:val="28"/>
          <w:szCs w:val="28"/>
          <w:lang w:val="uk-UA" w:eastAsia="uk-UA"/>
        </w:rPr>
      </w:pPr>
      <w:bookmarkStart w:id="0" w:name="_GoBack"/>
      <w:bookmarkEnd w:id="0"/>
      <w:r>
        <w:rPr>
          <w:rFonts w:ascii="Times New Roman" w:eastAsia="Times New Roman" w:hAnsi="Times New Roman" w:cs="Times New Roman"/>
          <w:b/>
          <w:sz w:val="28"/>
          <w:szCs w:val="28"/>
          <w:lang w:val="uk-UA" w:eastAsia="uk-UA"/>
        </w:rPr>
        <w:t>Силабус</w:t>
      </w:r>
    </w:p>
    <w:p w14:paraId="226F0DF4" w14:textId="77777777"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889"/>
      </w:tblGrid>
      <w:tr w:rsidR="002D5527" w:rsidRPr="002D5527" w14:paraId="12646994" w14:textId="77777777" w:rsidTr="00E0683E">
        <w:tc>
          <w:tcPr>
            <w:tcW w:w="3000" w:type="dxa"/>
            <w:tcBorders>
              <w:top w:val="single" w:sz="4" w:space="0" w:color="auto"/>
              <w:left w:val="single" w:sz="4" w:space="0" w:color="auto"/>
              <w:bottom w:val="single" w:sz="4" w:space="0" w:color="auto"/>
              <w:right w:val="single" w:sz="4" w:space="0" w:color="auto"/>
            </w:tcBorders>
            <w:vAlign w:val="center"/>
            <w:hideMark/>
          </w:tcPr>
          <w:p w14:paraId="197707FC" w14:textId="77777777"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 xml:space="preserve">Назва курсу </w:t>
            </w:r>
          </w:p>
        </w:tc>
        <w:tc>
          <w:tcPr>
            <w:tcW w:w="6889" w:type="dxa"/>
            <w:tcBorders>
              <w:top w:val="single" w:sz="4" w:space="0" w:color="auto"/>
              <w:left w:val="single" w:sz="4" w:space="0" w:color="auto"/>
              <w:bottom w:val="single" w:sz="4" w:space="0" w:color="auto"/>
              <w:right w:val="single" w:sz="4" w:space="0" w:color="auto"/>
            </w:tcBorders>
            <w:vAlign w:val="center"/>
            <w:hideMark/>
          </w:tcPr>
          <w:p w14:paraId="067A06D2" w14:textId="77777777" w:rsidR="00E0683E" w:rsidRPr="002D5527" w:rsidRDefault="0025352C" w:rsidP="001B0FC7">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8"/>
                <w:szCs w:val="28"/>
                <w:lang w:val="uk-UA" w:eastAsia="ru-RU"/>
              </w:rPr>
              <w:t>Адміністративн</w:t>
            </w:r>
            <w:r w:rsidR="001B0FC7" w:rsidRPr="002D5527">
              <w:rPr>
                <w:rFonts w:ascii="Times New Roman" w:eastAsia="Times New Roman" w:hAnsi="Times New Roman" w:cs="Times New Roman"/>
                <w:sz w:val="28"/>
                <w:szCs w:val="28"/>
                <w:lang w:val="uk-UA" w:eastAsia="ru-RU"/>
              </w:rPr>
              <w:t>е право та</w:t>
            </w:r>
            <w:r w:rsidRPr="002D5527">
              <w:rPr>
                <w:rFonts w:ascii="Times New Roman" w:eastAsia="Times New Roman" w:hAnsi="Times New Roman" w:cs="Times New Roman"/>
                <w:sz w:val="28"/>
                <w:szCs w:val="28"/>
                <w:lang w:val="uk-UA" w:eastAsia="ru-RU"/>
              </w:rPr>
              <w:t xml:space="preserve"> процес</w:t>
            </w:r>
          </w:p>
        </w:tc>
      </w:tr>
      <w:tr w:rsidR="002D5527" w:rsidRPr="002D5527" w14:paraId="7CB63735" w14:textId="77777777" w:rsidTr="00E0683E">
        <w:tc>
          <w:tcPr>
            <w:tcW w:w="3000" w:type="dxa"/>
            <w:tcBorders>
              <w:top w:val="single" w:sz="4" w:space="0" w:color="auto"/>
              <w:left w:val="single" w:sz="4" w:space="0" w:color="auto"/>
              <w:bottom w:val="single" w:sz="4" w:space="0" w:color="auto"/>
              <w:right w:val="single" w:sz="4" w:space="0" w:color="auto"/>
            </w:tcBorders>
            <w:vAlign w:val="center"/>
            <w:hideMark/>
          </w:tcPr>
          <w:p w14:paraId="31330A97" w14:textId="77777777"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 xml:space="preserve">Мова викладання </w:t>
            </w:r>
          </w:p>
        </w:tc>
        <w:tc>
          <w:tcPr>
            <w:tcW w:w="6889" w:type="dxa"/>
            <w:tcBorders>
              <w:top w:val="single" w:sz="4" w:space="0" w:color="auto"/>
              <w:left w:val="single" w:sz="4" w:space="0" w:color="auto"/>
              <w:bottom w:val="single" w:sz="4" w:space="0" w:color="auto"/>
              <w:right w:val="single" w:sz="4" w:space="0" w:color="auto"/>
            </w:tcBorders>
            <w:vAlign w:val="center"/>
            <w:hideMark/>
          </w:tcPr>
          <w:p w14:paraId="0E2A02B3" w14:textId="176B737C" w:rsidR="00E0683E" w:rsidRPr="002D5527" w:rsidRDefault="009B38D0" w:rsidP="00613500">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8"/>
                <w:szCs w:val="28"/>
                <w:lang w:val="uk-UA" w:eastAsia="ru-RU"/>
              </w:rPr>
              <w:t>У</w:t>
            </w:r>
            <w:r w:rsidR="00E0683E" w:rsidRPr="002D5527">
              <w:rPr>
                <w:rFonts w:ascii="Times New Roman" w:eastAsia="Times New Roman" w:hAnsi="Times New Roman" w:cs="Times New Roman"/>
                <w:sz w:val="28"/>
                <w:szCs w:val="28"/>
                <w:lang w:val="uk-UA" w:eastAsia="ru-RU"/>
              </w:rPr>
              <w:t>країнська</w:t>
            </w:r>
          </w:p>
        </w:tc>
      </w:tr>
      <w:tr w:rsidR="002D5527" w:rsidRPr="002D5527" w14:paraId="545A40E9" w14:textId="77777777" w:rsidTr="00E0683E">
        <w:tc>
          <w:tcPr>
            <w:tcW w:w="3000" w:type="dxa"/>
            <w:tcBorders>
              <w:top w:val="single" w:sz="4" w:space="0" w:color="auto"/>
              <w:left w:val="single" w:sz="4" w:space="0" w:color="auto"/>
              <w:bottom w:val="single" w:sz="4" w:space="0" w:color="auto"/>
              <w:right w:val="single" w:sz="4" w:space="0" w:color="auto"/>
            </w:tcBorders>
            <w:vAlign w:val="center"/>
            <w:hideMark/>
          </w:tcPr>
          <w:p w14:paraId="7570F692" w14:textId="30A83449"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 xml:space="preserve">Викладач </w:t>
            </w:r>
          </w:p>
        </w:tc>
        <w:tc>
          <w:tcPr>
            <w:tcW w:w="6889" w:type="dxa"/>
            <w:tcBorders>
              <w:top w:val="single" w:sz="4" w:space="0" w:color="auto"/>
              <w:left w:val="single" w:sz="4" w:space="0" w:color="auto"/>
              <w:bottom w:val="single" w:sz="4" w:space="0" w:color="auto"/>
              <w:right w:val="single" w:sz="4" w:space="0" w:color="auto"/>
            </w:tcBorders>
            <w:vAlign w:val="center"/>
            <w:hideMark/>
          </w:tcPr>
          <w:p w14:paraId="45832CCB" w14:textId="5F27E9EA" w:rsidR="00E0683E" w:rsidRPr="002D5527" w:rsidRDefault="0036236C" w:rsidP="00E0683E">
            <w:pPr>
              <w:spacing w:after="0" w:line="240" w:lineRule="auto"/>
              <w:jc w:val="both"/>
              <w:rPr>
                <w:rFonts w:ascii="Times New Roman" w:eastAsia="Times New Roman" w:hAnsi="Times New Roman" w:cs="Times New Roman"/>
                <w:sz w:val="28"/>
                <w:szCs w:val="28"/>
                <w:lang w:val="uk-UA" w:eastAsia="ru-RU"/>
              </w:rPr>
            </w:pPr>
            <w:proofErr w:type="spellStart"/>
            <w:r w:rsidRPr="002D5527">
              <w:rPr>
                <w:rFonts w:ascii="Times New Roman" w:eastAsia="Times New Roman" w:hAnsi="Times New Roman" w:cs="Times New Roman"/>
                <w:sz w:val="28"/>
                <w:szCs w:val="28"/>
                <w:lang w:val="uk-UA" w:eastAsia="ru-RU"/>
              </w:rPr>
              <w:t>Пузирний</w:t>
            </w:r>
            <w:proofErr w:type="spellEnd"/>
            <w:r w:rsidRPr="002D5527">
              <w:rPr>
                <w:rFonts w:ascii="Times New Roman" w:eastAsia="Times New Roman" w:hAnsi="Times New Roman" w:cs="Times New Roman"/>
                <w:sz w:val="28"/>
                <w:szCs w:val="28"/>
                <w:lang w:val="uk-UA" w:eastAsia="ru-RU"/>
              </w:rPr>
              <w:t xml:space="preserve"> </w:t>
            </w:r>
            <w:proofErr w:type="spellStart"/>
            <w:r w:rsidRPr="002D5527">
              <w:rPr>
                <w:rFonts w:ascii="Times New Roman" w:eastAsia="Times New Roman" w:hAnsi="Times New Roman" w:cs="Times New Roman"/>
                <w:sz w:val="28"/>
                <w:szCs w:val="28"/>
                <w:lang w:val="uk-UA" w:eastAsia="ru-RU"/>
              </w:rPr>
              <w:t>В</w:t>
            </w:r>
            <w:r w:rsidR="000215F2" w:rsidRPr="002D5527">
              <w:rPr>
                <w:rFonts w:ascii="Times New Roman" w:eastAsia="Times New Roman" w:hAnsi="Times New Roman" w:cs="Times New Roman"/>
                <w:sz w:val="28"/>
                <w:szCs w:val="28"/>
                <w:lang w:val="uk-UA" w:eastAsia="ru-RU"/>
              </w:rPr>
              <w:t>ячеслав</w:t>
            </w:r>
            <w:proofErr w:type="spellEnd"/>
            <w:r w:rsidR="000215F2" w:rsidRPr="002D5527">
              <w:rPr>
                <w:rFonts w:ascii="Times New Roman" w:eastAsia="Times New Roman" w:hAnsi="Times New Roman" w:cs="Times New Roman"/>
                <w:sz w:val="28"/>
                <w:szCs w:val="28"/>
                <w:lang w:val="uk-UA" w:eastAsia="ru-RU"/>
              </w:rPr>
              <w:t xml:space="preserve"> Феодосі</w:t>
            </w:r>
            <w:r w:rsidR="00AC0D91" w:rsidRPr="002D5527">
              <w:rPr>
                <w:rFonts w:ascii="Times New Roman" w:eastAsia="Times New Roman" w:hAnsi="Times New Roman" w:cs="Times New Roman"/>
                <w:sz w:val="28"/>
                <w:szCs w:val="28"/>
                <w:lang w:val="uk-UA" w:eastAsia="ru-RU"/>
              </w:rPr>
              <w:t>йо</w:t>
            </w:r>
            <w:r w:rsidR="000215F2" w:rsidRPr="002D5527">
              <w:rPr>
                <w:rFonts w:ascii="Times New Roman" w:eastAsia="Times New Roman" w:hAnsi="Times New Roman" w:cs="Times New Roman"/>
                <w:sz w:val="28"/>
                <w:szCs w:val="28"/>
                <w:lang w:val="uk-UA" w:eastAsia="ru-RU"/>
              </w:rPr>
              <w:t xml:space="preserve">вич, </w:t>
            </w:r>
            <w:proofErr w:type="spellStart"/>
            <w:r w:rsidR="000215F2" w:rsidRPr="002D5527">
              <w:rPr>
                <w:rFonts w:ascii="Times New Roman" w:hAnsi="Times New Roman" w:cs="Times New Roman"/>
                <w:sz w:val="28"/>
                <w:szCs w:val="28"/>
              </w:rPr>
              <w:t>д.ю.н</w:t>
            </w:r>
            <w:proofErr w:type="spellEnd"/>
            <w:r w:rsidR="000215F2" w:rsidRPr="002D5527">
              <w:rPr>
                <w:rFonts w:ascii="Times New Roman" w:hAnsi="Times New Roman" w:cs="Times New Roman"/>
                <w:sz w:val="28"/>
                <w:szCs w:val="28"/>
              </w:rPr>
              <w:t xml:space="preserve">., </w:t>
            </w:r>
            <w:proofErr w:type="spellStart"/>
            <w:r w:rsidR="000215F2" w:rsidRPr="002D5527">
              <w:rPr>
                <w:rFonts w:ascii="Times New Roman" w:hAnsi="Times New Roman" w:cs="Times New Roman"/>
                <w:sz w:val="28"/>
                <w:szCs w:val="28"/>
              </w:rPr>
              <w:t>професор</w:t>
            </w:r>
            <w:proofErr w:type="spellEnd"/>
          </w:p>
        </w:tc>
      </w:tr>
      <w:tr w:rsidR="002D5527" w:rsidRPr="00B73F7C" w14:paraId="7820E1B4" w14:textId="77777777" w:rsidTr="00E0683E">
        <w:tc>
          <w:tcPr>
            <w:tcW w:w="3000" w:type="dxa"/>
            <w:tcBorders>
              <w:top w:val="single" w:sz="4" w:space="0" w:color="auto"/>
              <w:left w:val="single" w:sz="4" w:space="0" w:color="auto"/>
              <w:bottom w:val="single" w:sz="4" w:space="0" w:color="auto"/>
              <w:right w:val="single" w:sz="4" w:space="0" w:color="auto"/>
            </w:tcBorders>
            <w:vAlign w:val="center"/>
            <w:hideMark/>
          </w:tcPr>
          <w:p w14:paraId="25790A54" w14:textId="61CBFBCD"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proofErr w:type="spellStart"/>
            <w:r w:rsidRPr="002D5527">
              <w:rPr>
                <w:rFonts w:ascii="Times New Roman" w:eastAsia="Times New Roman" w:hAnsi="Times New Roman" w:cs="Times New Roman"/>
                <w:b/>
                <w:bCs/>
                <w:sz w:val="24"/>
                <w:szCs w:val="24"/>
                <w:lang w:val="uk-UA" w:eastAsia="ru-RU"/>
              </w:rPr>
              <w:t>Профайл</w:t>
            </w:r>
            <w:proofErr w:type="spellEnd"/>
            <w:r w:rsidRPr="002D5527">
              <w:rPr>
                <w:rFonts w:ascii="Times New Roman" w:eastAsia="Times New Roman" w:hAnsi="Times New Roman" w:cs="Times New Roman"/>
                <w:b/>
                <w:bCs/>
                <w:sz w:val="24"/>
                <w:szCs w:val="24"/>
                <w:lang w:val="uk-UA" w:eastAsia="ru-RU"/>
              </w:rPr>
              <w:t xml:space="preserve"> викладача </w:t>
            </w:r>
          </w:p>
        </w:tc>
        <w:tc>
          <w:tcPr>
            <w:tcW w:w="6889" w:type="dxa"/>
            <w:tcBorders>
              <w:top w:val="single" w:sz="4" w:space="0" w:color="auto"/>
              <w:left w:val="single" w:sz="4" w:space="0" w:color="auto"/>
              <w:bottom w:val="single" w:sz="4" w:space="0" w:color="auto"/>
              <w:right w:val="single" w:sz="4" w:space="0" w:color="auto"/>
            </w:tcBorders>
            <w:vAlign w:val="center"/>
            <w:hideMark/>
          </w:tcPr>
          <w:p w14:paraId="2F8E10A2" w14:textId="7BD2C462" w:rsidR="00E0683E" w:rsidRPr="002D5527" w:rsidRDefault="008B0587" w:rsidP="009B38D0">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8"/>
                <w:szCs w:val="28"/>
                <w:lang w:val="uk-UA" w:eastAsia="ru-RU"/>
              </w:rPr>
              <w:t>https://</w:t>
            </w:r>
            <w:r w:rsidR="002D5527" w:rsidRPr="002D5527">
              <w:rPr>
                <w:lang w:val="uk-UA"/>
              </w:rPr>
              <w:t xml:space="preserve"> </w:t>
            </w:r>
            <w:hyperlink r:id="rId6" w:history="1">
              <w:r w:rsidR="00C16881" w:rsidRPr="001D7B6D">
                <w:rPr>
                  <w:rStyle w:val="a7"/>
                  <w:rFonts w:ascii="Times New Roman" w:eastAsia="Times New Roman" w:hAnsi="Times New Roman" w:cs="Times New Roman"/>
                  <w:sz w:val="28"/>
                  <w:szCs w:val="28"/>
                  <w:lang w:val="uk-UA" w:eastAsia="ru-RU"/>
                </w:rPr>
                <w:t>https://tidp.stu.cn.ua/naukovo-pedagogichnyj-sklad-kafedry/</w:t>
              </w:r>
            </w:hyperlink>
            <w:r w:rsidR="00C16881">
              <w:rPr>
                <w:rFonts w:ascii="Times New Roman" w:eastAsia="Times New Roman" w:hAnsi="Times New Roman" w:cs="Times New Roman"/>
                <w:sz w:val="28"/>
                <w:szCs w:val="28"/>
                <w:lang w:val="uk-UA" w:eastAsia="ru-RU"/>
              </w:rPr>
              <w:t xml:space="preserve"> </w:t>
            </w:r>
          </w:p>
        </w:tc>
      </w:tr>
      <w:tr w:rsidR="00E0683E" w:rsidRPr="002D5527" w14:paraId="29949830" w14:textId="77777777" w:rsidTr="00E0683E">
        <w:tc>
          <w:tcPr>
            <w:tcW w:w="3000" w:type="dxa"/>
            <w:tcBorders>
              <w:top w:val="single" w:sz="4" w:space="0" w:color="auto"/>
              <w:left w:val="single" w:sz="4" w:space="0" w:color="auto"/>
              <w:bottom w:val="single" w:sz="4" w:space="0" w:color="auto"/>
              <w:right w:val="single" w:sz="4" w:space="0" w:color="auto"/>
            </w:tcBorders>
            <w:vAlign w:val="center"/>
            <w:hideMark/>
          </w:tcPr>
          <w:p w14:paraId="207FA1D7" w14:textId="77777777"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 xml:space="preserve">Контакти викладача </w:t>
            </w:r>
          </w:p>
        </w:tc>
        <w:tc>
          <w:tcPr>
            <w:tcW w:w="6889" w:type="dxa"/>
            <w:tcBorders>
              <w:top w:val="single" w:sz="4" w:space="0" w:color="auto"/>
              <w:left w:val="single" w:sz="4" w:space="0" w:color="auto"/>
              <w:bottom w:val="single" w:sz="4" w:space="0" w:color="auto"/>
              <w:right w:val="single" w:sz="4" w:space="0" w:color="auto"/>
            </w:tcBorders>
            <w:vAlign w:val="center"/>
            <w:hideMark/>
          </w:tcPr>
          <w:p w14:paraId="05264E40" w14:textId="7516A3F3" w:rsidR="00E0683E" w:rsidRPr="002D5527" w:rsidRDefault="00B73F7C" w:rsidP="00627DD5">
            <w:pPr>
              <w:spacing w:after="0" w:line="240" w:lineRule="auto"/>
              <w:jc w:val="both"/>
              <w:rPr>
                <w:rFonts w:ascii="Times New Roman" w:eastAsia="Times New Roman" w:hAnsi="Times New Roman" w:cs="Times New Roman"/>
                <w:sz w:val="28"/>
                <w:szCs w:val="28"/>
                <w:lang w:val="uk-UA" w:eastAsia="ru-RU"/>
              </w:rPr>
            </w:pPr>
            <w:hyperlink r:id="rId7" w:history="1">
              <w:r w:rsidR="00C16881" w:rsidRPr="001D7B6D">
                <w:rPr>
                  <w:rStyle w:val="a7"/>
                  <w:rFonts w:ascii="Times New Roman" w:eastAsia="Times New Roman" w:hAnsi="Times New Roman" w:cs="Times New Roman"/>
                  <w:sz w:val="28"/>
                  <w:szCs w:val="28"/>
                  <w:lang w:val="uk-UA" w:eastAsia="ru-RU"/>
                </w:rPr>
                <w:t>1976_</w:t>
              </w:r>
              <w:r w:rsidR="00C16881" w:rsidRPr="001D7B6D">
                <w:rPr>
                  <w:rStyle w:val="a7"/>
                  <w:rFonts w:ascii="Times New Roman" w:eastAsia="Times New Roman" w:hAnsi="Times New Roman" w:cs="Times New Roman"/>
                  <w:sz w:val="28"/>
                  <w:szCs w:val="28"/>
                  <w:lang w:val="en-US" w:eastAsia="ru-RU"/>
                </w:rPr>
                <w:t>slava</w:t>
              </w:r>
              <w:r w:rsidR="00C16881" w:rsidRPr="001D7B6D">
                <w:rPr>
                  <w:rStyle w:val="a7"/>
                  <w:rFonts w:ascii="Times New Roman" w:eastAsia="Times New Roman" w:hAnsi="Times New Roman" w:cs="Times New Roman"/>
                  <w:sz w:val="28"/>
                  <w:szCs w:val="28"/>
                  <w:lang w:val="uk-UA" w:eastAsia="ru-RU"/>
                </w:rPr>
                <w:t>@</w:t>
              </w:r>
              <w:r w:rsidR="00C16881" w:rsidRPr="001D7B6D">
                <w:rPr>
                  <w:rStyle w:val="a7"/>
                  <w:rFonts w:ascii="Times New Roman" w:eastAsia="Times New Roman" w:hAnsi="Times New Roman" w:cs="Times New Roman"/>
                  <w:sz w:val="28"/>
                  <w:szCs w:val="28"/>
                  <w:lang w:val="en-US" w:eastAsia="ru-RU"/>
                </w:rPr>
                <w:t>ukr</w:t>
              </w:r>
              <w:r w:rsidR="00C16881" w:rsidRPr="001D7B6D">
                <w:rPr>
                  <w:rStyle w:val="a7"/>
                  <w:rFonts w:ascii="Times New Roman" w:eastAsia="Times New Roman" w:hAnsi="Times New Roman" w:cs="Times New Roman"/>
                  <w:sz w:val="28"/>
                  <w:szCs w:val="28"/>
                  <w:lang w:val="uk-UA" w:eastAsia="ru-RU"/>
                </w:rPr>
                <w:t>.</w:t>
              </w:r>
              <w:r w:rsidR="00C16881" w:rsidRPr="001D7B6D">
                <w:rPr>
                  <w:rStyle w:val="a7"/>
                  <w:rFonts w:ascii="Times New Roman" w:eastAsia="Times New Roman" w:hAnsi="Times New Roman" w:cs="Times New Roman"/>
                  <w:sz w:val="28"/>
                  <w:szCs w:val="28"/>
                  <w:lang w:val="en-US" w:eastAsia="ru-RU"/>
                </w:rPr>
                <w:t>net</w:t>
              </w:r>
            </w:hyperlink>
            <w:r w:rsidR="00C16881">
              <w:rPr>
                <w:rFonts w:ascii="Times New Roman" w:eastAsia="Times New Roman" w:hAnsi="Times New Roman" w:cs="Times New Roman"/>
                <w:sz w:val="28"/>
                <w:szCs w:val="28"/>
                <w:lang w:val="uk-UA" w:eastAsia="ru-RU"/>
              </w:rPr>
              <w:t xml:space="preserve"> </w:t>
            </w:r>
            <w:r w:rsidR="00627DD5" w:rsidRPr="002D5527">
              <w:rPr>
                <w:rFonts w:ascii="Times New Roman" w:eastAsia="Times New Roman" w:hAnsi="Times New Roman" w:cs="Times New Roman"/>
                <w:sz w:val="28"/>
                <w:szCs w:val="28"/>
                <w:lang w:val="uk-UA" w:eastAsia="ru-RU"/>
              </w:rPr>
              <w:t xml:space="preserve"> </w:t>
            </w:r>
          </w:p>
        </w:tc>
      </w:tr>
    </w:tbl>
    <w:p w14:paraId="449F1FFC" w14:textId="77777777" w:rsidR="00E0683E" w:rsidRPr="002D5527" w:rsidRDefault="00E0683E" w:rsidP="00E0683E">
      <w:pPr>
        <w:spacing w:after="0" w:line="240" w:lineRule="auto"/>
        <w:jc w:val="both"/>
        <w:rPr>
          <w:rFonts w:ascii="Times New Roman" w:eastAsia="Times New Roman" w:hAnsi="Times New Roman" w:cs="Times New Roman"/>
          <w:b/>
          <w:bCs/>
          <w:sz w:val="24"/>
          <w:szCs w:val="24"/>
          <w:lang w:val="uk-UA" w:eastAsia="ru-RU"/>
        </w:rPr>
      </w:pPr>
    </w:p>
    <w:p w14:paraId="279AE961" w14:textId="43EA728A" w:rsidR="001B0FC7" w:rsidRPr="002D5527" w:rsidRDefault="00E0683E" w:rsidP="00051D51">
      <w:pPr>
        <w:pStyle w:val="a6"/>
        <w:numPr>
          <w:ilvl w:val="0"/>
          <w:numId w:val="19"/>
        </w:numPr>
        <w:jc w:val="both"/>
        <w:rPr>
          <w:b/>
          <w:bCs/>
          <w:sz w:val="24"/>
          <w:lang w:val="uk-UA"/>
        </w:rPr>
      </w:pPr>
      <w:r w:rsidRPr="002D5527">
        <w:rPr>
          <w:b/>
          <w:bCs/>
          <w:szCs w:val="28"/>
          <w:u w:val="single"/>
          <w:lang w:val="uk-UA"/>
        </w:rPr>
        <w:t>Анотація курсу</w:t>
      </w:r>
      <w:r w:rsidRPr="002D5527">
        <w:rPr>
          <w:b/>
          <w:bCs/>
          <w:sz w:val="24"/>
          <w:lang w:val="uk-UA"/>
        </w:rPr>
        <w:t xml:space="preserve"> </w:t>
      </w:r>
    </w:p>
    <w:p w14:paraId="7CF7F81D" w14:textId="77777777" w:rsidR="001B0FC7" w:rsidRPr="002D5527" w:rsidRDefault="001B0FC7" w:rsidP="001B0FC7">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Адміністративне право та процес – навчальна дисципліна, яка знайомить ЗВО з правовим забезпеченням реалізації прав, свобод та інтересів громадян у відносинах з представниками публічної адміністрації, </w:t>
      </w:r>
      <w:r w:rsidRPr="002D5527">
        <w:rPr>
          <w:rFonts w:ascii="Times New Roman" w:eastAsia="TimesNewRomanPSMT" w:hAnsi="Times New Roman" w:cs="Times New Roman"/>
          <w:sz w:val="28"/>
          <w:szCs w:val="28"/>
          <w:lang w:val="uk-UA"/>
        </w:rPr>
        <w:t>організацією та діяльністю органів публічної адміністрації в Україні, їх взаємодією з громадянами, юридичними особами, правовими формами діяльності органів публічної адміністрації, вимогами до форми та змісту актів публічної адміністрації, порядком їх оскарження, адміністративними провадженнями та їх основними видами, підставами притягнення до адміністративної відповідальності, провадженнями у справах про адміністративні правопорушення.</w:t>
      </w:r>
    </w:p>
    <w:p w14:paraId="4FF6747C" w14:textId="77777777" w:rsidR="001B0FC7" w:rsidRPr="002D5527" w:rsidRDefault="001B0FC7" w:rsidP="001B0FC7">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ind w:firstLine="567"/>
        <w:jc w:val="both"/>
        <w:rPr>
          <w:rFonts w:ascii="Times New Roman" w:hAnsi="Times New Roman" w:cs="Times New Roman"/>
          <w:bCs/>
          <w:sz w:val="28"/>
          <w:szCs w:val="28"/>
          <w:lang w:val="uk-UA"/>
        </w:rPr>
      </w:pPr>
      <w:r w:rsidRPr="002D5527">
        <w:rPr>
          <w:rFonts w:ascii="Times New Roman" w:hAnsi="Times New Roman" w:cs="Times New Roman"/>
          <w:sz w:val="28"/>
          <w:szCs w:val="28"/>
          <w:lang w:val="uk-UA"/>
        </w:rPr>
        <w:t>Запровадження та регламентація дійсно демократичних взаємовідносин між суб</w:t>
      </w:r>
      <w:r w:rsidR="00D638EC" w:rsidRPr="002D5527">
        <w:rPr>
          <w:rFonts w:ascii="Times New Roman" w:hAnsi="Times New Roman" w:cs="Times New Roman"/>
          <w:sz w:val="28"/>
          <w:szCs w:val="28"/>
          <w:lang w:val="uk-UA"/>
        </w:rPr>
        <w:t>’</w:t>
      </w:r>
      <w:r w:rsidRPr="002D5527">
        <w:rPr>
          <w:rFonts w:ascii="Times New Roman" w:hAnsi="Times New Roman" w:cs="Times New Roman"/>
          <w:sz w:val="28"/>
          <w:szCs w:val="28"/>
          <w:lang w:val="uk-UA"/>
        </w:rPr>
        <w:t>єктами публічної адміністрації і громадянами, а саме відносин, за яких кожній людині були б гарантовані реальне додержання та охорона належних їй прав і свобод у сфері діяльності суб</w:t>
      </w:r>
      <w:r w:rsidR="00D638EC" w:rsidRPr="002D5527">
        <w:rPr>
          <w:rFonts w:ascii="Times New Roman" w:hAnsi="Times New Roman" w:cs="Times New Roman"/>
          <w:sz w:val="28"/>
          <w:szCs w:val="28"/>
          <w:lang w:val="uk-UA"/>
        </w:rPr>
        <w:t>’</w:t>
      </w:r>
      <w:r w:rsidRPr="002D5527">
        <w:rPr>
          <w:rFonts w:ascii="Times New Roman" w:hAnsi="Times New Roman" w:cs="Times New Roman"/>
          <w:sz w:val="28"/>
          <w:szCs w:val="28"/>
          <w:lang w:val="uk-UA"/>
        </w:rPr>
        <w:t>єктів владних повноважень, а також ефективний захист цих прав і свобод насамперед за допомогою інститутів адміністративного процесу є дієвою гарантією отримання Україною членства в Європейському Союзі.</w:t>
      </w:r>
    </w:p>
    <w:p w14:paraId="3CDF8DF1" w14:textId="77777777" w:rsidR="001B0FC7" w:rsidRPr="002D5527" w:rsidRDefault="001B0FC7" w:rsidP="001B0FC7">
      <w:pPr>
        <w:pStyle w:val="a4"/>
        <w:ind w:firstLine="567"/>
        <w:jc w:val="both"/>
        <w:rPr>
          <w:rFonts w:ascii="Times New Roman" w:eastAsiaTheme="minorHAnsi" w:hAnsi="Times New Roman"/>
          <w:sz w:val="28"/>
          <w:szCs w:val="28"/>
          <w:lang w:eastAsia="en-US"/>
        </w:rPr>
      </w:pPr>
      <w:r w:rsidRPr="002D5527">
        <w:rPr>
          <w:rFonts w:ascii="Times New Roman" w:eastAsiaTheme="minorHAnsi" w:hAnsi="Times New Roman"/>
          <w:sz w:val="28"/>
          <w:szCs w:val="28"/>
          <w:lang w:eastAsia="en-US"/>
        </w:rPr>
        <w:t xml:space="preserve">Поглибити знання із адміністративного права та процесу, ознайомитися з нормативно-правовою базою, набути практичних навичок застосування одержаних теоретичних знань </w:t>
      </w:r>
      <w:r w:rsidRPr="002D5527">
        <w:rPr>
          <w:rFonts w:ascii="Times New Roman" w:hAnsi="Times New Roman"/>
          <w:sz w:val="28"/>
          <w:szCs w:val="28"/>
        </w:rPr>
        <w:t>дає можливість вивчення навчальної дисципліни «Адміністративне право та процес».</w:t>
      </w:r>
    </w:p>
    <w:p w14:paraId="675528AC" w14:textId="77777777" w:rsidR="007E31FA" w:rsidRPr="002D5527" w:rsidRDefault="007E31FA" w:rsidP="007E31FA">
      <w:pPr>
        <w:shd w:val="clear" w:color="auto" w:fill="FFFFFF"/>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Програма навчальної дисципліни складається з </w:t>
      </w:r>
      <w:r w:rsidR="001878C9" w:rsidRPr="002D5527">
        <w:rPr>
          <w:rFonts w:ascii="Times New Roman" w:hAnsi="Times New Roman" w:cs="Times New Roman"/>
          <w:sz w:val="28"/>
          <w:szCs w:val="28"/>
          <w:lang w:val="uk-UA"/>
        </w:rPr>
        <w:t>дв</w:t>
      </w:r>
      <w:r w:rsidRPr="002D5527">
        <w:rPr>
          <w:rFonts w:ascii="Times New Roman" w:hAnsi="Times New Roman" w:cs="Times New Roman"/>
          <w:sz w:val="28"/>
          <w:szCs w:val="28"/>
          <w:lang w:val="uk-UA"/>
        </w:rPr>
        <w:t>ох модулів:</w:t>
      </w:r>
    </w:p>
    <w:p w14:paraId="49062B52" w14:textId="77777777" w:rsidR="007E31FA" w:rsidRPr="002D5527" w:rsidRDefault="007E31FA" w:rsidP="0060707B">
      <w:pPr>
        <w:spacing w:after="0" w:line="240" w:lineRule="auto"/>
        <w:ind w:firstLine="567"/>
        <w:jc w:val="both"/>
        <w:rPr>
          <w:rFonts w:ascii="Times New Roman" w:hAnsi="Times New Roman" w:cs="Times New Roman"/>
          <w:sz w:val="28"/>
          <w:szCs w:val="28"/>
          <w:lang w:val="uk-UA"/>
        </w:rPr>
      </w:pPr>
      <w:r w:rsidRPr="002D5527">
        <w:rPr>
          <w:rFonts w:ascii="Times New Roman" w:eastAsia="Calibri" w:hAnsi="Times New Roman" w:cs="Times New Roman"/>
          <w:sz w:val="28"/>
          <w:szCs w:val="28"/>
          <w:lang w:val="uk-UA"/>
        </w:rPr>
        <w:t xml:space="preserve">1. </w:t>
      </w:r>
      <w:r w:rsidR="001878C9" w:rsidRPr="002D5527">
        <w:rPr>
          <w:rStyle w:val="fontstyle01"/>
          <w:rFonts w:ascii="Times New Roman" w:hAnsi="Times New Roman" w:cs="Times New Roman"/>
          <w:color w:val="auto"/>
          <w:lang w:val="uk-UA"/>
        </w:rPr>
        <w:t>Загальні положення адміністративного права</w:t>
      </w:r>
      <w:r w:rsidRPr="002D5527">
        <w:rPr>
          <w:rFonts w:ascii="Times New Roman" w:hAnsi="Times New Roman" w:cs="Times New Roman"/>
          <w:sz w:val="28"/>
          <w:szCs w:val="28"/>
          <w:lang w:val="uk-UA"/>
        </w:rPr>
        <w:t>.</w:t>
      </w:r>
    </w:p>
    <w:p w14:paraId="0CB8C4A8" w14:textId="77777777" w:rsidR="007E31FA" w:rsidRPr="002D5527" w:rsidRDefault="007E31FA" w:rsidP="0060707B">
      <w:pPr>
        <w:spacing w:after="0" w:line="240" w:lineRule="auto"/>
        <w:ind w:firstLine="567"/>
        <w:jc w:val="both"/>
        <w:rPr>
          <w:rStyle w:val="fontstyle01"/>
          <w:rFonts w:ascii="Times New Roman" w:hAnsi="Times New Roman" w:cs="Times New Roman"/>
          <w:color w:val="auto"/>
          <w:lang w:val="uk-UA" w:eastAsia="zh-CN"/>
        </w:rPr>
      </w:pPr>
      <w:r w:rsidRPr="002D5527">
        <w:rPr>
          <w:rFonts w:ascii="Times New Roman" w:hAnsi="Times New Roman" w:cs="Times New Roman"/>
          <w:sz w:val="28"/>
          <w:szCs w:val="28"/>
          <w:lang w:val="uk-UA"/>
        </w:rPr>
        <w:t xml:space="preserve">2. </w:t>
      </w:r>
      <w:r w:rsidRPr="002D5527">
        <w:rPr>
          <w:rStyle w:val="fontstyle01"/>
          <w:rFonts w:ascii="Times New Roman" w:hAnsi="Times New Roman" w:cs="Times New Roman"/>
          <w:color w:val="auto"/>
          <w:lang w:val="uk-UA"/>
        </w:rPr>
        <w:t>Загальні положення адміністративного процесу.</w:t>
      </w:r>
    </w:p>
    <w:p w14:paraId="275D08AC" w14:textId="77777777" w:rsidR="00347828" w:rsidRPr="002D5527" w:rsidRDefault="00347828" w:rsidP="00E0683E">
      <w:pPr>
        <w:spacing w:after="0" w:line="240" w:lineRule="auto"/>
        <w:jc w:val="both"/>
        <w:rPr>
          <w:rFonts w:ascii="Times New Roman" w:eastAsia="Times New Roman" w:hAnsi="Times New Roman" w:cs="Times New Roman"/>
          <w:b/>
          <w:bCs/>
          <w:sz w:val="24"/>
          <w:szCs w:val="24"/>
          <w:lang w:val="uk-UA" w:eastAsia="ru-RU"/>
        </w:rPr>
      </w:pPr>
    </w:p>
    <w:p w14:paraId="37226555" w14:textId="77777777" w:rsidR="00E0683E" w:rsidRPr="002D5527" w:rsidRDefault="005178B4" w:rsidP="00E0683E">
      <w:pPr>
        <w:spacing w:after="0" w:line="240" w:lineRule="auto"/>
        <w:jc w:val="both"/>
        <w:rPr>
          <w:rFonts w:ascii="Times New Roman" w:eastAsia="Times New Roman" w:hAnsi="Times New Roman" w:cs="Times New Roman"/>
          <w:b/>
          <w:bCs/>
          <w:sz w:val="28"/>
          <w:szCs w:val="28"/>
          <w:u w:val="single"/>
          <w:lang w:val="uk-UA" w:eastAsia="ru-RU"/>
        </w:rPr>
      </w:pPr>
      <w:r w:rsidRPr="002D5527">
        <w:rPr>
          <w:rFonts w:ascii="Times New Roman" w:eastAsia="Times New Roman" w:hAnsi="Times New Roman" w:cs="Times New Roman"/>
          <w:b/>
          <w:bCs/>
          <w:sz w:val="28"/>
          <w:szCs w:val="28"/>
          <w:u w:val="single"/>
          <w:lang w:val="uk-UA" w:eastAsia="ru-RU"/>
        </w:rPr>
        <w:t>2. Мета та цілі курсу</w:t>
      </w:r>
    </w:p>
    <w:p w14:paraId="4910B21A" w14:textId="77777777" w:rsidR="001878C9" w:rsidRPr="002D5527" w:rsidRDefault="001878C9" w:rsidP="001878C9">
      <w:pPr>
        <w:tabs>
          <w:tab w:val="left" w:pos="561"/>
          <w:tab w:val="left" w:pos="900"/>
        </w:tabs>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b/>
          <w:bCs/>
          <w:sz w:val="28"/>
          <w:szCs w:val="28"/>
          <w:lang w:val="uk-UA"/>
        </w:rPr>
        <w:t>Мета навчальної дисципліни</w:t>
      </w:r>
      <w:r w:rsidRPr="002D5527">
        <w:rPr>
          <w:rFonts w:ascii="Times New Roman" w:hAnsi="Times New Roman" w:cs="Times New Roman"/>
          <w:bCs/>
          <w:sz w:val="28"/>
          <w:szCs w:val="28"/>
          <w:lang w:val="uk-UA"/>
        </w:rPr>
        <w:t xml:space="preserve"> полягає у </w:t>
      </w:r>
      <w:r w:rsidRPr="002D5527">
        <w:rPr>
          <w:rFonts w:ascii="Times New Roman" w:hAnsi="Times New Roman" w:cs="Times New Roman"/>
          <w:sz w:val="28"/>
          <w:szCs w:val="28"/>
          <w:lang w:val="uk-UA"/>
        </w:rPr>
        <w:t xml:space="preserve">формуванні у здобувачів вищої освіти знань з адміністративного права та процесу, ознайомлення з основними питаннями теорії та практики адміністративного права та процесу, вироблення навиків аналітичного мислення у студентів на основі конкретно-предметного матеріалу, формування практичних умінь і навиків щодо правильного тлумачення та застосування норм чинного адміністративного та </w:t>
      </w:r>
      <w:r w:rsidRPr="002D5527">
        <w:rPr>
          <w:rFonts w:ascii="Times New Roman" w:hAnsi="Times New Roman" w:cs="Times New Roman"/>
          <w:sz w:val="28"/>
          <w:szCs w:val="28"/>
          <w:lang w:val="uk-UA"/>
        </w:rPr>
        <w:lastRenderedPageBreak/>
        <w:t>адміністративного процесуального законодавства в конкретних правових ситуаціях.</w:t>
      </w:r>
    </w:p>
    <w:p w14:paraId="208D6E88" w14:textId="77777777" w:rsidR="001878C9" w:rsidRPr="002D5527" w:rsidRDefault="001878C9" w:rsidP="001878C9">
      <w:pPr>
        <w:pStyle w:val="ad"/>
        <w:tabs>
          <w:tab w:val="left" w:pos="969"/>
        </w:tabs>
        <w:ind w:firstLine="567"/>
        <w:jc w:val="both"/>
        <w:rPr>
          <w:szCs w:val="28"/>
        </w:rPr>
      </w:pPr>
      <w:r w:rsidRPr="002D5527">
        <w:rPr>
          <w:szCs w:val="28"/>
        </w:rPr>
        <w:t>Успішне засвоєння здобувачами вищої освіти знань з адміністративного процесу має значення не тільки для формування загальної системи юридичних знань, а й для формування практичних навичок юридичної роботи незалежно від сфери їх майбутньої фахової діяльності.</w:t>
      </w:r>
    </w:p>
    <w:p w14:paraId="6CD61E23" w14:textId="77777777" w:rsidR="001878C9" w:rsidRPr="002D5527" w:rsidRDefault="001878C9" w:rsidP="001878C9">
      <w:pPr>
        <w:tabs>
          <w:tab w:val="left" w:pos="561"/>
          <w:tab w:val="left" w:pos="900"/>
        </w:tabs>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14:paraId="6D4F1089" w14:textId="77777777" w:rsidR="001878C9" w:rsidRPr="002D5527" w:rsidRDefault="001878C9" w:rsidP="001878C9">
      <w:pPr>
        <w:tabs>
          <w:tab w:val="left" w:pos="561"/>
          <w:tab w:val="left" w:pos="900"/>
        </w:tabs>
        <w:spacing w:after="0" w:line="240" w:lineRule="auto"/>
        <w:ind w:firstLine="567"/>
        <w:jc w:val="both"/>
        <w:rPr>
          <w:rFonts w:ascii="Times New Roman" w:hAnsi="Times New Roman" w:cs="Times New Roman"/>
          <w:b/>
          <w:sz w:val="28"/>
          <w:szCs w:val="28"/>
          <w:lang w:val="uk-UA"/>
        </w:rPr>
      </w:pPr>
      <w:r w:rsidRPr="002D5527">
        <w:rPr>
          <w:rFonts w:ascii="Times New Roman" w:hAnsi="Times New Roman" w:cs="Times New Roman"/>
          <w:b/>
          <w:sz w:val="28"/>
          <w:szCs w:val="28"/>
          <w:lang w:val="uk-UA"/>
        </w:rPr>
        <w:t>Загальні компетентності</w:t>
      </w:r>
    </w:p>
    <w:p w14:paraId="0D3A404C"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ЗК 1. Здатність застосовувати знання у практичних ситуаціях. </w:t>
      </w:r>
    </w:p>
    <w:p w14:paraId="0EC16613"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ЗК 2. Знання та розуміння предметної області та розуміння професійної діяльності. </w:t>
      </w:r>
    </w:p>
    <w:p w14:paraId="2C759ECD"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ЗК 8. Здатність приймати обґрунтовані рішення.</w:t>
      </w:r>
    </w:p>
    <w:p w14:paraId="3759E548" w14:textId="77777777" w:rsidR="001878C9" w:rsidRPr="002D5527" w:rsidRDefault="001878C9" w:rsidP="001878C9">
      <w:pPr>
        <w:spacing w:after="0" w:line="240" w:lineRule="auto"/>
        <w:ind w:firstLine="567"/>
        <w:jc w:val="both"/>
        <w:rPr>
          <w:rFonts w:ascii="Times New Roman" w:hAnsi="Times New Roman" w:cs="Times New Roman"/>
          <w:b/>
          <w:sz w:val="28"/>
          <w:szCs w:val="28"/>
          <w:lang w:val="uk-UA"/>
        </w:rPr>
      </w:pPr>
      <w:r w:rsidRPr="002D5527">
        <w:rPr>
          <w:rFonts w:ascii="Times New Roman" w:hAnsi="Times New Roman" w:cs="Times New Roman"/>
          <w:b/>
          <w:sz w:val="28"/>
          <w:szCs w:val="28"/>
          <w:lang w:val="uk-UA"/>
        </w:rPr>
        <w:t>Спеціальні компетентності</w:t>
      </w:r>
    </w:p>
    <w:p w14:paraId="0EBDC796"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14:paraId="219E8376"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2. Здатність організовувати нагляд (контроль) за додержанням вимог законодавства у сфері правоохоронної діяльності.</w:t>
      </w:r>
    </w:p>
    <w:p w14:paraId="592601A9"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3. Здатність професійно оперувати категоріально-понятійним апаратом права і правоохоронної діяльності.</w:t>
      </w:r>
    </w:p>
    <w:p w14:paraId="221A884A"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4. Здатність до критичного та системного аналізу правових явищ і застосування набутих знань та навичок у професійній діяльності.</w:t>
      </w:r>
    </w:p>
    <w:p w14:paraId="6EEB34D4"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10. Здатність визначати належні та придатні для юридичного аналізу факти.</w:t>
      </w:r>
    </w:p>
    <w:p w14:paraId="5056A0D3"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11. Здатність до аналізу та оцінки ризиків, що впливають на вчинення адміністративних правопорушень та кримінальних злочинів (проступків).</w:t>
      </w:r>
    </w:p>
    <w:p w14:paraId="2664A994"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СК 22. Здатність кваліфіковано застосовувати у професійній діяльності норми матеріального та процесуального права.</w:t>
      </w:r>
    </w:p>
    <w:p w14:paraId="7ECA4DF5" w14:textId="72B0F848" w:rsidR="001878C9" w:rsidRPr="002D5527" w:rsidRDefault="001878C9" w:rsidP="001878C9">
      <w:pPr>
        <w:tabs>
          <w:tab w:val="left" w:pos="0"/>
          <w:tab w:val="left" w:pos="374"/>
          <w:tab w:val="left" w:pos="561"/>
        </w:tabs>
        <w:spacing w:after="0" w:line="240" w:lineRule="auto"/>
        <w:ind w:firstLine="567"/>
        <w:jc w:val="both"/>
        <w:rPr>
          <w:rFonts w:ascii="Times New Roman" w:hAnsi="Times New Roman" w:cs="Times New Roman"/>
          <w:bCs/>
          <w:sz w:val="28"/>
          <w:szCs w:val="28"/>
          <w:lang w:val="uk-UA"/>
        </w:rPr>
      </w:pPr>
      <w:r w:rsidRPr="002D5527">
        <w:rPr>
          <w:rFonts w:ascii="Times New Roman" w:hAnsi="Times New Roman" w:cs="Times New Roman"/>
          <w:b/>
          <w:bCs/>
          <w:sz w:val="28"/>
          <w:szCs w:val="28"/>
          <w:lang w:val="uk-UA"/>
        </w:rPr>
        <w:t xml:space="preserve">Завданнями </w:t>
      </w:r>
      <w:r w:rsidRPr="002D5527">
        <w:rPr>
          <w:rFonts w:ascii="Times New Roman" w:hAnsi="Times New Roman" w:cs="Times New Roman"/>
          <w:bCs/>
          <w:sz w:val="28"/>
          <w:szCs w:val="28"/>
          <w:lang w:val="uk-UA"/>
        </w:rPr>
        <w:t xml:space="preserve">вивчення дисципліни «Адміністративний </w:t>
      </w:r>
      <w:r w:rsidR="00C16881">
        <w:rPr>
          <w:rFonts w:ascii="Times New Roman" w:hAnsi="Times New Roman" w:cs="Times New Roman"/>
          <w:bCs/>
          <w:sz w:val="28"/>
          <w:szCs w:val="28"/>
          <w:lang w:val="uk-UA"/>
        </w:rPr>
        <w:t xml:space="preserve">право та </w:t>
      </w:r>
      <w:r w:rsidRPr="002D5527">
        <w:rPr>
          <w:rFonts w:ascii="Times New Roman" w:hAnsi="Times New Roman" w:cs="Times New Roman"/>
          <w:bCs/>
          <w:sz w:val="28"/>
          <w:szCs w:val="28"/>
          <w:lang w:val="uk-UA"/>
        </w:rPr>
        <w:t>процес» є одержання майбутніми фахівцями знань щодо:</w:t>
      </w:r>
    </w:p>
    <w:p w14:paraId="321D9CE0" w14:textId="77777777" w:rsidR="001878C9" w:rsidRPr="002D5527" w:rsidRDefault="001878C9" w:rsidP="001878C9">
      <w:pPr>
        <w:tabs>
          <w:tab w:val="left" w:pos="0"/>
          <w:tab w:val="left" w:pos="374"/>
          <w:tab w:val="left" w:pos="561"/>
        </w:tabs>
        <w:spacing w:after="0" w:line="240" w:lineRule="auto"/>
        <w:ind w:firstLine="567"/>
        <w:jc w:val="both"/>
        <w:rPr>
          <w:rFonts w:ascii="Times New Roman" w:hAnsi="Times New Roman" w:cs="Times New Roman"/>
          <w:bCs/>
          <w:sz w:val="28"/>
          <w:szCs w:val="28"/>
          <w:lang w:val="uk-UA"/>
        </w:rPr>
      </w:pPr>
      <w:r w:rsidRPr="002D5527">
        <w:rPr>
          <w:rFonts w:ascii="Times New Roman" w:hAnsi="Times New Roman" w:cs="Times New Roman"/>
          <w:bCs/>
          <w:sz w:val="28"/>
          <w:szCs w:val="28"/>
          <w:lang w:val="uk-UA"/>
        </w:rPr>
        <w:t>- чинного адміністративного законодавства України;</w:t>
      </w:r>
    </w:p>
    <w:p w14:paraId="3518145E" w14:textId="77777777" w:rsidR="001878C9" w:rsidRPr="002D5527" w:rsidRDefault="001878C9" w:rsidP="001878C9">
      <w:pPr>
        <w:tabs>
          <w:tab w:val="left" w:pos="561"/>
          <w:tab w:val="left" w:pos="900"/>
        </w:tabs>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bCs/>
          <w:sz w:val="28"/>
          <w:szCs w:val="28"/>
          <w:lang w:val="uk-UA"/>
        </w:rPr>
        <w:t>- чинного адміністративного процесуального законодавства України;</w:t>
      </w:r>
    </w:p>
    <w:p w14:paraId="77D22F90" w14:textId="77777777" w:rsidR="001878C9" w:rsidRPr="002D5527" w:rsidRDefault="001878C9" w:rsidP="001878C9">
      <w:pPr>
        <w:tabs>
          <w:tab w:val="left" w:pos="0"/>
          <w:tab w:val="left" w:pos="374"/>
          <w:tab w:val="left" w:pos="561"/>
        </w:tabs>
        <w:spacing w:after="0" w:line="240" w:lineRule="auto"/>
        <w:ind w:firstLine="567"/>
        <w:jc w:val="both"/>
        <w:rPr>
          <w:rFonts w:ascii="Times New Roman" w:hAnsi="Times New Roman" w:cs="Times New Roman"/>
          <w:bCs/>
          <w:sz w:val="28"/>
          <w:szCs w:val="28"/>
          <w:lang w:val="uk-UA"/>
        </w:rPr>
      </w:pPr>
      <w:r w:rsidRPr="002D5527">
        <w:rPr>
          <w:rFonts w:ascii="Times New Roman" w:hAnsi="Times New Roman" w:cs="Times New Roman"/>
          <w:bCs/>
          <w:sz w:val="28"/>
          <w:szCs w:val="28"/>
          <w:lang w:val="uk-UA"/>
        </w:rPr>
        <w:t>- навчити здобувачів вищої освіти загальним засадам адміністративного провадження;</w:t>
      </w:r>
    </w:p>
    <w:p w14:paraId="5577AA36" w14:textId="77777777" w:rsidR="001878C9" w:rsidRPr="002D5527" w:rsidRDefault="001878C9" w:rsidP="001878C9">
      <w:pPr>
        <w:tabs>
          <w:tab w:val="left" w:pos="0"/>
          <w:tab w:val="left" w:pos="374"/>
          <w:tab w:val="left" w:pos="561"/>
        </w:tabs>
        <w:spacing w:after="0" w:line="240" w:lineRule="auto"/>
        <w:ind w:firstLine="567"/>
        <w:jc w:val="both"/>
        <w:rPr>
          <w:rFonts w:ascii="Times New Roman" w:hAnsi="Times New Roman" w:cs="Times New Roman"/>
          <w:bCs/>
          <w:sz w:val="28"/>
          <w:szCs w:val="28"/>
          <w:lang w:val="uk-UA"/>
        </w:rPr>
      </w:pPr>
      <w:r w:rsidRPr="002D5527">
        <w:rPr>
          <w:rFonts w:ascii="Times New Roman" w:hAnsi="Times New Roman" w:cs="Times New Roman"/>
          <w:bCs/>
          <w:sz w:val="28"/>
          <w:szCs w:val="28"/>
          <w:lang w:val="uk-UA"/>
        </w:rPr>
        <w:t>- набуття навичок застосування отриманих теоретичних знань з адміністративного права та процесу в практичній діяльності.</w:t>
      </w:r>
    </w:p>
    <w:p w14:paraId="6AC9C00B" w14:textId="77777777" w:rsidR="00B81531" w:rsidRPr="002D5527" w:rsidRDefault="00B81531" w:rsidP="000C2BB2">
      <w:pPr>
        <w:spacing w:after="0" w:line="240" w:lineRule="auto"/>
        <w:jc w:val="both"/>
        <w:rPr>
          <w:rFonts w:ascii="Times New Roman" w:eastAsia="Times New Roman" w:hAnsi="Times New Roman" w:cs="Times New Roman"/>
          <w:sz w:val="28"/>
          <w:szCs w:val="28"/>
          <w:lang w:eastAsia="ru-RU"/>
        </w:rPr>
      </w:pPr>
    </w:p>
    <w:p w14:paraId="58D94B73" w14:textId="77777777" w:rsidR="00E0683E" w:rsidRPr="002D5527" w:rsidRDefault="005178B4" w:rsidP="00E0683E">
      <w:pPr>
        <w:spacing w:after="0" w:line="240" w:lineRule="auto"/>
        <w:jc w:val="both"/>
        <w:rPr>
          <w:rFonts w:ascii="Times New Roman" w:eastAsia="Times New Roman" w:hAnsi="Times New Roman" w:cs="Times New Roman"/>
          <w:b/>
          <w:bCs/>
          <w:sz w:val="28"/>
          <w:szCs w:val="28"/>
          <w:u w:val="single"/>
          <w:lang w:val="uk-UA" w:eastAsia="ru-RU"/>
        </w:rPr>
      </w:pPr>
      <w:r w:rsidRPr="002D5527">
        <w:rPr>
          <w:rFonts w:ascii="Times New Roman" w:eastAsia="Times New Roman" w:hAnsi="Times New Roman" w:cs="Times New Roman"/>
          <w:b/>
          <w:bCs/>
          <w:sz w:val="28"/>
          <w:szCs w:val="28"/>
          <w:u w:val="single"/>
          <w:lang w:val="uk-UA" w:eastAsia="ru-RU"/>
        </w:rPr>
        <w:t>3. Результати навчання</w:t>
      </w:r>
    </w:p>
    <w:p w14:paraId="0FDA86B2" w14:textId="77777777" w:rsidR="001878C9" w:rsidRPr="002D5527" w:rsidRDefault="001878C9" w:rsidP="001878C9">
      <w:pPr>
        <w:widowControl w:val="0"/>
        <w:tabs>
          <w:tab w:val="left" w:pos="284"/>
          <w:tab w:val="left" w:pos="567"/>
        </w:tabs>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Під час вивчення дисципліни ЗВО має досягти або вдосконалити наступні програмні результати навчання (РН), передбачені освітньою програмою:</w:t>
      </w:r>
    </w:p>
    <w:p w14:paraId="121B8D03" w14:textId="77777777" w:rsidR="001878C9" w:rsidRPr="002D5527" w:rsidRDefault="001878C9" w:rsidP="003B7EC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РН 4. Формулювати і перевіряти гіпотези, аргументувати висновки. </w:t>
      </w:r>
    </w:p>
    <w:p w14:paraId="592F277D" w14:textId="77777777" w:rsidR="000C2161" w:rsidRPr="002D5527" w:rsidRDefault="000C2161" w:rsidP="003B7EC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РН 7. Здійснювати координацію діяльності суб’єктів забезпечення публічної безпеки і порядку, а також комунікацію з фізичними та юридичними </w:t>
      </w:r>
      <w:r w:rsidRPr="002D5527">
        <w:rPr>
          <w:rFonts w:ascii="Times New Roman" w:hAnsi="Times New Roman" w:cs="Times New Roman"/>
          <w:sz w:val="28"/>
          <w:szCs w:val="28"/>
          <w:lang w:val="uk-UA"/>
        </w:rPr>
        <w:lastRenderedPageBreak/>
        <w:t xml:space="preserve">особами з метою своєчасного реагування на кримінальні злочини, адміністративні правопорушення та події. </w:t>
      </w:r>
    </w:p>
    <w:p w14:paraId="257301E6" w14:textId="7367337D" w:rsidR="001878C9" w:rsidRPr="002D5527" w:rsidRDefault="001878C9" w:rsidP="003B7EC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РН 8. Здійснювати пошук інформації у доступних джерелах для повного та всебічного встановлення необхідних обставин. </w:t>
      </w:r>
    </w:p>
    <w:p w14:paraId="481CA75A" w14:textId="77777777" w:rsidR="001878C9" w:rsidRPr="002D5527" w:rsidRDefault="001878C9" w:rsidP="003B7EC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РН 10. Виокремлювати юридично значущі факти і формувати обґрунтовані правові висновки. </w:t>
      </w:r>
    </w:p>
    <w:p w14:paraId="16DBCE68" w14:textId="77777777" w:rsidR="000C2161" w:rsidRPr="002D5527" w:rsidRDefault="000C2161" w:rsidP="003B7EC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РН 13. Знати і розуміти відповідні вимоги законодавства, </w:t>
      </w:r>
      <w:proofErr w:type="spellStart"/>
      <w:r w:rsidRPr="002D5527">
        <w:rPr>
          <w:rFonts w:ascii="Times New Roman" w:hAnsi="Times New Roman" w:cs="Times New Roman"/>
          <w:sz w:val="28"/>
          <w:szCs w:val="28"/>
          <w:lang w:val="uk-UA"/>
        </w:rPr>
        <w:t>грамотно</w:t>
      </w:r>
      <w:proofErr w:type="spellEnd"/>
      <w:r w:rsidRPr="002D5527">
        <w:rPr>
          <w:rFonts w:ascii="Times New Roman" w:hAnsi="Times New Roman" w:cs="Times New Roman"/>
          <w:sz w:val="28"/>
          <w:szCs w:val="28"/>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14:paraId="580422A3" w14:textId="77777777" w:rsidR="000C2161" w:rsidRPr="002D5527" w:rsidRDefault="000C2161" w:rsidP="003B7EC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РН 24. Тлумачити та правильно застосовувати норми матеріального та процесуального права.</w:t>
      </w:r>
    </w:p>
    <w:p w14:paraId="0E4CF686" w14:textId="77777777" w:rsidR="001878C9" w:rsidRPr="002D5527" w:rsidRDefault="001878C9" w:rsidP="003B7ECB">
      <w:pPr>
        <w:pStyle w:val="ad"/>
        <w:ind w:firstLine="567"/>
        <w:jc w:val="both"/>
        <w:rPr>
          <w:szCs w:val="28"/>
        </w:rPr>
      </w:pPr>
      <w:r w:rsidRPr="002D5527">
        <w:rPr>
          <w:szCs w:val="28"/>
        </w:rPr>
        <w:t xml:space="preserve">В результаті вивчення дисципліни «Адміністративне право та процес» здобувачі вищої освіти повинні </w:t>
      </w:r>
      <w:r w:rsidRPr="002D5527">
        <w:rPr>
          <w:b/>
          <w:bCs/>
          <w:szCs w:val="28"/>
        </w:rPr>
        <w:t>знати:</w:t>
      </w:r>
    </w:p>
    <w:p w14:paraId="399A2974" w14:textId="77777777" w:rsidR="001878C9" w:rsidRPr="002D5527" w:rsidRDefault="001878C9" w:rsidP="001878C9">
      <w:pPr>
        <w:pStyle w:val="ad"/>
        <w:ind w:firstLine="567"/>
        <w:jc w:val="both"/>
        <w:rPr>
          <w:szCs w:val="28"/>
        </w:rPr>
      </w:pPr>
      <w:r w:rsidRPr="002D5527">
        <w:rPr>
          <w:szCs w:val="28"/>
        </w:rPr>
        <w:t>- сутність адміністративного права, його зв</w:t>
      </w:r>
      <w:r w:rsidR="00D638EC" w:rsidRPr="002D5527">
        <w:rPr>
          <w:szCs w:val="28"/>
        </w:rPr>
        <w:t>’</w:t>
      </w:r>
      <w:r w:rsidRPr="002D5527">
        <w:rPr>
          <w:szCs w:val="28"/>
        </w:rPr>
        <w:t>язок з публічним управлінням;</w:t>
      </w:r>
    </w:p>
    <w:p w14:paraId="6A351883" w14:textId="77777777" w:rsidR="001878C9" w:rsidRPr="002D5527" w:rsidRDefault="001878C9" w:rsidP="001878C9">
      <w:pPr>
        <w:pStyle w:val="ad"/>
        <w:ind w:firstLine="567"/>
        <w:jc w:val="both"/>
        <w:rPr>
          <w:szCs w:val="28"/>
        </w:rPr>
      </w:pPr>
      <w:r w:rsidRPr="002D5527">
        <w:rPr>
          <w:szCs w:val="28"/>
        </w:rPr>
        <w:t>- чинне адміністративне та адміністративне процесуальне законодавство;</w:t>
      </w:r>
    </w:p>
    <w:p w14:paraId="11FA3D79" w14:textId="77777777" w:rsidR="001878C9" w:rsidRPr="002D5527" w:rsidRDefault="001878C9" w:rsidP="001878C9">
      <w:pPr>
        <w:pStyle w:val="ad"/>
        <w:ind w:firstLine="567"/>
        <w:jc w:val="both"/>
        <w:rPr>
          <w:szCs w:val="28"/>
        </w:rPr>
      </w:pPr>
      <w:r w:rsidRPr="002D5527">
        <w:rPr>
          <w:szCs w:val="28"/>
        </w:rPr>
        <w:t>- правовий статус суб</w:t>
      </w:r>
      <w:r w:rsidR="00D638EC" w:rsidRPr="002D5527">
        <w:rPr>
          <w:szCs w:val="28"/>
        </w:rPr>
        <w:t>’</w:t>
      </w:r>
      <w:r w:rsidRPr="002D5527">
        <w:rPr>
          <w:szCs w:val="28"/>
        </w:rPr>
        <w:t>єктів адміністративного права;</w:t>
      </w:r>
    </w:p>
    <w:p w14:paraId="4815034E" w14:textId="77777777" w:rsidR="001878C9" w:rsidRPr="002D5527" w:rsidRDefault="001878C9" w:rsidP="001878C9">
      <w:pPr>
        <w:pStyle w:val="ad"/>
        <w:ind w:firstLine="567"/>
        <w:jc w:val="both"/>
        <w:rPr>
          <w:szCs w:val="28"/>
        </w:rPr>
      </w:pPr>
      <w:r w:rsidRPr="002D5527">
        <w:rPr>
          <w:szCs w:val="28"/>
        </w:rPr>
        <w:t>- форми та методи публічного управління;</w:t>
      </w:r>
    </w:p>
    <w:p w14:paraId="692C9196" w14:textId="77777777" w:rsidR="001878C9" w:rsidRPr="002D5527" w:rsidRDefault="001878C9" w:rsidP="001878C9">
      <w:pPr>
        <w:pStyle w:val="ad"/>
        <w:ind w:firstLine="567"/>
        <w:jc w:val="both"/>
        <w:rPr>
          <w:b/>
          <w:szCs w:val="28"/>
        </w:rPr>
      </w:pPr>
      <w:r w:rsidRPr="002D5527">
        <w:rPr>
          <w:szCs w:val="28"/>
        </w:rPr>
        <w:t xml:space="preserve">- </w:t>
      </w:r>
      <w:r w:rsidRPr="002D5527">
        <w:rPr>
          <w:rStyle w:val="fontstyle01"/>
          <w:rFonts w:ascii="Times New Roman" w:hAnsi="Times New Roman"/>
          <w:color w:val="auto"/>
        </w:rPr>
        <w:t>види адміністративних процедур;</w:t>
      </w:r>
    </w:p>
    <w:p w14:paraId="6DDA27EB" w14:textId="77777777" w:rsidR="001878C9" w:rsidRPr="002D5527" w:rsidRDefault="001878C9" w:rsidP="001878C9">
      <w:pPr>
        <w:pStyle w:val="ad"/>
        <w:ind w:firstLine="567"/>
        <w:jc w:val="both"/>
        <w:rPr>
          <w:szCs w:val="28"/>
        </w:rPr>
      </w:pPr>
      <w:r w:rsidRPr="002D5527">
        <w:rPr>
          <w:szCs w:val="28"/>
        </w:rPr>
        <w:t>- сутність адміністративної відповідальності, адміністративних стягнень;</w:t>
      </w:r>
    </w:p>
    <w:p w14:paraId="653A48F2" w14:textId="77777777" w:rsidR="001878C9" w:rsidRPr="002D5527" w:rsidRDefault="001878C9" w:rsidP="001878C9">
      <w:pPr>
        <w:pStyle w:val="ad"/>
        <w:ind w:firstLine="567"/>
        <w:jc w:val="both"/>
        <w:rPr>
          <w:szCs w:val="28"/>
        </w:rPr>
      </w:pPr>
      <w:r w:rsidRPr="002D5527">
        <w:rPr>
          <w:szCs w:val="28"/>
        </w:rPr>
        <w:t>- особливості провадження у справах про адміністративні правопорушення справ.</w:t>
      </w:r>
    </w:p>
    <w:p w14:paraId="080D5F62" w14:textId="045B1B12" w:rsidR="001878C9" w:rsidRPr="002D5527" w:rsidRDefault="00C16881" w:rsidP="001878C9">
      <w:pPr>
        <w:pStyle w:val="ad"/>
        <w:ind w:firstLine="567"/>
        <w:jc w:val="both"/>
        <w:rPr>
          <w:szCs w:val="28"/>
        </w:rPr>
      </w:pPr>
      <w:r>
        <w:rPr>
          <w:szCs w:val="28"/>
        </w:rPr>
        <w:t>Здобувачі вищої освіти</w:t>
      </w:r>
      <w:r w:rsidR="001878C9" w:rsidRPr="002D5527">
        <w:rPr>
          <w:szCs w:val="28"/>
        </w:rPr>
        <w:t xml:space="preserve"> повинні </w:t>
      </w:r>
      <w:r w:rsidR="001878C9" w:rsidRPr="002D5527">
        <w:rPr>
          <w:b/>
          <w:bCs/>
          <w:szCs w:val="28"/>
        </w:rPr>
        <w:t xml:space="preserve">вміти: </w:t>
      </w:r>
    </w:p>
    <w:p w14:paraId="0410E28F"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тлумачити чинне адміністративне та адміністративне процесуальне законодавство;</w:t>
      </w:r>
    </w:p>
    <w:p w14:paraId="16D04505"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застосовувати чинне законодавство при вирішенні проблем регулювання адміністративних та процесуальних правовідносин;</w:t>
      </w:r>
    </w:p>
    <w:p w14:paraId="4EF485B7"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складати основні види документів, які випливають із застосування норм адміністративного права;</w:t>
      </w:r>
    </w:p>
    <w:p w14:paraId="15BAA077"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 готувати проекти документів </w:t>
      </w:r>
      <w:r w:rsidRPr="002D5527">
        <w:rPr>
          <w:rFonts w:ascii="Times New Roman" w:hAnsi="Times New Roman" w:cs="Times New Roman"/>
          <w:snapToGrid w:val="0"/>
          <w:sz w:val="28"/>
          <w:szCs w:val="28"/>
          <w:lang w:val="uk-UA"/>
        </w:rPr>
        <w:t>адміністративного оскарження</w:t>
      </w:r>
      <w:r w:rsidRPr="002D5527">
        <w:rPr>
          <w:rFonts w:ascii="Times New Roman" w:hAnsi="Times New Roman" w:cs="Times New Roman"/>
          <w:sz w:val="28"/>
          <w:szCs w:val="28"/>
          <w:lang w:val="uk-UA"/>
        </w:rPr>
        <w:t>;</w:t>
      </w:r>
    </w:p>
    <w:p w14:paraId="33AAA6AF"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розуміти поняття, особливості, структуру адміністративного провадження;</w:t>
      </w:r>
    </w:p>
    <w:p w14:paraId="34C95CEB"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застосування заходів адміністративної відповідальності за скоєння адміністративних правопорушень.</w:t>
      </w:r>
    </w:p>
    <w:p w14:paraId="2BFE78F1" w14:textId="77777777" w:rsidR="001878C9" w:rsidRPr="002D5527" w:rsidRDefault="001878C9" w:rsidP="001878C9">
      <w:pPr>
        <w:shd w:val="clear" w:color="auto" w:fill="FFFFFF"/>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Програма навчальної дисципліни складається з двох модулів:</w:t>
      </w:r>
    </w:p>
    <w:p w14:paraId="5C7279A9" w14:textId="77777777" w:rsidR="001878C9" w:rsidRPr="002D5527" w:rsidRDefault="001878C9" w:rsidP="001878C9">
      <w:pPr>
        <w:spacing w:after="0" w:line="240" w:lineRule="auto"/>
        <w:ind w:firstLine="567"/>
        <w:jc w:val="both"/>
        <w:rPr>
          <w:rFonts w:ascii="Times New Roman" w:hAnsi="Times New Roman" w:cs="Times New Roman"/>
          <w:sz w:val="28"/>
          <w:szCs w:val="28"/>
          <w:lang w:val="uk-UA"/>
        </w:rPr>
      </w:pPr>
      <w:r w:rsidRPr="002D5527">
        <w:rPr>
          <w:rFonts w:ascii="Times New Roman" w:eastAsia="Calibri" w:hAnsi="Times New Roman" w:cs="Times New Roman"/>
          <w:sz w:val="28"/>
          <w:szCs w:val="28"/>
          <w:lang w:val="uk-UA"/>
        </w:rPr>
        <w:t>1. Загальні положення а</w:t>
      </w:r>
      <w:r w:rsidRPr="002D5527">
        <w:rPr>
          <w:rFonts w:ascii="Times New Roman" w:hAnsi="Times New Roman" w:cs="Times New Roman"/>
          <w:sz w:val="28"/>
          <w:szCs w:val="28"/>
          <w:lang w:val="uk-UA"/>
        </w:rPr>
        <w:t>дміністративного права.</w:t>
      </w:r>
    </w:p>
    <w:p w14:paraId="2EB22681" w14:textId="77777777" w:rsidR="001878C9" w:rsidRPr="002D5527" w:rsidRDefault="001878C9" w:rsidP="001878C9">
      <w:pPr>
        <w:spacing w:after="0" w:line="240" w:lineRule="auto"/>
        <w:ind w:firstLine="567"/>
        <w:jc w:val="both"/>
        <w:rPr>
          <w:rStyle w:val="fontstyle01"/>
          <w:rFonts w:ascii="Times New Roman" w:hAnsi="Times New Roman" w:cs="Times New Roman"/>
          <w:color w:val="auto"/>
          <w:lang w:val="uk-UA" w:eastAsia="zh-CN"/>
        </w:rPr>
      </w:pPr>
      <w:r w:rsidRPr="002D5527">
        <w:rPr>
          <w:rFonts w:ascii="Times New Roman" w:hAnsi="Times New Roman" w:cs="Times New Roman"/>
          <w:sz w:val="28"/>
          <w:szCs w:val="28"/>
          <w:lang w:val="uk-UA"/>
        </w:rPr>
        <w:t>2. Загальні положення а</w:t>
      </w:r>
      <w:r w:rsidRPr="002D5527">
        <w:rPr>
          <w:rStyle w:val="fontstyle01"/>
          <w:rFonts w:ascii="Times New Roman" w:hAnsi="Times New Roman" w:cs="Times New Roman"/>
          <w:color w:val="auto"/>
          <w:lang w:val="uk-UA"/>
        </w:rPr>
        <w:t>дміністративного процесу.</w:t>
      </w:r>
    </w:p>
    <w:p w14:paraId="037C021A" w14:textId="77777777" w:rsidR="00170B5F" w:rsidRPr="002D5527" w:rsidRDefault="00170B5F" w:rsidP="00E0683E">
      <w:pPr>
        <w:spacing w:after="0" w:line="240" w:lineRule="auto"/>
        <w:jc w:val="both"/>
        <w:rPr>
          <w:rFonts w:ascii="Times New Roman" w:eastAsia="Times New Roman" w:hAnsi="Times New Roman" w:cs="Times New Roman"/>
          <w:sz w:val="24"/>
          <w:szCs w:val="24"/>
          <w:lang w:eastAsia="ru-RU"/>
        </w:rPr>
      </w:pPr>
    </w:p>
    <w:p w14:paraId="47694DC0" w14:textId="77777777" w:rsidR="00E0683E" w:rsidRPr="002D5527" w:rsidRDefault="005178B4" w:rsidP="00E0683E">
      <w:pPr>
        <w:spacing w:after="0" w:line="240" w:lineRule="auto"/>
        <w:jc w:val="both"/>
        <w:rPr>
          <w:rFonts w:ascii="Times New Roman" w:eastAsia="Times New Roman" w:hAnsi="Times New Roman" w:cs="Times New Roman"/>
          <w:b/>
          <w:bCs/>
          <w:sz w:val="28"/>
          <w:szCs w:val="28"/>
          <w:u w:val="single"/>
          <w:lang w:val="uk-UA" w:eastAsia="ru-RU"/>
        </w:rPr>
      </w:pPr>
      <w:r w:rsidRPr="002D5527">
        <w:rPr>
          <w:rFonts w:ascii="Times New Roman" w:eastAsia="Times New Roman" w:hAnsi="Times New Roman" w:cs="Times New Roman"/>
          <w:b/>
          <w:bCs/>
          <w:sz w:val="28"/>
          <w:szCs w:val="28"/>
          <w:u w:val="single"/>
          <w:lang w:val="uk-UA" w:eastAsia="ru-RU"/>
        </w:rPr>
        <w:t>4. Обсяг курсу</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6"/>
        <w:gridCol w:w="5103"/>
      </w:tblGrid>
      <w:tr w:rsidR="002D5527" w:rsidRPr="002D5527" w14:paraId="77D3E8FB"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6AD859B6" w14:textId="77777777" w:rsidR="00E0683E" w:rsidRPr="002D5527" w:rsidRDefault="00E0683E" w:rsidP="00E0683E">
            <w:pPr>
              <w:spacing w:after="0"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Вид заняття</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8F69C39" w14:textId="77777777" w:rsidR="00E0683E" w:rsidRPr="002D5527" w:rsidRDefault="00E0683E" w:rsidP="00E0683E">
            <w:pPr>
              <w:spacing w:after="0"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Загальна к-сть годин</w:t>
            </w:r>
          </w:p>
        </w:tc>
      </w:tr>
      <w:tr w:rsidR="002D5527" w:rsidRPr="002D5527" w14:paraId="40434304"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179DE0D1" w14:textId="77777777" w:rsidR="00E0683E" w:rsidRPr="002D5527" w:rsidRDefault="00E0683E" w:rsidP="00E0683E">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8"/>
                <w:szCs w:val="28"/>
                <w:lang w:val="uk-UA" w:eastAsia="ru-RU"/>
              </w:rPr>
              <w:t>лекції</w:t>
            </w:r>
          </w:p>
        </w:tc>
        <w:tc>
          <w:tcPr>
            <w:tcW w:w="5103" w:type="dxa"/>
            <w:vAlign w:val="center"/>
            <w:hideMark/>
          </w:tcPr>
          <w:p w14:paraId="1EC680AE" w14:textId="77777777" w:rsidR="00E0683E" w:rsidRPr="002D5527" w:rsidRDefault="001878C9" w:rsidP="00E0683E">
            <w:pPr>
              <w:spacing w:after="0" w:line="240" w:lineRule="auto"/>
              <w:jc w:val="both"/>
              <w:rPr>
                <w:rFonts w:ascii="Times New Roman" w:eastAsia="Times New Roman" w:hAnsi="Times New Roman" w:cs="Times New Roman"/>
                <w:sz w:val="28"/>
                <w:szCs w:val="28"/>
                <w:lang w:val="uk-UA" w:eastAsia="ru-RU"/>
              </w:rPr>
            </w:pPr>
            <w:r w:rsidRPr="002D5527">
              <w:rPr>
                <w:rFonts w:ascii="Times New Roman" w:eastAsia="Times New Roman" w:hAnsi="Times New Roman" w:cs="Times New Roman"/>
                <w:sz w:val="28"/>
                <w:szCs w:val="28"/>
                <w:lang w:val="uk-UA" w:eastAsia="ru-RU"/>
              </w:rPr>
              <w:t>16</w:t>
            </w:r>
            <w:r w:rsidR="003E77A5" w:rsidRPr="002D5527">
              <w:rPr>
                <w:rFonts w:ascii="Times New Roman" w:eastAsia="Times New Roman" w:hAnsi="Times New Roman" w:cs="Times New Roman"/>
                <w:sz w:val="28"/>
                <w:szCs w:val="28"/>
                <w:lang w:val="uk-UA" w:eastAsia="ru-RU"/>
              </w:rPr>
              <w:t xml:space="preserve"> годин</w:t>
            </w:r>
          </w:p>
        </w:tc>
      </w:tr>
      <w:tr w:rsidR="002D5527" w:rsidRPr="002D5527" w14:paraId="082BC31B"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6F6EC5F2" w14:textId="77777777" w:rsidR="00E0683E" w:rsidRPr="002D5527" w:rsidRDefault="00E0683E" w:rsidP="003E77A5">
            <w:pPr>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8"/>
                <w:szCs w:val="28"/>
                <w:lang w:val="uk-UA" w:eastAsia="ru-RU"/>
              </w:rPr>
              <w:t xml:space="preserve">семінарські заняття </w:t>
            </w:r>
          </w:p>
        </w:tc>
        <w:tc>
          <w:tcPr>
            <w:tcW w:w="5103" w:type="dxa"/>
            <w:vAlign w:val="center"/>
            <w:hideMark/>
          </w:tcPr>
          <w:p w14:paraId="07ACB86C" w14:textId="77777777" w:rsidR="00E0683E" w:rsidRPr="002D5527" w:rsidRDefault="001878C9" w:rsidP="003E77A5">
            <w:pPr>
              <w:spacing w:after="0" w:line="240" w:lineRule="auto"/>
              <w:jc w:val="both"/>
              <w:rPr>
                <w:rFonts w:ascii="Times New Roman" w:eastAsia="Times New Roman" w:hAnsi="Times New Roman" w:cs="Times New Roman"/>
                <w:sz w:val="28"/>
                <w:szCs w:val="28"/>
                <w:lang w:val="uk-UA" w:eastAsia="ru-RU"/>
              </w:rPr>
            </w:pPr>
            <w:r w:rsidRPr="002D5527">
              <w:rPr>
                <w:rFonts w:ascii="Times New Roman" w:eastAsia="Times New Roman" w:hAnsi="Times New Roman" w:cs="Times New Roman"/>
                <w:sz w:val="28"/>
                <w:szCs w:val="28"/>
                <w:lang w:val="uk-UA" w:eastAsia="ru-RU"/>
              </w:rPr>
              <w:t>14</w:t>
            </w:r>
            <w:r w:rsidR="003E77A5" w:rsidRPr="002D5527">
              <w:rPr>
                <w:rFonts w:ascii="Times New Roman" w:eastAsia="Times New Roman" w:hAnsi="Times New Roman" w:cs="Times New Roman"/>
                <w:sz w:val="28"/>
                <w:szCs w:val="28"/>
                <w:lang w:val="uk-UA" w:eastAsia="ru-RU"/>
              </w:rPr>
              <w:t xml:space="preserve"> годин</w:t>
            </w:r>
          </w:p>
        </w:tc>
      </w:tr>
      <w:tr w:rsidR="00E0683E" w:rsidRPr="002D5527" w14:paraId="064B27DE" w14:textId="77777777" w:rsidTr="00E0683E">
        <w:tc>
          <w:tcPr>
            <w:tcW w:w="4786" w:type="dxa"/>
            <w:tcBorders>
              <w:top w:val="single" w:sz="4" w:space="0" w:color="auto"/>
              <w:left w:val="single" w:sz="4" w:space="0" w:color="auto"/>
              <w:bottom w:val="single" w:sz="4" w:space="0" w:color="auto"/>
              <w:right w:val="single" w:sz="4" w:space="0" w:color="auto"/>
            </w:tcBorders>
            <w:vAlign w:val="center"/>
            <w:hideMark/>
          </w:tcPr>
          <w:p w14:paraId="11E89B4F" w14:textId="2C504AE8" w:rsidR="00E0683E" w:rsidRPr="002D5527" w:rsidRDefault="00C16881" w:rsidP="003E77A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самостійна робота </w:t>
            </w:r>
          </w:p>
        </w:tc>
        <w:tc>
          <w:tcPr>
            <w:tcW w:w="5103" w:type="dxa"/>
            <w:vAlign w:val="center"/>
            <w:hideMark/>
          </w:tcPr>
          <w:p w14:paraId="239AD787" w14:textId="77777777" w:rsidR="00E0683E" w:rsidRPr="002D5527" w:rsidRDefault="001878C9" w:rsidP="00E0683E">
            <w:pPr>
              <w:spacing w:after="0" w:line="240" w:lineRule="auto"/>
              <w:jc w:val="both"/>
              <w:rPr>
                <w:rFonts w:ascii="Times New Roman" w:eastAsia="Times New Roman" w:hAnsi="Times New Roman" w:cs="Times New Roman"/>
                <w:sz w:val="28"/>
                <w:szCs w:val="28"/>
                <w:lang w:val="uk-UA" w:eastAsia="ru-RU"/>
              </w:rPr>
            </w:pPr>
            <w:r w:rsidRPr="002D5527">
              <w:rPr>
                <w:rFonts w:ascii="Times New Roman" w:eastAsia="Times New Roman" w:hAnsi="Times New Roman" w:cs="Times New Roman"/>
                <w:sz w:val="28"/>
                <w:szCs w:val="28"/>
                <w:lang w:val="uk-UA" w:eastAsia="ru-RU"/>
              </w:rPr>
              <w:t>9</w:t>
            </w:r>
            <w:r w:rsidR="000C2BB2" w:rsidRPr="002D5527">
              <w:rPr>
                <w:rFonts w:ascii="Times New Roman" w:eastAsia="Times New Roman" w:hAnsi="Times New Roman" w:cs="Times New Roman"/>
                <w:sz w:val="28"/>
                <w:szCs w:val="28"/>
                <w:lang w:val="uk-UA" w:eastAsia="ru-RU"/>
              </w:rPr>
              <w:t>0</w:t>
            </w:r>
            <w:r w:rsidR="003E77A5" w:rsidRPr="002D5527">
              <w:rPr>
                <w:rFonts w:ascii="Times New Roman" w:eastAsia="Times New Roman" w:hAnsi="Times New Roman" w:cs="Times New Roman"/>
                <w:sz w:val="28"/>
                <w:szCs w:val="28"/>
                <w:lang w:val="uk-UA" w:eastAsia="ru-RU"/>
              </w:rPr>
              <w:t xml:space="preserve"> годин</w:t>
            </w:r>
          </w:p>
        </w:tc>
      </w:tr>
    </w:tbl>
    <w:p w14:paraId="0C45309D" w14:textId="77777777" w:rsidR="00E0683E" w:rsidRPr="002D5527" w:rsidRDefault="00E0683E" w:rsidP="00E0683E">
      <w:pPr>
        <w:spacing w:after="0" w:line="240" w:lineRule="auto"/>
        <w:jc w:val="both"/>
        <w:rPr>
          <w:rFonts w:ascii="Times New Roman" w:eastAsia="Times New Roman" w:hAnsi="Times New Roman" w:cs="Times New Roman"/>
          <w:b/>
          <w:bCs/>
          <w:sz w:val="24"/>
          <w:szCs w:val="24"/>
          <w:lang w:val="uk-UA" w:eastAsia="ru-RU"/>
        </w:rPr>
      </w:pPr>
    </w:p>
    <w:p w14:paraId="5566BD04" w14:textId="77777777" w:rsidR="00E0683E" w:rsidRPr="002D5527" w:rsidRDefault="005178B4" w:rsidP="00E0683E">
      <w:pPr>
        <w:spacing w:after="0" w:line="240" w:lineRule="auto"/>
        <w:jc w:val="both"/>
        <w:rPr>
          <w:rFonts w:ascii="Times New Roman" w:eastAsia="Times New Roman" w:hAnsi="Times New Roman" w:cs="Times New Roman"/>
          <w:sz w:val="28"/>
          <w:szCs w:val="28"/>
          <w:u w:val="single"/>
          <w:lang w:val="uk-UA" w:eastAsia="ru-RU"/>
        </w:rPr>
      </w:pPr>
      <w:r w:rsidRPr="002D5527">
        <w:rPr>
          <w:rFonts w:ascii="Times New Roman" w:eastAsia="Times New Roman" w:hAnsi="Times New Roman" w:cs="Times New Roman"/>
          <w:b/>
          <w:bCs/>
          <w:sz w:val="28"/>
          <w:szCs w:val="28"/>
          <w:u w:val="single"/>
          <w:lang w:val="uk-UA" w:eastAsia="ru-RU"/>
        </w:rPr>
        <w:lastRenderedPageBreak/>
        <w:t xml:space="preserve">5. </w:t>
      </w:r>
      <w:proofErr w:type="spellStart"/>
      <w:r w:rsidRPr="002D5527">
        <w:rPr>
          <w:rFonts w:ascii="Times New Roman" w:eastAsia="Times New Roman" w:hAnsi="Times New Roman" w:cs="Times New Roman"/>
          <w:b/>
          <w:bCs/>
          <w:sz w:val="28"/>
          <w:szCs w:val="28"/>
          <w:u w:val="single"/>
          <w:lang w:val="uk-UA" w:eastAsia="ru-RU"/>
        </w:rPr>
        <w:t>Пререквізити</w:t>
      </w:r>
      <w:proofErr w:type="spellEnd"/>
    </w:p>
    <w:p w14:paraId="616E3551" w14:textId="77777777" w:rsidR="004E7D20" w:rsidRPr="002D5527" w:rsidRDefault="008C7791" w:rsidP="004E7D20">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У</w:t>
      </w:r>
      <w:r w:rsidR="004E7D20" w:rsidRPr="002D5527">
        <w:rPr>
          <w:rFonts w:ascii="Times New Roman" w:hAnsi="Times New Roman" w:cs="Times New Roman"/>
          <w:sz w:val="28"/>
          <w:szCs w:val="28"/>
          <w:lang w:val="uk-UA"/>
        </w:rPr>
        <w:t>спішне засвоєння</w:t>
      </w:r>
      <w:r w:rsidRPr="002D5527">
        <w:rPr>
          <w:rFonts w:ascii="Times New Roman" w:hAnsi="Times New Roman" w:cs="Times New Roman"/>
          <w:sz w:val="28"/>
          <w:szCs w:val="28"/>
          <w:lang w:val="uk-UA"/>
        </w:rPr>
        <w:t xml:space="preserve"> </w:t>
      </w:r>
      <w:r w:rsidR="000C2BB2" w:rsidRPr="002D5527">
        <w:rPr>
          <w:rFonts w:ascii="Times New Roman" w:hAnsi="Times New Roman" w:cs="Times New Roman"/>
          <w:sz w:val="28"/>
          <w:szCs w:val="28"/>
          <w:lang w:val="uk-UA"/>
        </w:rPr>
        <w:t>адміністративного процесу</w:t>
      </w:r>
      <w:r w:rsidR="004E7D20" w:rsidRPr="002D5527">
        <w:rPr>
          <w:rFonts w:ascii="Times New Roman" w:hAnsi="Times New Roman" w:cs="Times New Roman"/>
          <w:sz w:val="28"/>
          <w:szCs w:val="28"/>
          <w:lang w:val="uk-UA"/>
        </w:rPr>
        <w:t xml:space="preserve"> ґрунтується на</w:t>
      </w:r>
      <w:r w:rsidR="004E7D20" w:rsidRPr="002D5527">
        <w:rPr>
          <w:sz w:val="28"/>
          <w:szCs w:val="28"/>
          <w:lang w:val="uk-UA"/>
        </w:rPr>
        <w:t xml:space="preserve"> </w:t>
      </w:r>
      <w:r w:rsidR="004E7D20" w:rsidRPr="002D5527">
        <w:rPr>
          <w:rFonts w:ascii="Times New Roman" w:hAnsi="Times New Roman" w:cs="Times New Roman"/>
          <w:sz w:val="28"/>
          <w:szCs w:val="28"/>
          <w:lang w:val="uk-UA"/>
        </w:rPr>
        <w:t xml:space="preserve">знаннях, отриманих </w:t>
      </w:r>
      <w:r w:rsidR="00CC4A33" w:rsidRPr="002D5527">
        <w:rPr>
          <w:rFonts w:ascii="Times New Roman" w:hAnsi="Times New Roman" w:cs="Times New Roman"/>
          <w:sz w:val="28"/>
          <w:szCs w:val="28"/>
          <w:lang w:val="uk-UA"/>
        </w:rPr>
        <w:t>ЗВО</w:t>
      </w:r>
      <w:r w:rsidR="004E7D20" w:rsidRPr="002D5527">
        <w:rPr>
          <w:rFonts w:ascii="Times New Roman" w:hAnsi="Times New Roman" w:cs="Times New Roman"/>
          <w:sz w:val="28"/>
          <w:szCs w:val="28"/>
          <w:lang w:val="uk-UA"/>
        </w:rPr>
        <w:t xml:space="preserve"> під час опанування положень</w:t>
      </w:r>
      <w:r w:rsidR="004E7D20" w:rsidRPr="002D5527">
        <w:rPr>
          <w:sz w:val="28"/>
          <w:szCs w:val="28"/>
          <w:lang w:val="uk-UA"/>
        </w:rPr>
        <w:t xml:space="preserve"> </w:t>
      </w:r>
      <w:r w:rsidR="004E7D20" w:rsidRPr="002D5527">
        <w:rPr>
          <w:rFonts w:ascii="Times New Roman" w:hAnsi="Times New Roman" w:cs="Times New Roman"/>
          <w:sz w:val="28"/>
          <w:szCs w:val="28"/>
          <w:lang w:val="uk-UA"/>
        </w:rPr>
        <w:t xml:space="preserve">навчальних курсів «Теорія держави </w:t>
      </w:r>
      <w:r w:rsidR="001878C9" w:rsidRPr="002D5527">
        <w:rPr>
          <w:rFonts w:ascii="Times New Roman" w:hAnsi="Times New Roman" w:cs="Times New Roman"/>
          <w:sz w:val="28"/>
          <w:szCs w:val="28"/>
          <w:lang w:val="uk-UA"/>
        </w:rPr>
        <w:t>і права», «Конституційне право»</w:t>
      </w:r>
      <w:r w:rsidR="004E7D20" w:rsidRPr="002D5527">
        <w:rPr>
          <w:rFonts w:ascii="Times New Roman" w:hAnsi="Times New Roman" w:cs="Times New Roman"/>
          <w:sz w:val="28"/>
          <w:szCs w:val="28"/>
          <w:lang w:val="uk-UA"/>
        </w:rPr>
        <w:t xml:space="preserve">. Водночас вивчення </w:t>
      </w:r>
      <w:r w:rsidR="000215F2" w:rsidRPr="002D5527">
        <w:rPr>
          <w:rFonts w:ascii="Times New Roman" w:hAnsi="Times New Roman" w:cs="Times New Roman"/>
          <w:sz w:val="28"/>
          <w:szCs w:val="28"/>
          <w:lang w:val="uk-UA"/>
        </w:rPr>
        <w:t>адміністративного процесу</w:t>
      </w:r>
      <w:r w:rsidR="004E7D20" w:rsidRPr="002D5527">
        <w:rPr>
          <w:rFonts w:ascii="Times New Roman" w:hAnsi="Times New Roman" w:cs="Times New Roman"/>
          <w:sz w:val="28"/>
          <w:szCs w:val="28"/>
          <w:lang w:val="uk-UA"/>
        </w:rPr>
        <w:t xml:space="preserve"> стане</w:t>
      </w:r>
      <w:r w:rsidR="004E7D20" w:rsidRPr="002D5527">
        <w:rPr>
          <w:sz w:val="28"/>
          <w:szCs w:val="28"/>
          <w:lang w:val="uk-UA"/>
        </w:rPr>
        <w:t xml:space="preserve"> </w:t>
      </w:r>
      <w:r w:rsidR="004E7D20" w:rsidRPr="002D5527">
        <w:rPr>
          <w:rFonts w:ascii="Times New Roman" w:hAnsi="Times New Roman" w:cs="Times New Roman"/>
          <w:sz w:val="28"/>
          <w:szCs w:val="28"/>
          <w:lang w:val="uk-UA"/>
        </w:rPr>
        <w:t xml:space="preserve">основою для опанування </w:t>
      </w:r>
      <w:r w:rsidR="00CC4A33" w:rsidRPr="002D5527">
        <w:rPr>
          <w:rFonts w:ascii="Times New Roman" w:hAnsi="Times New Roman" w:cs="Times New Roman"/>
          <w:sz w:val="28"/>
          <w:szCs w:val="28"/>
          <w:lang w:val="uk-UA"/>
        </w:rPr>
        <w:t>ЗВО</w:t>
      </w:r>
      <w:r w:rsidR="004E7D20" w:rsidRPr="002D5527">
        <w:rPr>
          <w:rFonts w:ascii="Times New Roman" w:hAnsi="Times New Roman" w:cs="Times New Roman"/>
          <w:sz w:val="28"/>
          <w:szCs w:val="28"/>
          <w:lang w:val="uk-UA"/>
        </w:rPr>
        <w:t xml:space="preserve"> такої навчальної дисципліни, як</w:t>
      </w:r>
      <w:r w:rsidR="004E7D20" w:rsidRPr="002D5527">
        <w:rPr>
          <w:sz w:val="28"/>
          <w:szCs w:val="28"/>
          <w:lang w:val="uk-UA"/>
        </w:rPr>
        <w:t xml:space="preserve"> </w:t>
      </w:r>
      <w:r w:rsidR="000C2BB2" w:rsidRPr="002D5527">
        <w:rPr>
          <w:sz w:val="28"/>
          <w:szCs w:val="28"/>
          <w:lang w:val="uk-UA"/>
        </w:rPr>
        <w:t>«</w:t>
      </w:r>
      <w:r w:rsidR="001878C9" w:rsidRPr="002D5527">
        <w:rPr>
          <w:rFonts w:ascii="Times New Roman" w:hAnsi="Times New Roman" w:cs="Times New Roman"/>
          <w:sz w:val="28"/>
          <w:szCs w:val="28"/>
          <w:lang w:val="uk-UA"/>
        </w:rPr>
        <w:t>Криміна</w:t>
      </w:r>
      <w:r w:rsidR="000C2BB2" w:rsidRPr="002D5527">
        <w:rPr>
          <w:rFonts w:ascii="Times New Roman" w:hAnsi="Times New Roman" w:cs="Times New Roman"/>
          <w:sz w:val="28"/>
          <w:szCs w:val="28"/>
          <w:lang w:val="uk-UA"/>
        </w:rPr>
        <w:t>льний процес</w:t>
      </w:r>
      <w:r w:rsidR="004E7D20" w:rsidRPr="002D5527">
        <w:rPr>
          <w:rFonts w:ascii="Times New Roman" w:hAnsi="Times New Roman" w:cs="Times New Roman"/>
          <w:sz w:val="28"/>
          <w:szCs w:val="28"/>
          <w:lang w:val="uk-UA"/>
        </w:rPr>
        <w:t>»</w:t>
      </w:r>
      <w:r w:rsidR="001878C9" w:rsidRPr="002D5527">
        <w:rPr>
          <w:rFonts w:ascii="Times New Roman" w:hAnsi="Times New Roman" w:cs="Times New Roman"/>
          <w:sz w:val="28"/>
          <w:szCs w:val="28"/>
          <w:lang w:val="uk-UA"/>
        </w:rPr>
        <w:t>, «Нормативно-правові засади дозвільної діяльності правоохоронних органів»</w:t>
      </w:r>
      <w:r w:rsidR="00D638EC" w:rsidRPr="002D5527">
        <w:rPr>
          <w:rFonts w:ascii="Times New Roman" w:hAnsi="Times New Roman" w:cs="Times New Roman"/>
          <w:sz w:val="28"/>
          <w:szCs w:val="28"/>
          <w:lang w:val="uk-UA"/>
        </w:rPr>
        <w:t>, «Забезпечення прав людини у правоохоронній діяльності»</w:t>
      </w:r>
      <w:r w:rsidR="004E7D20" w:rsidRPr="002D5527">
        <w:rPr>
          <w:rFonts w:ascii="Times New Roman" w:hAnsi="Times New Roman" w:cs="Times New Roman"/>
          <w:sz w:val="28"/>
          <w:szCs w:val="28"/>
          <w:lang w:val="uk-UA"/>
        </w:rPr>
        <w:t>.</w:t>
      </w:r>
    </w:p>
    <w:p w14:paraId="5C004FB9" w14:textId="77777777" w:rsidR="000C2BB2" w:rsidRPr="002D5527" w:rsidRDefault="000C2BB2" w:rsidP="004E7D20">
      <w:pPr>
        <w:spacing w:after="0" w:line="240" w:lineRule="auto"/>
        <w:ind w:firstLine="567"/>
        <w:jc w:val="both"/>
        <w:rPr>
          <w:rFonts w:ascii="Times New Roman" w:eastAsia="Times New Roman" w:hAnsi="Times New Roman" w:cs="Times New Roman"/>
          <w:sz w:val="28"/>
          <w:szCs w:val="28"/>
          <w:lang w:val="uk-UA" w:eastAsia="ru-RU"/>
        </w:rPr>
      </w:pPr>
    </w:p>
    <w:p w14:paraId="12FF4A3F" w14:textId="77777777" w:rsidR="00E0683E" w:rsidRPr="002D5527" w:rsidRDefault="005178B4" w:rsidP="00E0683E">
      <w:pPr>
        <w:spacing w:after="0" w:line="240" w:lineRule="auto"/>
        <w:jc w:val="both"/>
        <w:rPr>
          <w:rFonts w:ascii="Times New Roman" w:eastAsia="Times New Roman" w:hAnsi="Times New Roman" w:cs="Times New Roman"/>
          <w:b/>
          <w:bCs/>
          <w:sz w:val="28"/>
          <w:szCs w:val="28"/>
          <w:u w:val="single"/>
          <w:lang w:val="uk-UA" w:eastAsia="ru-RU"/>
        </w:rPr>
      </w:pPr>
      <w:r w:rsidRPr="002D5527">
        <w:rPr>
          <w:rFonts w:ascii="Times New Roman" w:eastAsia="Times New Roman" w:hAnsi="Times New Roman" w:cs="Times New Roman"/>
          <w:b/>
          <w:bCs/>
          <w:sz w:val="28"/>
          <w:szCs w:val="28"/>
          <w:u w:val="single"/>
          <w:lang w:val="uk-UA" w:eastAsia="ru-RU"/>
        </w:rPr>
        <w:t>6. Система оцінювання та вимоги</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1701"/>
        <w:gridCol w:w="6804"/>
      </w:tblGrid>
      <w:tr w:rsidR="002D5527" w:rsidRPr="002D5527" w14:paraId="28B17084" w14:textId="77777777" w:rsidTr="00012E3C">
        <w:trPr>
          <w:trHeight w:val="492"/>
        </w:trPr>
        <w:tc>
          <w:tcPr>
            <w:tcW w:w="1384" w:type="dxa"/>
            <w:tcBorders>
              <w:top w:val="single" w:sz="4" w:space="0" w:color="auto"/>
              <w:left w:val="single" w:sz="4" w:space="0" w:color="auto"/>
              <w:bottom w:val="single" w:sz="4" w:space="0" w:color="auto"/>
              <w:right w:val="single" w:sz="4" w:space="0" w:color="auto"/>
            </w:tcBorders>
            <w:vAlign w:val="center"/>
            <w:hideMark/>
          </w:tcPr>
          <w:p w14:paraId="5554922C" w14:textId="77777777" w:rsidR="00E0683E" w:rsidRPr="002D5527" w:rsidRDefault="00E0683E" w:rsidP="00E0683E">
            <w:pPr>
              <w:spacing w:after="0" w:line="240" w:lineRule="auto"/>
              <w:jc w:val="both"/>
              <w:rPr>
                <w:rFonts w:ascii="Times New Roman" w:eastAsia="Times New Roman" w:hAnsi="Times New Roman" w:cs="Times New Roman"/>
                <w:sz w:val="24"/>
                <w:szCs w:val="24"/>
                <w:highlight w:val="yellow"/>
                <w:lang w:val="uk-UA" w:eastAsia="ru-RU"/>
              </w:rPr>
            </w:pPr>
            <w:r w:rsidRPr="002D5527">
              <w:rPr>
                <w:rFonts w:ascii="Times New Roman" w:eastAsia="Times New Roman" w:hAnsi="Times New Roman" w:cs="Times New Roman"/>
                <w:b/>
                <w:bCs/>
                <w:sz w:val="24"/>
                <w:szCs w:val="24"/>
                <w:lang w:val="uk-UA" w:eastAsia="ru-RU"/>
              </w:rPr>
              <w:t>Загальна система оцінювання курсу</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28788531" w14:textId="77777777" w:rsidR="009C610A" w:rsidRPr="002D5527" w:rsidRDefault="009C610A" w:rsidP="009C610A">
            <w:pPr>
              <w:spacing w:after="0" w:line="240" w:lineRule="auto"/>
              <w:ind w:firstLine="567"/>
              <w:jc w:val="both"/>
              <w:rPr>
                <w:rFonts w:ascii="Times New Roman" w:hAnsi="Times New Roman" w:cs="Times New Roman"/>
                <w:sz w:val="24"/>
                <w:szCs w:val="24"/>
                <w:lang w:val="uk-UA"/>
              </w:rPr>
            </w:pPr>
            <w:r w:rsidRPr="002D5527">
              <w:rPr>
                <w:rFonts w:ascii="Times New Roman" w:hAnsi="Times New Roman" w:cs="Times New Roman"/>
                <w:sz w:val="24"/>
                <w:szCs w:val="24"/>
                <w:lang w:val="uk-UA"/>
              </w:rPr>
              <w:t>Загальними критеріями, за якими здійснюється оцінювання результатів навчання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семінарських заняттях, а також самостійність та своєчасність здачі виконаних індивідуальних т</w:t>
            </w:r>
            <w:r w:rsidR="00012E3C" w:rsidRPr="002D5527">
              <w:rPr>
                <w:rFonts w:ascii="Times New Roman" w:hAnsi="Times New Roman" w:cs="Times New Roman"/>
                <w:sz w:val="24"/>
                <w:szCs w:val="24"/>
                <w:lang w:val="uk-UA"/>
              </w:rPr>
              <w:t>а самостійних завдань викладачу</w:t>
            </w:r>
            <w:r w:rsidRPr="002D5527">
              <w:rPr>
                <w:rFonts w:ascii="Times New Roman" w:hAnsi="Times New Roman" w:cs="Times New Roman"/>
                <w:sz w:val="24"/>
                <w:szCs w:val="24"/>
                <w:lang w:val="uk-UA"/>
              </w:rPr>
              <w:t xml:space="preserve"> згідно з графіком навчального процесу.</w:t>
            </w:r>
          </w:p>
          <w:p w14:paraId="329A6F29" w14:textId="77777777" w:rsidR="00E0683E" w:rsidRPr="002D5527" w:rsidRDefault="009C610A" w:rsidP="009C610A">
            <w:pPr>
              <w:spacing w:after="0" w:line="240" w:lineRule="auto"/>
              <w:ind w:firstLine="567"/>
              <w:jc w:val="both"/>
              <w:rPr>
                <w:rFonts w:ascii="Times New Roman" w:hAnsi="Times New Roman" w:cs="Times New Roman"/>
                <w:sz w:val="24"/>
                <w:szCs w:val="24"/>
                <w:lang w:val="uk-UA"/>
              </w:rPr>
            </w:pPr>
            <w:r w:rsidRPr="002D5527">
              <w:rPr>
                <w:rFonts w:ascii="Times New Roman" w:hAnsi="Times New Roman" w:cs="Times New Roman"/>
                <w:sz w:val="24"/>
                <w:szCs w:val="24"/>
                <w:lang w:val="uk-UA"/>
              </w:rPr>
              <w:t>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складової знижує кількість балів.</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96"/>
              <w:gridCol w:w="992"/>
              <w:gridCol w:w="1559"/>
            </w:tblGrid>
            <w:tr w:rsidR="002D5527" w:rsidRPr="002D5527" w14:paraId="662E36A6" w14:textId="77777777" w:rsidTr="00910C14">
              <w:tc>
                <w:tcPr>
                  <w:tcW w:w="5696" w:type="dxa"/>
                  <w:tcBorders>
                    <w:top w:val="outset" w:sz="6" w:space="0" w:color="auto"/>
                    <w:left w:val="outset" w:sz="6" w:space="0" w:color="auto"/>
                    <w:bottom w:val="outset" w:sz="6" w:space="0" w:color="auto"/>
                    <w:right w:val="outset" w:sz="6" w:space="0" w:color="auto"/>
                  </w:tcBorders>
                  <w:vAlign w:val="center"/>
                  <w:hideMark/>
                </w:tcPr>
                <w:p w14:paraId="69A740DF"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Контрольний захід</w:t>
                  </w:r>
                </w:p>
              </w:tc>
              <w:tc>
                <w:tcPr>
                  <w:tcW w:w="992" w:type="dxa"/>
                  <w:tcBorders>
                    <w:top w:val="outset" w:sz="6" w:space="0" w:color="auto"/>
                    <w:left w:val="outset" w:sz="6" w:space="0" w:color="auto"/>
                    <w:bottom w:val="outset" w:sz="6" w:space="0" w:color="auto"/>
                    <w:right w:val="outset" w:sz="6" w:space="0" w:color="auto"/>
                  </w:tcBorders>
                  <w:hideMark/>
                </w:tcPr>
                <w:p w14:paraId="5070A811"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Бали за один вид роботи</w:t>
                  </w:r>
                </w:p>
              </w:tc>
              <w:tc>
                <w:tcPr>
                  <w:tcW w:w="1559" w:type="dxa"/>
                  <w:tcBorders>
                    <w:top w:val="outset" w:sz="6" w:space="0" w:color="auto"/>
                    <w:left w:val="outset" w:sz="6" w:space="0" w:color="auto"/>
                    <w:bottom w:val="outset" w:sz="6" w:space="0" w:color="auto"/>
                    <w:right w:val="outset" w:sz="6" w:space="0" w:color="auto"/>
                  </w:tcBorders>
                  <w:hideMark/>
                </w:tcPr>
                <w:p w14:paraId="0CEC7416"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Всього балів за семестр</w:t>
                  </w:r>
                </w:p>
              </w:tc>
            </w:tr>
            <w:tr w:rsidR="002D5527" w:rsidRPr="002D5527" w14:paraId="352FE21A" w14:textId="77777777" w:rsidTr="00910C14">
              <w:tc>
                <w:tcPr>
                  <w:tcW w:w="8247" w:type="dxa"/>
                  <w:gridSpan w:val="3"/>
                  <w:tcBorders>
                    <w:top w:val="outset" w:sz="6" w:space="0" w:color="auto"/>
                    <w:left w:val="outset" w:sz="6" w:space="0" w:color="auto"/>
                    <w:bottom w:val="outset" w:sz="6" w:space="0" w:color="auto"/>
                    <w:right w:val="outset" w:sz="6" w:space="0" w:color="auto"/>
                  </w:tcBorders>
                  <w:hideMark/>
                </w:tcPr>
                <w:p w14:paraId="15F36329"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Поточний контроль знань студентів</w:t>
                  </w:r>
                </w:p>
              </w:tc>
            </w:tr>
            <w:tr w:rsidR="002D5527" w:rsidRPr="002D5527" w14:paraId="281BEA22" w14:textId="77777777" w:rsidTr="00910C14">
              <w:tc>
                <w:tcPr>
                  <w:tcW w:w="8247" w:type="dxa"/>
                  <w:gridSpan w:val="3"/>
                  <w:tcBorders>
                    <w:top w:val="outset" w:sz="6" w:space="0" w:color="auto"/>
                    <w:left w:val="outset" w:sz="6" w:space="0" w:color="auto"/>
                    <w:bottom w:val="outset" w:sz="6" w:space="0" w:color="auto"/>
                    <w:right w:val="outset" w:sz="6" w:space="0" w:color="auto"/>
                  </w:tcBorders>
                  <w:hideMark/>
                </w:tcPr>
                <w:p w14:paraId="0901E0DB"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i/>
                      <w:iCs/>
                      <w:sz w:val="24"/>
                      <w:szCs w:val="24"/>
                      <w:lang w:val="uk-UA" w:eastAsia="ru-RU"/>
                    </w:rPr>
                    <w:t>Обов</w:t>
                  </w:r>
                  <w:r w:rsidR="00D638EC" w:rsidRPr="002D5527">
                    <w:rPr>
                      <w:rFonts w:ascii="Times New Roman" w:eastAsia="Times New Roman" w:hAnsi="Times New Roman" w:cs="Times New Roman"/>
                      <w:b/>
                      <w:bCs/>
                      <w:i/>
                      <w:iCs/>
                      <w:sz w:val="24"/>
                      <w:szCs w:val="24"/>
                      <w:lang w:val="uk-UA" w:eastAsia="ru-RU"/>
                    </w:rPr>
                    <w:t>’</w:t>
                  </w:r>
                  <w:r w:rsidRPr="002D5527">
                    <w:rPr>
                      <w:rFonts w:ascii="Times New Roman" w:eastAsia="Times New Roman" w:hAnsi="Times New Roman" w:cs="Times New Roman"/>
                      <w:b/>
                      <w:bCs/>
                      <w:i/>
                      <w:iCs/>
                      <w:sz w:val="24"/>
                      <w:szCs w:val="24"/>
                      <w:lang w:val="uk-UA" w:eastAsia="ru-RU"/>
                    </w:rPr>
                    <w:t>язкові види робіт</w:t>
                  </w:r>
                </w:p>
              </w:tc>
            </w:tr>
            <w:tr w:rsidR="002D5527" w:rsidRPr="002D5527" w14:paraId="589A1F23" w14:textId="77777777" w:rsidTr="00763F72">
              <w:tc>
                <w:tcPr>
                  <w:tcW w:w="5696" w:type="dxa"/>
                  <w:tcBorders>
                    <w:top w:val="outset" w:sz="6" w:space="0" w:color="auto"/>
                    <w:left w:val="outset" w:sz="6" w:space="0" w:color="auto"/>
                    <w:bottom w:val="outset" w:sz="6" w:space="0" w:color="auto"/>
                    <w:right w:val="outset" w:sz="6" w:space="0" w:color="auto"/>
                  </w:tcBorders>
                  <w:hideMark/>
                </w:tcPr>
                <w:p w14:paraId="51F1D325" w14:textId="77777777" w:rsidR="00763F72" w:rsidRPr="002D5527" w:rsidRDefault="00763F72">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Участь у семінарському (практичному) або індивідуальному занятті – активність роботи, відповідь з питань семінару, питань для самостійного опрацювання тощо</w:t>
                  </w:r>
                </w:p>
              </w:tc>
              <w:tc>
                <w:tcPr>
                  <w:tcW w:w="992" w:type="dxa"/>
                  <w:tcBorders>
                    <w:top w:val="outset" w:sz="6" w:space="0" w:color="auto"/>
                    <w:left w:val="outset" w:sz="6" w:space="0" w:color="auto"/>
                    <w:bottom w:val="outset" w:sz="6" w:space="0" w:color="auto"/>
                    <w:right w:val="outset" w:sz="6" w:space="0" w:color="auto"/>
                  </w:tcBorders>
                  <w:hideMark/>
                </w:tcPr>
                <w:p w14:paraId="453E2681" w14:textId="77777777" w:rsidR="00763F72" w:rsidRPr="002D5527" w:rsidRDefault="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0-3</w:t>
                  </w:r>
                </w:p>
              </w:tc>
              <w:tc>
                <w:tcPr>
                  <w:tcW w:w="1559" w:type="dxa"/>
                  <w:vMerge w:val="restart"/>
                  <w:tcBorders>
                    <w:top w:val="outset" w:sz="6" w:space="0" w:color="auto"/>
                    <w:left w:val="outset" w:sz="6" w:space="0" w:color="auto"/>
                    <w:right w:val="outset" w:sz="6" w:space="0" w:color="auto"/>
                  </w:tcBorders>
                  <w:vAlign w:val="center"/>
                  <w:hideMark/>
                </w:tcPr>
                <w:p w14:paraId="7C580A90" w14:textId="77777777" w:rsidR="00763F72" w:rsidRPr="002D5527" w:rsidRDefault="00763F72" w:rsidP="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30</w:t>
                  </w:r>
                </w:p>
              </w:tc>
            </w:tr>
            <w:tr w:rsidR="002D5527" w:rsidRPr="002D5527" w14:paraId="63EFC18A" w14:textId="77777777" w:rsidTr="00F32478">
              <w:tc>
                <w:tcPr>
                  <w:tcW w:w="5696" w:type="dxa"/>
                  <w:tcBorders>
                    <w:top w:val="outset" w:sz="6" w:space="0" w:color="auto"/>
                    <w:left w:val="outset" w:sz="6" w:space="0" w:color="auto"/>
                    <w:bottom w:val="outset" w:sz="6" w:space="0" w:color="auto"/>
                    <w:right w:val="outset" w:sz="6" w:space="0" w:color="auto"/>
                  </w:tcBorders>
                  <w:hideMark/>
                </w:tcPr>
                <w:p w14:paraId="2BA9600D" w14:textId="77777777" w:rsidR="00763F72" w:rsidRPr="002D5527" w:rsidRDefault="00763F72">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Доповнення, запитання доповідачу на семінарському занятті</w:t>
                  </w:r>
                </w:p>
              </w:tc>
              <w:tc>
                <w:tcPr>
                  <w:tcW w:w="992" w:type="dxa"/>
                  <w:tcBorders>
                    <w:top w:val="outset" w:sz="6" w:space="0" w:color="auto"/>
                    <w:left w:val="outset" w:sz="6" w:space="0" w:color="auto"/>
                    <w:bottom w:val="outset" w:sz="6" w:space="0" w:color="auto"/>
                    <w:right w:val="outset" w:sz="6" w:space="0" w:color="auto"/>
                  </w:tcBorders>
                  <w:hideMark/>
                </w:tcPr>
                <w:p w14:paraId="1BD6A080" w14:textId="77777777" w:rsidR="00763F72" w:rsidRPr="002D5527" w:rsidRDefault="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0-2</w:t>
                  </w:r>
                </w:p>
              </w:tc>
              <w:tc>
                <w:tcPr>
                  <w:tcW w:w="1559" w:type="dxa"/>
                  <w:vMerge/>
                  <w:tcBorders>
                    <w:left w:val="outset" w:sz="6" w:space="0" w:color="auto"/>
                    <w:right w:val="outset" w:sz="6" w:space="0" w:color="auto"/>
                  </w:tcBorders>
                  <w:hideMark/>
                </w:tcPr>
                <w:p w14:paraId="13D816CF" w14:textId="77777777" w:rsidR="00763F72" w:rsidRPr="002D5527" w:rsidRDefault="00763F72">
                  <w:pPr>
                    <w:spacing w:after="0" w:line="240" w:lineRule="auto"/>
                    <w:rPr>
                      <w:rFonts w:ascii="Times New Roman" w:eastAsia="Times New Roman" w:hAnsi="Times New Roman" w:cs="Times New Roman"/>
                      <w:sz w:val="24"/>
                      <w:szCs w:val="24"/>
                      <w:lang w:val="uk-UA" w:eastAsia="ru-RU"/>
                    </w:rPr>
                  </w:pPr>
                </w:p>
              </w:tc>
            </w:tr>
            <w:tr w:rsidR="002D5527" w:rsidRPr="002D5527" w14:paraId="4EC7C92E" w14:textId="77777777" w:rsidTr="00F32478">
              <w:tc>
                <w:tcPr>
                  <w:tcW w:w="5696" w:type="dxa"/>
                  <w:tcBorders>
                    <w:top w:val="outset" w:sz="6" w:space="0" w:color="auto"/>
                    <w:left w:val="outset" w:sz="6" w:space="0" w:color="auto"/>
                    <w:bottom w:val="outset" w:sz="6" w:space="0" w:color="auto"/>
                    <w:right w:val="outset" w:sz="6" w:space="0" w:color="auto"/>
                  </w:tcBorders>
                  <w:hideMark/>
                </w:tcPr>
                <w:p w14:paraId="7FE0A9C3" w14:textId="77777777" w:rsidR="00763F72" w:rsidRPr="002D5527" w:rsidRDefault="00763F72">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Розв</w:t>
                  </w:r>
                  <w:r w:rsidR="00D638EC" w:rsidRPr="002D5527">
                    <w:rPr>
                      <w:rFonts w:ascii="Times New Roman" w:eastAsia="Times New Roman" w:hAnsi="Times New Roman" w:cs="Times New Roman"/>
                      <w:sz w:val="24"/>
                      <w:szCs w:val="24"/>
                      <w:lang w:val="uk-UA" w:eastAsia="ru-RU"/>
                    </w:rPr>
                    <w:t>’</w:t>
                  </w:r>
                  <w:r w:rsidRPr="002D5527">
                    <w:rPr>
                      <w:rFonts w:ascii="Times New Roman" w:eastAsia="Times New Roman" w:hAnsi="Times New Roman" w:cs="Times New Roman"/>
                      <w:sz w:val="24"/>
                      <w:szCs w:val="24"/>
                      <w:lang w:val="uk-UA" w:eastAsia="ru-RU"/>
                    </w:rPr>
                    <w:t>язування задач</w:t>
                  </w:r>
                </w:p>
              </w:tc>
              <w:tc>
                <w:tcPr>
                  <w:tcW w:w="992" w:type="dxa"/>
                  <w:tcBorders>
                    <w:top w:val="outset" w:sz="6" w:space="0" w:color="auto"/>
                    <w:left w:val="outset" w:sz="6" w:space="0" w:color="auto"/>
                    <w:bottom w:val="outset" w:sz="6" w:space="0" w:color="auto"/>
                    <w:right w:val="outset" w:sz="6" w:space="0" w:color="auto"/>
                  </w:tcBorders>
                  <w:hideMark/>
                </w:tcPr>
                <w:p w14:paraId="68DDADDA" w14:textId="77777777" w:rsidR="00763F72" w:rsidRPr="002D5527" w:rsidRDefault="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0-2</w:t>
                  </w:r>
                </w:p>
              </w:tc>
              <w:tc>
                <w:tcPr>
                  <w:tcW w:w="1559" w:type="dxa"/>
                  <w:vMerge/>
                  <w:tcBorders>
                    <w:left w:val="outset" w:sz="6" w:space="0" w:color="auto"/>
                    <w:right w:val="outset" w:sz="6" w:space="0" w:color="auto"/>
                  </w:tcBorders>
                  <w:hideMark/>
                </w:tcPr>
                <w:p w14:paraId="1B636288" w14:textId="77777777" w:rsidR="00763F72" w:rsidRPr="002D5527" w:rsidRDefault="00763F72">
                  <w:pPr>
                    <w:spacing w:after="0" w:line="240" w:lineRule="auto"/>
                    <w:rPr>
                      <w:rFonts w:ascii="Times New Roman" w:eastAsia="Times New Roman" w:hAnsi="Times New Roman" w:cs="Times New Roman"/>
                      <w:sz w:val="24"/>
                      <w:szCs w:val="24"/>
                      <w:lang w:val="uk-UA" w:eastAsia="ru-RU"/>
                    </w:rPr>
                  </w:pPr>
                </w:p>
              </w:tc>
            </w:tr>
            <w:tr w:rsidR="002D5527" w:rsidRPr="002D5527" w14:paraId="5C7E4DB9" w14:textId="77777777" w:rsidTr="00F32478">
              <w:tc>
                <w:tcPr>
                  <w:tcW w:w="5696" w:type="dxa"/>
                  <w:tcBorders>
                    <w:top w:val="outset" w:sz="6" w:space="0" w:color="auto"/>
                    <w:left w:val="outset" w:sz="6" w:space="0" w:color="auto"/>
                    <w:bottom w:val="outset" w:sz="6" w:space="0" w:color="auto"/>
                    <w:right w:val="outset" w:sz="6" w:space="0" w:color="auto"/>
                  </w:tcBorders>
                  <w:hideMark/>
                </w:tcPr>
                <w:p w14:paraId="617DD861" w14:textId="77777777" w:rsidR="00763F72" w:rsidRPr="002D5527" w:rsidRDefault="00763F72">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Вирішення тестів</w:t>
                  </w:r>
                </w:p>
              </w:tc>
              <w:tc>
                <w:tcPr>
                  <w:tcW w:w="992" w:type="dxa"/>
                  <w:tcBorders>
                    <w:top w:val="outset" w:sz="6" w:space="0" w:color="auto"/>
                    <w:left w:val="outset" w:sz="6" w:space="0" w:color="auto"/>
                    <w:bottom w:val="outset" w:sz="6" w:space="0" w:color="auto"/>
                    <w:right w:val="outset" w:sz="6" w:space="0" w:color="auto"/>
                  </w:tcBorders>
                  <w:hideMark/>
                </w:tcPr>
                <w:p w14:paraId="33E2E5F1" w14:textId="77777777" w:rsidR="00763F72" w:rsidRPr="002D5527" w:rsidRDefault="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0-2</w:t>
                  </w:r>
                </w:p>
              </w:tc>
              <w:tc>
                <w:tcPr>
                  <w:tcW w:w="1559" w:type="dxa"/>
                  <w:vMerge/>
                  <w:tcBorders>
                    <w:left w:val="outset" w:sz="6" w:space="0" w:color="auto"/>
                    <w:bottom w:val="outset" w:sz="6" w:space="0" w:color="auto"/>
                    <w:right w:val="outset" w:sz="6" w:space="0" w:color="auto"/>
                  </w:tcBorders>
                  <w:hideMark/>
                </w:tcPr>
                <w:p w14:paraId="229C2D30" w14:textId="77777777" w:rsidR="00763F72" w:rsidRPr="002D5527" w:rsidRDefault="00763F72">
                  <w:pPr>
                    <w:spacing w:after="0" w:line="240" w:lineRule="auto"/>
                    <w:rPr>
                      <w:rFonts w:ascii="Times New Roman" w:eastAsia="Times New Roman" w:hAnsi="Times New Roman" w:cs="Times New Roman"/>
                      <w:sz w:val="24"/>
                      <w:szCs w:val="24"/>
                      <w:lang w:val="uk-UA" w:eastAsia="ru-RU"/>
                    </w:rPr>
                  </w:pPr>
                </w:p>
              </w:tc>
            </w:tr>
            <w:tr w:rsidR="002D5527" w:rsidRPr="002D5527" w14:paraId="071F8399"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74789064"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Робота на лекції (активність роботи, написання конспектів)</w:t>
                  </w:r>
                </w:p>
              </w:tc>
              <w:tc>
                <w:tcPr>
                  <w:tcW w:w="992" w:type="dxa"/>
                  <w:tcBorders>
                    <w:top w:val="outset" w:sz="6" w:space="0" w:color="auto"/>
                    <w:left w:val="outset" w:sz="6" w:space="0" w:color="auto"/>
                    <w:bottom w:val="outset" w:sz="6" w:space="0" w:color="auto"/>
                    <w:right w:val="outset" w:sz="6" w:space="0" w:color="auto"/>
                  </w:tcBorders>
                  <w:hideMark/>
                </w:tcPr>
                <w:p w14:paraId="50483288"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0-3</w:t>
                  </w:r>
                </w:p>
              </w:tc>
              <w:tc>
                <w:tcPr>
                  <w:tcW w:w="1559" w:type="dxa"/>
                  <w:tcBorders>
                    <w:top w:val="outset" w:sz="6" w:space="0" w:color="auto"/>
                    <w:left w:val="outset" w:sz="6" w:space="0" w:color="auto"/>
                    <w:bottom w:val="outset" w:sz="6" w:space="0" w:color="auto"/>
                    <w:right w:val="outset" w:sz="6" w:space="0" w:color="auto"/>
                  </w:tcBorders>
                  <w:hideMark/>
                </w:tcPr>
                <w:p w14:paraId="7CC75BF3"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3</w:t>
                  </w:r>
                </w:p>
              </w:tc>
            </w:tr>
            <w:tr w:rsidR="002D5527" w:rsidRPr="002D5527" w14:paraId="15312C57"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5F08440B"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Самостійне опрацювання тем курсу (своєчасність захисту, конспект)</w:t>
                  </w:r>
                </w:p>
              </w:tc>
              <w:tc>
                <w:tcPr>
                  <w:tcW w:w="992" w:type="dxa"/>
                  <w:tcBorders>
                    <w:top w:val="outset" w:sz="6" w:space="0" w:color="auto"/>
                    <w:left w:val="outset" w:sz="6" w:space="0" w:color="auto"/>
                    <w:bottom w:val="outset" w:sz="6" w:space="0" w:color="auto"/>
                    <w:right w:val="outset" w:sz="6" w:space="0" w:color="auto"/>
                  </w:tcBorders>
                  <w:hideMark/>
                </w:tcPr>
                <w:p w14:paraId="5B27546D"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0-3</w:t>
                  </w:r>
                </w:p>
              </w:tc>
              <w:tc>
                <w:tcPr>
                  <w:tcW w:w="1559" w:type="dxa"/>
                  <w:tcBorders>
                    <w:top w:val="outset" w:sz="6" w:space="0" w:color="auto"/>
                    <w:left w:val="outset" w:sz="6" w:space="0" w:color="auto"/>
                    <w:bottom w:val="outset" w:sz="6" w:space="0" w:color="auto"/>
                    <w:right w:val="outset" w:sz="6" w:space="0" w:color="auto"/>
                  </w:tcBorders>
                  <w:hideMark/>
                </w:tcPr>
                <w:p w14:paraId="0EDED229"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3</w:t>
                  </w:r>
                </w:p>
              </w:tc>
            </w:tr>
            <w:tr w:rsidR="002D5527" w:rsidRPr="002D5527" w14:paraId="07357B56"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1A7EB6FC"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Презентація реферату</w:t>
                  </w:r>
                  <w:r w:rsidR="00763F72" w:rsidRPr="002D5527">
                    <w:rPr>
                      <w:rFonts w:ascii="Times New Roman" w:eastAsia="Times New Roman" w:hAnsi="Times New Roman" w:cs="Times New Roman"/>
                      <w:sz w:val="24"/>
                      <w:szCs w:val="24"/>
                      <w:lang w:val="uk-UA" w:eastAsia="ru-RU"/>
                    </w:rPr>
                    <w:t xml:space="preserve"> та/або виконання самостійної дослідної роботи (індивідуальна робота)</w:t>
                  </w:r>
                </w:p>
              </w:tc>
              <w:tc>
                <w:tcPr>
                  <w:tcW w:w="992" w:type="dxa"/>
                  <w:tcBorders>
                    <w:top w:val="outset" w:sz="6" w:space="0" w:color="auto"/>
                    <w:left w:val="outset" w:sz="6" w:space="0" w:color="auto"/>
                    <w:bottom w:val="outset" w:sz="6" w:space="0" w:color="auto"/>
                    <w:right w:val="outset" w:sz="6" w:space="0" w:color="auto"/>
                  </w:tcBorders>
                  <w:hideMark/>
                </w:tcPr>
                <w:p w14:paraId="0A3EAFED"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0-3</w:t>
                  </w:r>
                </w:p>
              </w:tc>
              <w:tc>
                <w:tcPr>
                  <w:tcW w:w="1559" w:type="dxa"/>
                  <w:tcBorders>
                    <w:top w:val="outset" w:sz="6" w:space="0" w:color="auto"/>
                    <w:left w:val="outset" w:sz="6" w:space="0" w:color="auto"/>
                    <w:bottom w:val="outset" w:sz="6" w:space="0" w:color="auto"/>
                    <w:right w:val="outset" w:sz="6" w:space="0" w:color="auto"/>
                  </w:tcBorders>
                  <w:hideMark/>
                </w:tcPr>
                <w:p w14:paraId="21EFCA6D"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3</w:t>
                  </w:r>
                </w:p>
              </w:tc>
            </w:tr>
            <w:tr w:rsidR="002D5527" w:rsidRPr="002D5527" w14:paraId="533BED48"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29C94D83"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Виконання модульної контрольної роботи</w:t>
                  </w:r>
                </w:p>
              </w:tc>
              <w:tc>
                <w:tcPr>
                  <w:tcW w:w="992" w:type="dxa"/>
                  <w:tcBorders>
                    <w:top w:val="outset" w:sz="6" w:space="0" w:color="auto"/>
                    <w:left w:val="outset" w:sz="6" w:space="0" w:color="auto"/>
                    <w:bottom w:val="outset" w:sz="6" w:space="0" w:color="auto"/>
                    <w:right w:val="outset" w:sz="6" w:space="0" w:color="auto"/>
                  </w:tcBorders>
                  <w:hideMark/>
                </w:tcPr>
                <w:p w14:paraId="2AAF6811" w14:textId="77777777" w:rsidR="00910C14" w:rsidRPr="002D5527" w:rsidRDefault="00910C14" w:rsidP="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0-</w:t>
                  </w:r>
                  <w:r w:rsidR="00763F72" w:rsidRPr="002D5527">
                    <w:rPr>
                      <w:rFonts w:ascii="Times New Roman" w:eastAsia="Times New Roman" w:hAnsi="Times New Roman" w:cs="Times New Roman"/>
                      <w:sz w:val="24"/>
                      <w:szCs w:val="24"/>
                      <w:lang w:val="uk-UA" w:eastAsia="ru-RU"/>
                    </w:rPr>
                    <w:t>5</w:t>
                  </w:r>
                </w:p>
              </w:tc>
              <w:tc>
                <w:tcPr>
                  <w:tcW w:w="1559" w:type="dxa"/>
                  <w:tcBorders>
                    <w:top w:val="outset" w:sz="6" w:space="0" w:color="auto"/>
                    <w:left w:val="outset" w:sz="6" w:space="0" w:color="auto"/>
                    <w:bottom w:val="outset" w:sz="6" w:space="0" w:color="auto"/>
                    <w:right w:val="outset" w:sz="6" w:space="0" w:color="auto"/>
                  </w:tcBorders>
                  <w:hideMark/>
                </w:tcPr>
                <w:p w14:paraId="263826F9" w14:textId="77777777" w:rsidR="00910C14" w:rsidRPr="002D5527" w:rsidRDefault="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15</w:t>
                  </w:r>
                </w:p>
              </w:tc>
            </w:tr>
            <w:tr w:rsidR="002D5527" w:rsidRPr="002D5527" w14:paraId="607FCE9E" w14:textId="77777777" w:rsidTr="00910C14">
              <w:tc>
                <w:tcPr>
                  <w:tcW w:w="8247" w:type="dxa"/>
                  <w:gridSpan w:val="3"/>
                  <w:tcBorders>
                    <w:top w:val="outset" w:sz="6" w:space="0" w:color="auto"/>
                    <w:left w:val="outset" w:sz="6" w:space="0" w:color="auto"/>
                    <w:bottom w:val="outset" w:sz="6" w:space="0" w:color="auto"/>
                    <w:right w:val="outset" w:sz="6" w:space="0" w:color="auto"/>
                  </w:tcBorders>
                  <w:hideMark/>
                </w:tcPr>
                <w:p w14:paraId="3D0AC04B"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i/>
                      <w:iCs/>
                      <w:sz w:val="24"/>
                      <w:szCs w:val="24"/>
                      <w:lang w:val="uk-UA" w:eastAsia="ru-RU"/>
                    </w:rPr>
                    <w:t>Вибіркові види робіт</w:t>
                  </w:r>
                </w:p>
              </w:tc>
            </w:tr>
            <w:tr w:rsidR="002D5527" w:rsidRPr="002D5527" w14:paraId="68FDB0F6"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22266748"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Виконання вибіркових видів самостійної роботи (огляд літератури, презентації PowerPoint та інші візуалізацій ні матеріали, доповідь на наукову студентську конференцію, участь в студентській олімпіаді, підготовка наукових публікацій тощо)</w:t>
                  </w:r>
                </w:p>
              </w:tc>
              <w:tc>
                <w:tcPr>
                  <w:tcW w:w="992" w:type="dxa"/>
                  <w:tcBorders>
                    <w:top w:val="outset" w:sz="6" w:space="0" w:color="auto"/>
                    <w:left w:val="outset" w:sz="6" w:space="0" w:color="auto"/>
                    <w:bottom w:val="outset" w:sz="6" w:space="0" w:color="auto"/>
                    <w:right w:val="outset" w:sz="6" w:space="0" w:color="auto"/>
                  </w:tcBorders>
                  <w:hideMark/>
                </w:tcPr>
                <w:p w14:paraId="3654ED81"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до 7 балів</w:t>
                  </w:r>
                </w:p>
              </w:tc>
              <w:tc>
                <w:tcPr>
                  <w:tcW w:w="1559" w:type="dxa"/>
                  <w:tcBorders>
                    <w:top w:val="outset" w:sz="6" w:space="0" w:color="auto"/>
                    <w:left w:val="outset" w:sz="6" w:space="0" w:color="auto"/>
                    <w:bottom w:val="outset" w:sz="6" w:space="0" w:color="auto"/>
                    <w:right w:val="outset" w:sz="6" w:space="0" w:color="auto"/>
                  </w:tcBorders>
                  <w:hideMark/>
                </w:tcPr>
                <w:p w14:paraId="7328381D" w14:textId="77777777" w:rsidR="00910C14" w:rsidRPr="002D5527" w:rsidRDefault="00763F72">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6</w:t>
                  </w:r>
                </w:p>
              </w:tc>
            </w:tr>
            <w:tr w:rsidR="002D5527" w:rsidRPr="002D5527" w14:paraId="3228CA83"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677AB417"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Всього балів за 100-бальною шкалою</w:t>
                  </w:r>
                </w:p>
              </w:tc>
              <w:tc>
                <w:tcPr>
                  <w:tcW w:w="992" w:type="dxa"/>
                  <w:tcBorders>
                    <w:top w:val="outset" w:sz="6" w:space="0" w:color="auto"/>
                    <w:left w:val="outset" w:sz="6" w:space="0" w:color="auto"/>
                    <w:bottom w:val="outset" w:sz="6" w:space="0" w:color="auto"/>
                    <w:right w:val="outset" w:sz="6" w:space="0" w:color="auto"/>
                  </w:tcBorders>
                  <w:hideMark/>
                </w:tcPr>
                <w:p w14:paraId="695BD7AE"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 </w:t>
                  </w:r>
                </w:p>
              </w:tc>
              <w:tc>
                <w:tcPr>
                  <w:tcW w:w="1559" w:type="dxa"/>
                  <w:tcBorders>
                    <w:top w:val="outset" w:sz="6" w:space="0" w:color="auto"/>
                    <w:left w:val="outset" w:sz="6" w:space="0" w:color="auto"/>
                    <w:bottom w:val="outset" w:sz="6" w:space="0" w:color="auto"/>
                    <w:right w:val="outset" w:sz="6" w:space="0" w:color="auto"/>
                  </w:tcBorders>
                  <w:hideMark/>
                </w:tcPr>
                <w:p w14:paraId="036E1BAF"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60</w:t>
                  </w:r>
                </w:p>
              </w:tc>
            </w:tr>
            <w:tr w:rsidR="002D5527" w:rsidRPr="002D5527" w14:paraId="7C6EA0FA" w14:textId="77777777" w:rsidTr="00910C14">
              <w:tc>
                <w:tcPr>
                  <w:tcW w:w="8247" w:type="dxa"/>
                  <w:gridSpan w:val="3"/>
                  <w:tcBorders>
                    <w:top w:val="outset" w:sz="6" w:space="0" w:color="auto"/>
                    <w:left w:val="outset" w:sz="6" w:space="0" w:color="auto"/>
                    <w:bottom w:val="outset" w:sz="6" w:space="0" w:color="auto"/>
                    <w:right w:val="outset" w:sz="6" w:space="0" w:color="auto"/>
                  </w:tcBorders>
                  <w:hideMark/>
                </w:tcPr>
                <w:p w14:paraId="61EDD76F"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Підсумковий контроль знань студентів</w:t>
                  </w:r>
                </w:p>
              </w:tc>
            </w:tr>
            <w:tr w:rsidR="002D5527" w:rsidRPr="002D5527" w14:paraId="72443D37"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3B2286FD" w14:textId="77777777" w:rsidR="00910C14" w:rsidRPr="002D5527" w:rsidRDefault="00763F72" w:rsidP="00763F72">
                  <w:pPr>
                    <w:spacing w:after="100" w:afterAutospacing="1" w:line="240" w:lineRule="auto"/>
                    <w:rPr>
                      <w:rFonts w:ascii="Times New Roman" w:eastAsia="Times New Roman" w:hAnsi="Times New Roman" w:cs="Times New Roman"/>
                      <w:b/>
                      <w:sz w:val="24"/>
                      <w:szCs w:val="24"/>
                      <w:lang w:val="uk-UA" w:eastAsia="ru-RU"/>
                    </w:rPr>
                  </w:pPr>
                  <w:r w:rsidRPr="002D5527">
                    <w:rPr>
                      <w:rFonts w:ascii="Times New Roman" w:eastAsia="Times New Roman" w:hAnsi="Times New Roman" w:cs="Times New Roman"/>
                      <w:b/>
                      <w:sz w:val="24"/>
                      <w:szCs w:val="24"/>
                      <w:lang w:val="uk-UA" w:eastAsia="ru-RU"/>
                    </w:rPr>
                    <w:lastRenderedPageBreak/>
                    <w:t>Екзамен</w:t>
                  </w:r>
                </w:p>
              </w:tc>
              <w:tc>
                <w:tcPr>
                  <w:tcW w:w="992" w:type="dxa"/>
                  <w:tcBorders>
                    <w:top w:val="outset" w:sz="6" w:space="0" w:color="auto"/>
                    <w:left w:val="outset" w:sz="6" w:space="0" w:color="auto"/>
                    <w:bottom w:val="outset" w:sz="6" w:space="0" w:color="auto"/>
                    <w:right w:val="outset" w:sz="6" w:space="0" w:color="auto"/>
                  </w:tcBorders>
                  <w:hideMark/>
                </w:tcPr>
                <w:p w14:paraId="36A16E9A" w14:textId="77777777" w:rsidR="00910C14" w:rsidRPr="002D5527" w:rsidRDefault="00910C14">
                  <w:pPr>
                    <w:spacing w:after="100" w:afterAutospacing="1" w:line="240" w:lineRule="auto"/>
                    <w:jc w:val="center"/>
                    <w:rPr>
                      <w:rFonts w:ascii="Times New Roman" w:eastAsia="Times New Roman" w:hAnsi="Times New Roman" w:cs="Times New Roman"/>
                      <w:b/>
                      <w:sz w:val="24"/>
                      <w:szCs w:val="24"/>
                      <w:lang w:val="uk-UA" w:eastAsia="ru-RU"/>
                    </w:rPr>
                  </w:pPr>
                  <w:r w:rsidRPr="002D5527">
                    <w:rPr>
                      <w:rFonts w:ascii="Times New Roman" w:eastAsia="Times New Roman" w:hAnsi="Times New Roman" w:cs="Times New Roman"/>
                      <w:b/>
                      <w:sz w:val="24"/>
                      <w:szCs w:val="24"/>
                      <w:lang w:val="uk-UA" w:eastAsia="ru-RU"/>
                    </w:rPr>
                    <w:t>0-40</w:t>
                  </w:r>
                </w:p>
              </w:tc>
              <w:tc>
                <w:tcPr>
                  <w:tcW w:w="1559" w:type="dxa"/>
                  <w:tcBorders>
                    <w:top w:val="outset" w:sz="6" w:space="0" w:color="auto"/>
                    <w:left w:val="outset" w:sz="6" w:space="0" w:color="auto"/>
                    <w:bottom w:val="outset" w:sz="6" w:space="0" w:color="auto"/>
                    <w:right w:val="outset" w:sz="6" w:space="0" w:color="auto"/>
                  </w:tcBorders>
                  <w:hideMark/>
                </w:tcPr>
                <w:p w14:paraId="6A1CE9DA" w14:textId="77777777" w:rsidR="00910C14" w:rsidRPr="002D5527" w:rsidRDefault="00910C14">
                  <w:pPr>
                    <w:spacing w:after="100" w:afterAutospacing="1" w:line="240" w:lineRule="auto"/>
                    <w:jc w:val="center"/>
                    <w:rPr>
                      <w:rFonts w:ascii="Times New Roman" w:eastAsia="Times New Roman" w:hAnsi="Times New Roman" w:cs="Times New Roman"/>
                      <w:b/>
                      <w:sz w:val="24"/>
                      <w:szCs w:val="24"/>
                      <w:lang w:val="uk-UA" w:eastAsia="ru-RU"/>
                    </w:rPr>
                  </w:pPr>
                  <w:r w:rsidRPr="002D5527">
                    <w:rPr>
                      <w:rFonts w:ascii="Times New Roman" w:eastAsia="Times New Roman" w:hAnsi="Times New Roman" w:cs="Times New Roman"/>
                      <w:b/>
                      <w:sz w:val="24"/>
                      <w:szCs w:val="24"/>
                      <w:lang w:val="uk-UA" w:eastAsia="ru-RU"/>
                    </w:rPr>
                    <w:t>40</w:t>
                  </w:r>
                </w:p>
              </w:tc>
            </w:tr>
            <w:tr w:rsidR="002D5527" w:rsidRPr="002D5527" w14:paraId="71E87149" w14:textId="77777777" w:rsidTr="00910C14">
              <w:tc>
                <w:tcPr>
                  <w:tcW w:w="5696" w:type="dxa"/>
                  <w:tcBorders>
                    <w:top w:val="outset" w:sz="6" w:space="0" w:color="auto"/>
                    <w:left w:val="outset" w:sz="6" w:space="0" w:color="auto"/>
                    <w:bottom w:val="outset" w:sz="6" w:space="0" w:color="auto"/>
                    <w:right w:val="outset" w:sz="6" w:space="0" w:color="auto"/>
                  </w:tcBorders>
                  <w:hideMark/>
                </w:tcPr>
                <w:p w14:paraId="3EED4BD6"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Всього балів за 100-бальною шкалою</w:t>
                  </w:r>
                </w:p>
              </w:tc>
              <w:tc>
                <w:tcPr>
                  <w:tcW w:w="992" w:type="dxa"/>
                  <w:tcBorders>
                    <w:top w:val="outset" w:sz="6" w:space="0" w:color="auto"/>
                    <w:left w:val="outset" w:sz="6" w:space="0" w:color="auto"/>
                    <w:bottom w:val="outset" w:sz="6" w:space="0" w:color="auto"/>
                    <w:right w:val="outset" w:sz="6" w:space="0" w:color="auto"/>
                  </w:tcBorders>
                  <w:hideMark/>
                </w:tcPr>
                <w:p w14:paraId="3083171A" w14:textId="77777777" w:rsidR="00910C14" w:rsidRPr="002D5527" w:rsidRDefault="00910C14">
                  <w:pPr>
                    <w:spacing w:after="100" w:afterAutospacing="1" w:line="240" w:lineRule="auto"/>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 </w:t>
                  </w:r>
                </w:p>
              </w:tc>
              <w:tc>
                <w:tcPr>
                  <w:tcW w:w="1559" w:type="dxa"/>
                  <w:tcBorders>
                    <w:top w:val="outset" w:sz="6" w:space="0" w:color="auto"/>
                    <w:left w:val="outset" w:sz="6" w:space="0" w:color="auto"/>
                    <w:bottom w:val="outset" w:sz="6" w:space="0" w:color="auto"/>
                    <w:right w:val="outset" w:sz="6" w:space="0" w:color="auto"/>
                  </w:tcBorders>
                  <w:hideMark/>
                </w:tcPr>
                <w:p w14:paraId="301A096D"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40</w:t>
                  </w:r>
                </w:p>
              </w:tc>
            </w:tr>
            <w:tr w:rsidR="002D5527" w:rsidRPr="002D5527" w14:paraId="5879D958" w14:textId="77777777" w:rsidTr="00910C14">
              <w:tc>
                <w:tcPr>
                  <w:tcW w:w="6688" w:type="dxa"/>
                  <w:gridSpan w:val="2"/>
                  <w:tcBorders>
                    <w:top w:val="outset" w:sz="6" w:space="0" w:color="auto"/>
                    <w:left w:val="outset" w:sz="6" w:space="0" w:color="auto"/>
                    <w:bottom w:val="outset" w:sz="6" w:space="0" w:color="auto"/>
                    <w:right w:val="outset" w:sz="6" w:space="0" w:color="auto"/>
                  </w:tcBorders>
                  <w:hideMark/>
                </w:tcPr>
                <w:p w14:paraId="7D4F03CA"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Загальна кількість балів за семестр</w:t>
                  </w:r>
                </w:p>
              </w:tc>
              <w:tc>
                <w:tcPr>
                  <w:tcW w:w="1559" w:type="dxa"/>
                  <w:tcBorders>
                    <w:top w:val="outset" w:sz="6" w:space="0" w:color="auto"/>
                    <w:left w:val="outset" w:sz="6" w:space="0" w:color="auto"/>
                    <w:bottom w:val="outset" w:sz="6" w:space="0" w:color="auto"/>
                    <w:right w:val="outset" w:sz="6" w:space="0" w:color="auto"/>
                  </w:tcBorders>
                  <w:hideMark/>
                </w:tcPr>
                <w:p w14:paraId="5B514967" w14:textId="77777777" w:rsidR="00910C14" w:rsidRPr="002D5527" w:rsidRDefault="00910C14">
                  <w:pPr>
                    <w:spacing w:after="100" w:afterAutospacing="1" w:line="240" w:lineRule="auto"/>
                    <w:jc w:val="center"/>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sz w:val="24"/>
                      <w:szCs w:val="24"/>
                      <w:lang w:val="uk-UA" w:eastAsia="ru-RU"/>
                    </w:rPr>
                    <w:t>100</w:t>
                  </w:r>
                </w:p>
              </w:tc>
            </w:tr>
          </w:tbl>
          <w:p w14:paraId="5593F882" w14:textId="77777777" w:rsidR="00012E3C" w:rsidRPr="002D5527" w:rsidRDefault="00012E3C" w:rsidP="009C610A">
            <w:pPr>
              <w:spacing w:after="0" w:line="240" w:lineRule="auto"/>
              <w:ind w:firstLine="567"/>
              <w:jc w:val="both"/>
              <w:rPr>
                <w:rFonts w:ascii="Times New Roman" w:eastAsia="Times New Roman" w:hAnsi="Times New Roman" w:cs="Times New Roman"/>
                <w:sz w:val="24"/>
                <w:szCs w:val="24"/>
                <w:lang w:val="uk-UA" w:eastAsia="ru-RU"/>
              </w:rPr>
            </w:pPr>
          </w:p>
        </w:tc>
      </w:tr>
      <w:tr w:rsidR="002D5527" w:rsidRPr="002D5527" w14:paraId="1C7C6BD9" w14:textId="77777777" w:rsidTr="00012E3C">
        <w:trPr>
          <w:trHeight w:val="491"/>
        </w:trPr>
        <w:tc>
          <w:tcPr>
            <w:tcW w:w="1384" w:type="dxa"/>
            <w:tcBorders>
              <w:top w:val="single" w:sz="4" w:space="0" w:color="auto"/>
              <w:left w:val="single" w:sz="4" w:space="0" w:color="auto"/>
              <w:bottom w:val="single" w:sz="4" w:space="0" w:color="auto"/>
              <w:right w:val="single" w:sz="4" w:space="0" w:color="auto"/>
            </w:tcBorders>
            <w:vAlign w:val="center"/>
          </w:tcPr>
          <w:p w14:paraId="3A3630E6" w14:textId="5D1AA0CA" w:rsidR="00E0683E" w:rsidRPr="002D5527" w:rsidRDefault="00C16881" w:rsidP="00E0683E">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Вимоги до реферату, КР тощо</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4BFEC331" w14:textId="77777777" w:rsidR="006B6C86" w:rsidRPr="002D5527" w:rsidRDefault="00763F72" w:rsidP="006B6C86">
            <w:pPr>
              <w:shd w:val="clear" w:color="auto" w:fill="FFFFFF"/>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b/>
                <w:bCs/>
                <w:i/>
                <w:iCs/>
                <w:sz w:val="24"/>
                <w:szCs w:val="24"/>
                <w:lang w:val="uk-UA" w:eastAsia="ru-RU"/>
              </w:rPr>
              <w:t>Письмова робота (реферат, індивідуальна робота тощо)</w:t>
            </w:r>
            <w:r w:rsidR="006B6C86" w:rsidRPr="002D5527">
              <w:rPr>
                <w:rFonts w:ascii="Times New Roman" w:eastAsia="Times New Roman" w:hAnsi="Times New Roman" w:cs="Times New Roman"/>
                <w:b/>
                <w:bCs/>
                <w:i/>
                <w:iCs/>
                <w:sz w:val="24"/>
                <w:szCs w:val="24"/>
                <w:lang w:val="uk-UA" w:eastAsia="ru-RU"/>
              </w:rPr>
              <w:t xml:space="preserve"> </w:t>
            </w:r>
            <w:r w:rsidR="006B6C86" w:rsidRPr="002D5527">
              <w:rPr>
                <w:rFonts w:ascii="Times New Roman" w:eastAsia="Times New Roman" w:hAnsi="Times New Roman" w:cs="Times New Roman"/>
                <w:sz w:val="24"/>
                <w:szCs w:val="24"/>
                <w:lang w:val="uk-UA" w:eastAsia="ru-RU"/>
              </w:rPr>
              <w:t>– це письмова самостійна робота з дисципліни, яка демонструє поглиблене опрацювання відповідної теми. У процесі підготовки реферату</w:t>
            </w:r>
            <w:r w:rsidRPr="002D5527">
              <w:rPr>
                <w:rFonts w:ascii="Times New Roman" w:eastAsia="Times New Roman" w:hAnsi="Times New Roman" w:cs="Times New Roman"/>
                <w:sz w:val="24"/>
                <w:szCs w:val="24"/>
                <w:lang w:val="uk-UA" w:eastAsia="ru-RU"/>
              </w:rPr>
              <w:t>/індивідуальної роботи</w:t>
            </w:r>
            <w:r w:rsidR="006B6C86" w:rsidRPr="002D5527">
              <w:rPr>
                <w:rFonts w:ascii="Times New Roman" w:eastAsia="Times New Roman" w:hAnsi="Times New Roman" w:cs="Times New Roman"/>
                <w:sz w:val="24"/>
                <w:szCs w:val="24"/>
                <w:lang w:val="uk-UA" w:eastAsia="ru-RU"/>
              </w:rPr>
              <w:t xml:space="preserve"> здобувач ВО накопичує знання, вміння та навички роботи з різними інформаційними джерелами, уміння аналізувати різні точки зору, законодавство, робити висновки.</w:t>
            </w:r>
          </w:p>
          <w:p w14:paraId="07930E43" w14:textId="77777777" w:rsidR="006B6C86" w:rsidRPr="002D5527" w:rsidRDefault="006B6C86" w:rsidP="006B6C86">
            <w:pPr>
              <w:shd w:val="clear" w:color="auto" w:fill="FFFFFF"/>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i/>
                <w:iCs/>
                <w:sz w:val="24"/>
                <w:szCs w:val="24"/>
                <w:lang w:val="uk-UA" w:eastAsia="ru-RU"/>
              </w:rPr>
              <w:t>Критеріями оцінки</w:t>
            </w:r>
            <w:r w:rsidRPr="002D5527">
              <w:rPr>
                <w:rFonts w:ascii="Times New Roman" w:eastAsia="Times New Roman" w:hAnsi="Times New Roman" w:cs="Times New Roman"/>
                <w:sz w:val="24"/>
                <w:szCs w:val="24"/>
                <w:lang w:val="uk-UA" w:eastAsia="ru-RU"/>
              </w:rPr>
              <w:t xml:space="preserve"> змісту </w:t>
            </w:r>
            <w:r w:rsidR="00763F72" w:rsidRPr="002D5527">
              <w:rPr>
                <w:rFonts w:ascii="Times New Roman" w:eastAsia="Times New Roman" w:hAnsi="Times New Roman" w:cs="Times New Roman"/>
                <w:sz w:val="24"/>
                <w:szCs w:val="24"/>
                <w:lang w:val="uk-UA" w:eastAsia="ru-RU"/>
              </w:rPr>
              <w:t>реферату/індивідуальної роботи</w:t>
            </w:r>
            <w:r w:rsidRPr="002D5527">
              <w:rPr>
                <w:rFonts w:ascii="Times New Roman" w:eastAsia="Times New Roman" w:hAnsi="Times New Roman" w:cs="Times New Roman"/>
                <w:sz w:val="24"/>
                <w:szCs w:val="24"/>
                <w:lang w:val="uk-UA" w:eastAsia="ru-RU"/>
              </w:rPr>
              <w:t xml:space="preserve"> є повнота висвітлення питання. Зрозумілість, уміння аналізувати, зіставляти та узагальнювати різні підходи, працювати з нормативними актами, наявність власної думки, оформлення роботи.</w:t>
            </w:r>
          </w:p>
          <w:p w14:paraId="2F96E38D" w14:textId="77777777" w:rsidR="006B6C86" w:rsidRPr="002D5527" w:rsidRDefault="006B6C86" w:rsidP="006B6C86">
            <w:pPr>
              <w:shd w:val="clear" w:color="auto" w:fill="FFFFFF"/>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 xml:space="preserve">Оцінювання виконання </w:t>
            </w:r>
            <w:r w:rsidR="00763F72" w:rsidRPr="002D5527">
              <w:rPr>
                <w:rFonts w:ascii="Times New Roman" w:eastAsia="Times New Roman" w:hAnsi="Times New Roman" w:cs="Times New Roman"/>
                <w:sz w:val="24"/>
                <w:szCs w:val="24"/>
                <w:lang w:val="uk-UA" w:eastAsia="ru-RU"/>
              </w:rPr>
              <w:t>реферату/індивідуальної роботи</w:t>
            </w:r>
            <w:r w:rsidRPr="002D5527">
              <w:rPr>
                <w:rFonts w:ascii="Times New Roman" w:eastAsia="Times New Roman" w:hAnsi="Times New Roman" w:cs="Times New Roman"/>
                <w:sz w:val="24"/>
                <w:szCs w:val="24"/>
                <w:lang w:val="uk-UA" w:eastAsia="ru-RU"/>
              </w:rPr>
              <w:t xml:space="preserve"> здійснюється на основі наступних критеріїв:</w:t>
            </w:r>
          </w:p>
          <w:p w14:paraId="4AA46F70" w14:textId="77777777" w:rsidR="006B6C86" w:rsidRPr="002D5527" w:rsidRDefault="006B6C86" w:rsidP="006B6C86">
            <w:pPr>
              <w:shd w:val="clear" w:color="auto" w:fill="FFFFFF"/>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 xml:space="preserve">- 3 балів – матеріал викладений логічно і повно, результати дослідження мають практичну і теоретичну цінність, висновки аргументовані і обґрунтовані, реферат містить вступ, основну частину, висновки і список літератури, оформлення </w:t>
            </w:r>
            <w:r w:rsidR="0035524E" w:rsidRPr="002D5527">
              <w:rPr>
                <w:rFonts w:ascii="Times New Roman" w:eastAsia="Times New Roman" w:hAnsi="Times New Roman" w:cs="Times New Roman"/>
                <w:sz w:val="24"/>
                <w:szCs w:val="24"/>
                <w:lang w:val="uk-UA" w:eastAsia="ru-RU"/>
              </w:rPr>
              <w:t>реферату/індивідуальної роботи</w:t>
            </w:r>
            <w:r w:rsidRPr="002D5527">
              <w:rPr>
                <w:rFonts w:ascii="Times New Roman" w:eastAsia="Times New Roman" w:hAnsi="Times New Roman" w:cs="Times New Roman"/>
                <w:sz w:val="24"/>
                <w:szCs w:val="24"/>
                <w:lang w:val="uk-UA" w:eastAsia="ru-RU"/>
              </w:rPr>
              <w:t xml:space="preserve"> відповідає вимогам;</w:t>
            </w:r>
          </w:p>
          <w:p w14:paraId="21540603" w14:textId="77777777" w:rsidR="006B6C86" w:rsidRPr="002D5527" w:rsidRDefault="006B6C86" w:rsidP="006B6C86">
            <w:pPr>
              <w:shd w:val="clear" w:color="auto" w:fill="FFFFFF"/>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 xml:space="preserve">- 2 бали – матеріал викладений логічно і повно, результати дослідження мають практичну і теоретичну цінність, висновки недостатньо аргументовані і обґрунтовані, </w:t>
            </w:r>
            <w:r w:rsidR="0035524E" w:rsidRPr="002D5527">
              <w:rPr>
                <w:rFonts w:ascii="Times New Roman" w:eastAsia="Times New Roman" w:hAnsi="Times New Roman" w:cs="Times New Roman"/>
                <w:sz w:val="24"/>
                <w:szCs w:val="24"/>
                <w:lang w:val="uk-UA" w:eastAsia="ru-RU"/>
              </w:rPr>
              <w:t>реферат/індивідуальна робота</w:t>
            </w:r>
            <w:r w:rsidRPr="002D5527">
              <w:rPr>
                <w:rFonts w:ascii="Times New Roman" w:eastAsia="Times New Roman" w:hAnsi="Times New Roman" w:cs="Times New Roman"/>
                <w:sz w:val="24"/>
                <w:szCs w:val="24"/>
                <w:lang w:val="uk-UA" w:eastAsia="ru-RU"/>
              </w:rPr>
              <w:t xml:space="preserve"> містить вступ, основну частину, висновки, проте список літератури є недостатнім, оформлення відповідає вимогам;</w:t>
            </w:r>
          </w:p>
          <w:p w14:paraId="2F777144" w14:textId="77777777" w:rsidR="006B6C86" w:rsidRPr="002D5527" w:rsidRDefault="006B6C86" w:rsidP="006B6C86">
            <w:pPr>
              <w:shd w:val="clear" w:color="auto" w:fill="FFFFFF"/>
              <w:spacing w:after="0" w:line="240" w:lineRule="auto"/>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 xml:space="preserve">- 1 бали – матеріал викладений недостатньо повно, </w:t>
            </w:r>
            <w:r w:rsidR="0035524E" w:rsidRPr="002D5527">
              <w:rPr>
                <w:rFonts w:ascii="Times New Roman" w:eastAsia="Times New Roman" w:hAnsi="Times New Roman" w:cs="Times New Roman"/>
                <w:sz w:val="24"/>
                <w:szCs w:val="24"/>
                <w:lang w:val="uk-UA" w:eastAsia="ru-RU"/>
              </w:rPr>
              <w:t>реферат/індивідуальна робота</w:t>
            </w:r>
            <w:r w:rsidRPr="002D5527">
              <w:rPr>
                <w:rFonts w:ascii="Times New Roman" w:eastAsia="Times New Roman" w:hAnsi="Times New Roman" w:cs="Times New Roman"/>
                <w:sz w:val="24"/>
                <w:szCs w:val="24"/>
                <w:lang w:val="uk-UA" w:eastAsia="ru-RU"/>
              </w:rPr>
              <w:t xml:space="preserve">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1440FED2" w14:textId="77777777" w:rsidR="00E0683E" w:rsidRPr="002D5527" w:rsidRDefault="006B6C86" w:rsidP="0035524E">
            <w:pPr>
              <w:shd w:val="clear" w:color="auto" w:fill="FFFFFF"/>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Times New Roman" w:hAnsi="Times New Roman" w:cs="Times New Roman"/>
                <w:sz w:val="24"/>
                <w:szCs w:val="24"/>
                <w:lang w:val="uk-UA" w:eastAsia="ru-RU"/>
              </w:rPr>
              <w:t xml:space="preserve">- 0 бали – викладений матеріал неповний, </w:t>
            </w:r>
            <w:r w:rsidR="0035524E" w:rsidRPr="002D5527">
              <w:rPr>
                <w:rFonts w:ascii="Times New Roman" w:eastAsia="Times New Roman" w:hAnsi="Times New Roman" w:cs="Times New Roman"/>
                <w:sz w:val="24"/>
                <w:szCs w:val="24"/>
                <w:lang w:val="uk-UA" w:eastAsia="ru-RU"/>
              </w:rPr>
              <w:t>реферат/індивідуальна робота</w:t>
            </w:r>
            <w:r w:rsidRPr="002D5527">
              <w:rPr>
                <w:rFonts w:ascii="Times New Roman" w:eastAsia="Times New Roman" w:hAnsi="Times New Roman" w:cs="Times New Roman"/>
                <w:sz w:val="24"/>
                <w:szCs w:val="24"/>
                <w:lang w:val="uk-UA" w:eastAsia="ru-RU"/>
              </w:rPr>
              <w:t xml:space="preserve">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tc>
      </w:tr>
      <w:tr w:rsidR="002D5527" w:rsidRPr="002D5527" w14:paraId="6296554D" w14:textId="77777777" w:rsidTr="00012E3C">
        <w:trPr>
          <w:trHeight w:val="111"/>
        </w:trPr>
        <w:tc>
          <w:tcPr>
            <w:tcW w:w="1384" w:type="dxa"/>
            <w:vMerge w:val="restart"/>
            <w:tcBorders>
              <w:top w:val="single" w:sz="4" w:space="0" w:color="auto"/>
              <w:left w:val="single" w:sz="4" w:space="0" w:color="auto"/>
              <w:right w:val="single" w:sz="4" w:space="0" w:color="auto"/>
            </w:tcBorders>
            <w:vAlign w:val="center"/>
          </w:tcPr>
          <w:p w14:paraId="6C422817" w14:textId="77777777" w:rsidR="00012E3C" w:rsidRPr="002D5527" w:rsidRDefault="00012E3C" w:rsidP="00E0683E">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Times New Roman" w:hAnsi="Times New Roman" w:cs="Times New Roman"/>
                <w:b/>
                <w:bCs/>
                <w:sz w:val="24"/>
                <w:szCs w:val="24"/>
                <w:lang w:val="uk-UA" w:eastAsia="ru-RU"/>
              </w:rPr>
              <w:t>Семінарські заняття</w:t>
            </w:r>
          </w:p>
        </w:tc>
        <w:tc>
          <w:tcPr>
            <w:tcW w:w="1701" w:type="dxa"/>
            <w:tcBorders>
              <w:top w:val="single" w:sz="4" w:space="0" w:color="auto"/>
              <w:left w:val="single" w:sz="4" w:space="0" w:color="auto"/>
              <w:bottom w:val="single" w:sz="4" w:space="0" w:color="auto"/>
              <w:right w:val="single" w:sz="4" w:space="0" w:color="auto"/>
            </w:tcBorders>
            <w:vAlign w:val="center"/>
          </w:tcPr>
          <w:p w14:paraId="4108E667" w14:textId="77777777" w:rsidR="00012E3C" w:rsidRPr="002D5527" w:rsidRDefault="00012E3C" w:rsidP="00910C14">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b/>
                <w:szCs w:val="28"/>
                <w:shd w:val="clear" w:color="auto" w:fill="FFFFFF"/>
                <w:lang w:val="uk-UA"/>
              </w:rPr>
              <w:t>Рівень знань</w:t>
            </w:r>
          </w:p>
        </w:tc>
        <w:tc>
          <w:tcPr>
            <w:tcW w:w="6804" w:type="dxa"/>
            <w:tcBorders>
              <w:top w:val="single" w:sz="4" w:space="0" w:color="auto"/>
              <w:left w:val="single" w:sz="4" w:space="0" w:color="auto"/>
              <w:bottom w:val="single" w:sz="4" w:space="0" w:color="auto"/>
              <w:right w:val="single" w:sz="4" w:space="0" w:color="auto"/>
            </w:tcBorders>
            <w:vAlign w:val="center"/>
          </w:tcPr>
          <w:p w14:paraId="0D7BD490" w14:textId="77777777" w:rsidR="00012E3C" w:rsidRPr="002D5527" w:rsidRDefault="00012E3C" w:rsidP="00910C14">
            <w:pPr>
              <w:spacing w:after="0" w:line="240" w:lineRule="auto"/>
              <w:jc w:val="center"/>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b/>
                <w:szCs w:val="28"/>
                <w:shd w:val="clear" w:color="auto" w:fill="FFFFFF"/>
                <w:lang w:val="uk-UA"/>
              </w:rPr>
              <w:t>Критерії оцінювання</w:t>
            </w:r>
          </w:p>
        </w:tc>
      </w:tr>
      <w:tr w:rsidR="002D5527" w:rsidRPr="00B73F7C" w14:paraId="3A2FA822" w14:textId="77777777" w:rsidTr="00012E3C">
        <w:trPr>
          <w:trHeight w:val="111"/>
        </w:trPr>
        <w:tc>
          <w:tcPr>
            <w:tcW w:w="1384" w:type="dxa"/>
            <w:vMerge/>
            <w:tcBorders>
              <w:left w:val="single" w:sz="4" w:space="0" w:color="auto"/>
              <w:right w:val="single" w:sz="4" w:space="0" w:color="auto"/>
            </w:tcBorders>
            <w:vAlign w:val="center"/>
          </w:tcPr>
          <w:p w14:paraId="3C5365A1" w14:textId="77777777" w:rsidR="00012E3C" w:rsidRPr="002D5527" w:rsidRDefault="00012E3C" w:rsidP="00E0683E">
            <w:pPr>
              <w:spacing w:after="0" w:line="240" w:lineRule="auto"/>
              <w:jc w:val="both"/>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66EB896" w14:textId="77777777" w:rsidR="00012E3C" w:rsidRPr="002D5527" w:rsidRDefault="00012E3C" w:rsidP="00441716">
            <w:pPr>
              <w:spacing w:after="0" w:line="240" w:lineRule="auto"/>
              <w:ind w:left="-108"/>
              <w:jc w:val="center"/>
              <w:rPr>
                <w:rFonts w:ascii="Times New Roman" w:eastAsia="Times New Roman" w:hAnsi="Times New Roman" w:cs="Times New Roman"/>
                <w:sz w:val="28"/>
                <w:szCs w:val="28"/>
                <w:shd w:val="clear" w:color="auto" w:fill="FFFFFF"/>
                <w:lang w:val="uk-UA"/>
              </w:rPr>
            </w:pPr>
            <w:r w:rsidRPr="002D5527">
              <w:rPr>
                <w:rFonts w:ascii="Times New Roman" w:eastAsia="Calibri" w:hAnsi="Times New Roman" w:cs="Times New Roman"/>
                <w:szCs w:val="28"/>
                <w:shd w:val="clear" w:color="auto" w:fill="FFFFFF"/>
                <w:lang w:val="uk-UA"/>
              </w:rPr>
              <w:t>3 бали</w:t>
            </w:r>
          </w:p>
          <w:p w14:paraId="40AC504C" w14:textId="77777777" w:rsidR="00012E3C" w:rsidRPr="002D5527" w:rsidRDefault="00012E3C" w:rsidP="00441716">
            <w:pPr>
              <w:spacing w:after="0" w:line="240" w:lineRule="auto"/>
              <w:jc w:val="center"/>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szCs w:val="28"/>
                <w:shd w:val="clear" w:color="auto" w:fill="FFFFFF"/>
                <w:lang w:val="uk-UA"/>
              </w:rPr>
              <w:t>Відмінний</w:t>
            </w:r>
          </w:p>
        </w:tc>
        <w:tc>
          <w:tcPr>
            <w:tcW w:w="6804" w:type="dxa"/>
            <w:tcBorders>
              <w:top w:val="single" w:sz="4" w:space="0" w:color="auto"/>
              <w:left w:val="single" w:sz="4" w:space="0" w:color="auto"/>
              <w:bottom w:val="single" w:sz="4" w:space="0" w:color="auto"/>
              <w:right w:val="single" w:sz="4" w:space="0" w:color="auto"/>
            </w:tcBorders>
            <w:vAlign w:val="center"/>
          </w:tcPr>
          <w:p w14:paraId="2D914C7A" w14:textId="77777777" w:rsidR="00012E3C" w:rsidRPr="002D5527" w:rsidRDefault="00012E3C" w:rsidP="00910C14">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bCs/>
                <w:szCs w:val="28"/>
                <w:lang w:val="uk-UA"/>
              </w:rPr>
              <w:t>Здобувач вищої освіти</w:t>
            </w:r>
            <w:r w:rsidRPr="002D5527">
              <w:rPr>
                <w:rFonts w:ascii="Times New Roman" w:eastAsia="Calibri" w:hAnsi="Times New Roman" w:cs="Times New Roman"/>
                <w:szCs w:val="28"/>
                <w:shd w:val="clear" w:color="auto" w:fill="FFFFFF"/>
                <w:lang w:val="uk-UA"/>
              </w:rPr>
              <w:t xml:space="preserve"> виявляє вміння самостійно отримувати інформацію, вміє використовувати набуті знання і вміння для прийняття рішень у нестандартних ситуаціях, переконливо аргументує відповіді, вирішує практичні ситуації</w:t>
            </w:r>
          </w:p>
        </w:tc>
      </w:tr>
      <w:tr w:rsidR="002D5527" w:rsidRPr="00B73F7C" w14:paraId="4EA24678" w14:textId="77777777" w:rsidTr="00012E3C">
        <w:trPr>
          <w:trHeight w:val="111"/>
        </w:trPr>
        <w:tc>
          <w:tcPr>
            <w:tcW w:w="1384" w:type="dxa"/>
            <w:vMerge/>
            <w:tcBorders>
              <w:left w:val="single" w:sz="4" w:space="0" w:color="auto"/>
              <w:right w:val="single" w:sz="4" w:space="0" w:color="auto"/>
            </w:tcBorders>
            <w:vAlign w:val="center"/>
          </w:tcPr>
          <w:p w14:paraId="5151E296" w14:textId="77777777" w:rsidR="00012E3C" w:rsidRPr="002D5527" w:rsidRDefault="00012E3C" w:rsidP="00E0683E">
            <w:pPr>
              <w:spacing w:after="0" w:line="240" w:lineRule="auto"/>
              <w:jc w:val="both"/>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D6E8436" w14:textId="77777777" w:rsidR="00012E3C" w:rsidRPr="002D5527" w:rsidRDefault="00012E3C" w:rsidP="00441716">
            <w:pPr>
              <w:spacing w:after="0" w:line="240" w:lineRule="auto"/>
              <w:ind w:left="-108"/>
              <w:jc w:val="center"/>
              <w:rPr>
                <w:rFonts w:ascii="Times New Roman" w:eastAsia="Times New Roman" w:hAnsi="Times New Roman" w:cs="Times New Roman"/>
                <w:sz w:val="28"/>
                <w:szCs w:val="28"/>
                <w:shd w:val="clear" w:color="auto" w:fill="FFFFFF"/>
                <w:lang w:val="uk-UA"/>
              </w:rPr>
            </w:pPr>
            <w:r w:rsidRPr="002D5527">
              <w:rPr>
                <w:rFonts w:ascii="Times New Roman" w:eastAsia="Calibri" w:hAnsi="Times New Roman" w:cs="Times New Roman"/>
                <w:szCs w:val="28"/>
                <w:shd w:val="clear" w:color="auto" w:fill="FFFFFF"/>
                <w:lang w:val="uk-UA"/>
              </w:rPr>
              <w:t>2 бали</w:t>
            </w:r>
          </w:p>
          <w:p w14:paraId="23D2DECA" w14:textId="77777777" w:rsidR="00012E3C" w:rsidRPr="002D5527" w:rsidRDefault="00012E3C" w:rsidP="00441716">
            <w:pPr>
              <w:spacing w:after="0" w:line="240" w:lineRule="auto"/>
              <w:jc w:val="center"/>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szCs w:val="28"/>
                <w:shd w:val="clear" w:color="auto" w:fill="FFFFFF"/>
                <w:lang w:val="uk-UA"/>
              </w:rPr>
              <w:t>Дуже добрий-добрий</w:t>
            </w:r>
          </w:p>
        </w:tc>
        <w:tc>
          <w:tcPr>
            <w:tcW w:w="6804" w:type="dxa"/>
            <w:tcBorders>
              <w:top w:val="single" w:sz="4" w:space="0" w:color="auto"/>
              <w:left w:val="single" w:sz="4" w:space="0" w:color="auto"/>
              <w:bottom w:val="single" w:sz="4" w:space="0" w:color="auto"/>
              <w:right w:val="single" w:sz="4" w:space="0" w:color="auto"/>
            </w:tcBorders>
            <w:vAlign w:val="center"/>
          </w:tcPr>
          <w:p w14:paraId="6BB9B6AF" w14:textId="77777777" w:rsidR="00012E3C" w:rsidRPr="002D5527" w:rsidRDefault="00012E3C" w:rsidP="00910C14">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bCs/>
                <w:szCs w:val="28"/>
                <w:lang w:val="uk-UA"/>
              </w:rPr>
              <w:t>Здобувач вищої освіти</w:t>
            </w:r>
            <w:r w:rsidRPr="002D5527">
              <w:rPr>
                <w:rFonts w:ascii="Times New Roman" w:eastAsia="Calibri" w:hAnsi="Times New Roman" w:cs="Times New Roman"/>
                <w:szCs w:val="28"/>
                <w:shd w:val="clear" w:color="auto" w:fill="FFFFFF"/>
                <w:lang w:val="uk-UA"/>
              </w:rPr>
              <w:t xml:space="preserve">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r>
      <w:tr w:rsidR="002D5527" w:rsidRPr="00B73F7C" w14:paraId="3E18FCD9" w14:textId="77777777" w:rsidTr="00012E3C">
        <w:trPr>
          <w:trHeight w:val="111"/>
        </w:trPr>
        <w:tc>
          <w:tcPr>
            <w:tcW w:w="1384" w:type="dxa"/>
            <w:vMerge/>
            <w:tcBorders>
              <w:left w:val="single" w:sz="4" w:space="0" w:color="auto"/>
              <w:right w:val="single" w:sz="4" w:space="0" w:color="auto"/>
            </w:tcBorders>
            <w:vAlign w:val="center"/>
          </w:tcPr>
          <w:p w14:paraId="42763CD7" w14:textId="77777777" w:rsidR="00012E3C" w:rsidRPr="002D5527" w:rsidRDefault="00012E3C" w:rsidP="00E0683E">
            <w:pPr>
              <w:spacing w:after="0" w:line="240" w:lineRule="auto"/>
              <w:jc w:val="both"/>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D08D660" w14:textId="77777777" w:rsidR="00012E3C" w:rsidRPr="002D5527" w:rsidRDefault="00012E3C" w:rsidP="00441716">
            <w:pPr>
              <w:spacing w:after="0" w:line="240" w:lineRule="auto"/>
              <w:ind w:left="-108"/>
              <w:jc w:val="center"/>
              <w:rPr>
                <w:rFonts w:ascii="Times New Roman" w:eastAsia="Times New Roman" w:hAnsi="Times New Roman" w:cs="Times New Roman"/>
                <w:sz w:val="28"/>
                <w:szCs w:val="28"/>
                <w:shd w:val="clear" w:color="auto" w:fill="FFFFFF"/>
                <w:lang w:val="uk-UA"/>
              </w:rPr>
            </w:pPr>
            <w:r w:rsidRPr="002D5527">
              <w:rPr>
                <w:rFonts w:ascii="Times New Roman" w:eastAsia="Calibri" w:hAnsi="Times New Roman" w:cs="Times New Roman"/>
                <w:szCs w:val="28"/>
                <w:shd w:val="clear" w:color="auto" w:fill="FFFFFF"/>
                <w:lang w:val="uk-UA"/>
              </w:rPr>
              <w:t>1 бал</w:t>
            </w:r>
          </w:p>
          <w:p w14:paraId="67150BA5" w14:textId="77777777" w:rsidR="00012E3C" w:rsidRPr="002D5527" w:rsidRDefault="00012E3C" w:rsidP="00441716">
            <w:pPr>
              <w:spacing w:after="0" w:line="240" w:lineRule="auto"/>
              <w:jc w:val="center"/>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szCs w:val="28"/>
                <w:shd w:val="clear" w:color="auto" w:fill="FFFFFF"/>
                <w:lang w:val="uk-UA"/>
              </w:rPr>
              <w:t>Задовільний-мінімальний</w:t>
            </w:r>
          </w:p>
        </w:tc>
        <w:tc>
          <w:tcPr>
            <w:tcW w:w="6804" w:type="dxa"/>
            <w:tcBorders>
              <w:top w:val="single" w:sz="4" w:space="0" w:color="auto"/>
              <w:left w:val="single" w:sz="4" w:space="0" w:color="auto"/>
              <w:bottom w:val="single" w:sz="4" w:space="0" w:color="auto"/>
              <w:right w:val="single" w:sz="4" w:space="0" w:color="auto"/>
            </w:tcBorders>
            <w:vAlign w:val="center"/>
          </w:tcPr>
          <w:p w14:paraId="2D6CB2ED" w14:textId="77777777" w:rsidR="00012E3C" w:rsidRPr="002D5527" w:rsidRDefault="00012E3C" w:rsidP="00910C14">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bCs/>
                <w:szCs w:val="28"/>
                <w:lang w:val="uk-UA"/>
              </w:rPr>
              <w:t>Здобувач вищої освіти</w:t>
            </w:r>
            <w:r w:rsidRPr="002D5527">
              <w:rPr>
                <w:rFonts w:ascii="Times New Roman" w:eastAsia="Calibri" w:hAnsi="Times New Roman" w:cs="Times New Roman"/>
                <w:szCs w:val="28"/>
                <w:shd w:val="clear" w:color="auto" w:fill="FFFFFF"/>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r>
      <w:tr w:rsidR="002D5527" w:rsidRPr="002D5527" w14:paraId="365DE01D" w14:textId="77777777" w:rsidTr="00012E3C">
        <w:trPr>
          <w:trHeight w:val="111"/>
        </w:trPr>
        <w:tc>
          <w:tcPr>
            <w:tcW w:w="1384" w:type="dxa"/>
            <w:vMerge/>
            <w:tcBorders>
              <w:left w:val="single" w:sz="4" w:space="0" w:color="auto"/>
              <w:bottom w:val="single" w:sz="4" w:space="0" w:color="auto"/>
              <w:right w:val="single" w:sz="4" w:space="0" w:color="auto"/>
            </w:tcBorders>
            <w:vAlign w:val="center"/>
          </w:tcPr>
          <w:p w14:paraId="5FA8E6FF" w14:textId="77777777" w:rsidR="00012E3C" w:rsidRPr="002D5527" w:rsidRDefault="00012E3C" w:rsidP="00E0683E">
            <w:pPr>
              <w:spacing w:after="0" w:line="240" w:lineRule="auto"/>
              <w:jc w:val="both"/>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DB2C07E" w14:textId="77777777" w:rsidR="00012E3C" w:rsidRPr="002D5527" w:rsidRDefault="00012E3C" w:rsidP="00441716">
            <w:pPr>
              <w:spacing w:after="0" w:line="240" w:lineRule="auto"/>
              <w:ind w:left="-108"/>
              <w:jc w:val="center"/>
              <w:rPr>
                <w:rFonts w:ascii="Times New Roman" w:eastAsia="Times New Roman" w:hAnsi="Times New Roman" w:cs="Times New Roman"/>
                <w:sz w:val="28"/>
                <w:szCs w:val="28"/>
                <w:shd w:val="clear" w:color="auto" w:fill="FFFFFF"/>
                <w:lang w:val="uk-UA"/>
              </w:rPr>
            </w:pPr>
            <w:r w:rsidRPr="002D5527">
              <w:rPr>
                <w:rFonts w:ascii="Times New Roman" w:eastAsia="Calibri" w:hAnsi="Times New Roman" w:cs="Times New Roman"/>
                <w:szCs w:val="28"/>
                <w:shd w:val="clear" w:color="auto" w:fill="FFFFFF"/>
                <w:lang w:val="uk-UA"/>
              </w:rPr>
              <w:t>0 балів</w:t>
            </w:r>
          </w:p>
          <w:p w14:paraId="7D8F8546" w14:textId="77777777" w:rsidR="00012E3C" w:rsidRPr="002D5527" w:rsidRDefault="00012E3C" w:rsidP="00441716">
            <w:pPr>
              <w:spacing w:after="0" w:line="240" w:lineRule="auto"/>
              <w:jc w:val="center"/>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szCs w:val="28"/>
                <w:shd w:val="clear" w:color="auto" w:fill="FFFFFF"/>
                <w:lang w:val="uk-UA"/>
              </w:rPr>
              <w:t>Незадовільний</w:t>
            </w:r>
          </w:p>
        </w:tc>
        <w:tc>
          <w:tcPr>
            <w:tcW w:w="6804" w:type="dxa"/>
            <w:tcBorders>
              <w:top w:val="single" w:sz="4" w:space="0" w:color="auto"/>
              <w:left w:val="single" w:sz="4" w:space="0" w:color="auto"/>
              <w:bottom w:val="single" w:sz="4" w:space="0" w:color="auto"/>
              <w:right w:val="single" w:sz="4" w:space="0" w:color="auto"/>
            </w:tcBorders>
            <w:vAlign w:val="center"/>
          </w:tcPr>
          <w:p w14:paraId="05F8D707" w14:textId="77777777" w:rsidR="00012E3C" w:rsidRPr="002D5527" w:rsidRDefault="00012E3C" w:rsidP="00910C14">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Calibri" w:hAnsi="Times New Roman" w:cs="Times New Roman"/>
                <w:bCs/>
                <w:szCs w:val="28"/>
                <w:lang w:val="uk-UA"/>
              </w:rPr>
              <w:t>Здобувач вищої освіти</w:t>
            </w:r>
            <w:r w:rsidRPr="002D5527">
              <w:rPr>
                <w:rFonts w:ascii="Times New Roman" w:eastAsia="Calibri" w:hAnsi="Times New Roman" w:cs="Times New Roman"/>
                <w:szCs w:val="28"/>
                <w:shd w:val="clear" w:color="auto" w:fill="FFFFFF"/>
                <w:lang w:val="uk-UA"/>
              </w:rPr>
              <w:t xml:space="preserve"> володіє матеріалом на рівні окремих фрагментів, що становлять незначну частину навчального матеріалу, не може розв</w:t>
            </w:r>
            <w:r w:rsidR="00D638EC" w:rsidRPr="002D5527">
              <w:rPr>
                <w:rFonts w:ascii="Times New Roman" w:eastAsia="Calibri" w:hAnsi="Times New Roman" w:cs="Times New Roman"/>
                <w:szCs w:val="28"/>
                <w:shd w:val="clear" w:color="auto" w:fill="FFFFFF"/>
                <w:lang w:val="uk-UA"/>
              </w:rPr>
              <w:t>’</w:t>
            </w:r>
            <w:r w:rsidRPr="002D5527">
              <w:rPr>
                <w:rFonts w:ascii="Times New Roman" w:eastAsia="Calibri" w:hAnsi="Times New Roman" w:cs="Times New Roman"/>
                <w:szCs w:val="28"/>
                <w:shd w:val="clear" w:color="auto" w:fill="FFFFFF"/>
                <w:lang w:val="uk-UA"/>
              </w:rPr>
              <w:t>язати практичних ситуацій</w:t>
            </w:r>
          </w:p>
        </w:tc>
      </w:tr>
      <w:tr w:rsidR="00E0683E" w:rsidRPr="002D5527" w14:paraId="084AA4B2" w14:textId="77777777" w:rsidTr="00012E3C">
        <w:trPr>
          <w:trHeight w:val="491"/>
        </w:trPr>
        <w:tc>
          <w:tcPr>
            <w:tcW w:w="1384" w:type="dxa"/>
            <w:tcBorders>
              <w:top w:val="single" w:sz="4" w:space="0" w:color="auto"/>
              <w:left w:val="single" w:sz="4" w:space="0" w:color="auto"/>
              <w:right w:val="single" w:sz="4" w:space="0" w:color="auto"/>
            </w:tcBorders>
            <w:vAlign w:val="center"/>
          </w:tcPr>
          <w:p w14:paraId="4A6B97B2" w14:textId="3BB07D4D" w:rsidR="00E0683E" w:rsidRPr="002D5527" w:rsidRDefault="00E0683E" w:rsidP="00216759">
            <w:pPr>
              <w:spacing w:after="0" w:line="240" w:lineRule="auto"/>
              <w:jc w:val="both"/>
              <w:rPr>
                <w:rFonts w:ascii="Times New Roman" w:eastAsia="Times New Roman" w:hAnsi="Times New Roman" w:cs="Times New Roman"/>
                <w:b/>
                <w:bCs/>
                <w:sz w:val="24"/>
                <w:szCs w:val="24"/>
                <w:lang w:val="uk-UA" w:eastAsia="ru-RU"/>
              </w:rPr>
            </w:pPr>
            <w:r w:rsidRPr="002D5527">
              <w:rPr>
                <w:rFonts w:ascii="Times New Roman" w:eastAsia="Times New Roman" w:hAnsi="Times New Roman" w:cs="Times New Roman"/>
                <w:b/>
                <w:bCs/>
                <w:sz w:val="24"/>
                <w:szCs w:val="24"/>
                <w:lang w:val="uk-UA" w:eastAsia="ru-RU"/>
              </w:rPr>
              <w:t xml:space="preserve">Умови допуску до </w:t>
            </w:r>
            <w:proofErr w:type="spellStart"/>
            <w:r w:rsidRPr="002D5527">
              <w:rPr>
                <w:rFonts w:ascii="Times New Roman" w:eastAsia="Times New Roman" w:hAnsi="Times New Roman" w:cs="Times New Roman"/>
                <w:b/>
                <w:bCs/>
                <w:sz w:val="24"/>
                <w:szCs w:val="24"/>
                <w:lang w:val="uk-UA" w:eastAsia="ru-RU"/>
              </w:rPr>
              <w:t>підсумко</w:t>
            </w:r>
            <w:proofErr w:type="spellEnd"/>
            <w:r w:rsidR="00AB0672" w:rsidRPr="002D5527">
              <w:rPr>
                <w:rFonts w:ascii="Times New Roman" w:eastAsia="Times New Roman" w:hAnsi="Times New Roman" w:cs="Times New Roman"/>
                <w:b/>
                <w:bCs/>
                <w:sz w:val="24"/>
                <w:szCs w:val="24"/>
                <w:lang w:val="uk-UA" w:eastAsia="ru-RU"/>
              </w:rPr>
              <w:t xml:space="preserve">- </w:t>
            </w:r>
            <w:proofErr w:type="spellStart"/>
            <w:r w:rsidRPr="002D5527">
              <w:rPr>
                <w:rFonts w:ascii="Times New Roman" w:eastAsia="Times New Roman" w:hAnsi="Times New Roman" w:cs="Times New Roman"/>
                <w:b/>
                <w:bCs/>
                <w:sz w:val="24"/>
                <w:szCs w:val="24"/>
                <w:lang w:val="uk-UA" w:eastAsia="ru-RU"/>
              </w:rPr>
              <w:t>вого</w:t>
            </w:r>
            <w:proofErr w:type="spellEnd"/>
            <w:r w:rsidRPr="002D5527">
              <w:rPr>
                <w:rFonts w:ascii="Times New Roman" w:eastAsia="Times New Roman" w:hAnsi="Times New Roman" w:cs="Times New Roman"/>
                <w:b/>
                <w:bCs/>
                <w:sz w:val="24"/>
                <w:szCs w:val="24"/>
                <w:lang w:val="uk-UA" w:eastAsia="ru-RU"/>
              </w:rPr>
              <w:t xml:space="preserve"> контролю</w:t>
            </w:r>
          </w:p>
        </w:tc>
        <w:tc>
          <w:tcPr>
            <w:tcW w:w="8505" w:type="dxa"/>
            <w:gridSpan w:val="2"/>
            <w:tcBorders>
              <w:top w:val="single" w:sz="4" w:space="0" w:color="auto"/>
              <w:left w:val="single" w:sz="4" w:space="0" w:color="auto"/>
              <w:right w:val="single" w:sz="4" w:space="0" w:color="auto"/>
            </w:tcBorders>
            <w:vAlign w:val="center"/>
          </w:tcPr>
          <w:p w14:paraId="1CA7555E" w14:textId="77777777" w:rsidR="00910C14" w:rsidRPr="002D5527" w:rsidRDefault="00910C14" w:rsidP="0021675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Підсумковий контроль знань студентів з навчальної дисципліни здійснюється на підставі проведення семестрового екзамену.</w:t>
            </w:r>
          </w:p>
          <w:p w14:paraId="5A82B87C" w14:textId="77777777" w:rsidR="00910C14" w:rsidRPr="002D5527" w:rsidRDefault="00910C14" w:rsidP="0021675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Умовою допуску до екзамену є виконання всіх обов</w:t>
            </w:r>
            <w:r w:rsidR="00D638EC" w:rsidRPr="002D5527">
              <w:rPr>
                <w:rFonts w:ascii="Times New Roman" w:eastAsia="Times New Roman" w:hAnsi="Times New Roman" w:cs="Times New Roman"/>
                <w:sz w:val="24"/>
                <w:szCs w:val="24"/>
                <w:lang w:val="uk-UA" w:eastAsia="ru-RU"/>
              </w:rPr>
              <w:t>’</w:t>
            </w:r>
            <w:r w:rsidRPr="002D5527">
              <w:rPr>
                <w:rFonts w:ascii="Times New Roman" w:eastAsia="Times New Roman" w:hAnsi="Times New Roman" w:cs="Times New Roman"/>
                <w:sz w:val="24"/>
                <w:szCs w:val="24"/>
                <w:lang w:val="uk-UA" w:eastAsia="ru-RU"/>
              </w:rPr>
              <w:t>язкових видів навчальної роботи передбачених робочою програмою.</w:t>
            </w:r>
          </w:p>
          <w:p w14:paraId="63EC55DF" w14:textId="590880EB" w:rsidR="00216759" w:rsidRPr="002D5527" w:rsidRDefault="00216759" w:rsidP="00216759">
            <w:pPr>
              <w:spacing w:after="0" w:line="240" w:lineRule="auto"/>
              <w:ind w:firstLine="567"/>
              <w:jc w:val="both"/>
              <w:rPr>
                <w:rFonts w:ascii="Times New Roman" w:hAnsi="Times New Roman" w:cs="Times New Roman"/>
                <w:sz w:val="24"/>
                <w:szCs w:val="24"/>
                <w:lang w:val="uk-UA"/>
              </w:rPr>
            </w:pPr>
            <w:r w:rsidRPr="002D5527">
              <w:rPr>
                <w:rFonts w:ascii="Times New Roman" w:hAnsi="Times New Roman" w:cs="Times New Roman"/>
                <w:sz w:val="24"/>
                <w:szCs w:val="24"/>
                <w:lang w:val="uk-UA"/>
              </w:rPr>
              <w:t xml:space="preserve">Семестровий контроль у вигляді </w:t>
            </w:r>
            <w:r w:rsidRPr="002D5527">
              <w:rPr>
                <w:rFonts w:ascii="Times New Roman" w:hAnsi="Times New Roman" w:cs="Times New Roman"/>
                <w:i/>
                <w:sz w:val="24"/>
                <w:szCs w:val="24"/>
                <w:lang w:val="uk-UA"/>
              </w:rPr>
              <w:t>екзамену</w:t>
            </w:r>
            <w:r w:rsidRPr="002D5527">
              <w:rPr>
                <w:rFonts w:ascii="Times New Roman" w:hAnsi="Times New Roman" w:cs="Times New Roman"/>
                <w:sz w:val="24"/>
                <w:szCs w:val="24"/>
                <w:lang w:val="uk-UA"/>
              </w:rPr>
              <w:t xml:space="preserve"> проводиться під час сесії з </w:t>
            </w:r>
            <w:r w:rsidRPr="002D5527">
              <w:rPr>
                <w:rFonts w:ascii="Times New Roman" w:hAnsi="Times New Roman" w:cs="Times New Roman"/>
                <w:sz w:val="24"/>
                <w:szCs w:val="24"/>
                <w:lang w:val="uk-UA"/>
              </w:rPr>
              <w:lastRenderedPageBreak/>
              <w:t xml:space="preserve">трьома запитаннями: двома теоретичними (по 10 балів максимум за кожне) та одним практичним (20 балів максимум). Оцінка за результатами вивчення дисципліни формується шляхом додавання підсумкових результатів поточного контролю до екзаменаційної оцінки. </w:t>
            </w:r>
          </w:p>
          <w:p w14:paraId="7CA72A45" w14:textId="77777777" w:rsidR="00216759" w:rsidRPr="002D5527" w:rsidRDefault="00216759" w:rsidP="00216759">
            <w:pPr>
              <w:spacing w:after="0" w:line="240" w:lineRule="auto"/>
              <w:ind w:firstLine="567"/>
              <w:jc w:val="both"/>
              <w:rPr>
                <w:rFonts w:ascii="Times New Roman" w:hAnsi="Times New Roman" w:cs="Times New Roman"/>
                <w:sz w:val="24"/>
                <w:szCs w:val="24"/>
                <w:lang w:val="uk-UA"/>
              </w:rPr>
            </w:pPr>
            <w:r w:rsidRPr="002D5527">
              <w:rPr>
                <w:rFonts w:ascii="Times New Roman" w:hAnsi="Times New Roman" w:cs="Times New Roman"/>
                <w:sz w:val="24"/>
                <w:szCs w:val="24"/>
                <w:lang w:val="uk-UA"/>
              </w:rPr>
              <w:t xml:space="preserve">В випадку повторного складання екзамену (за результатами </w:t>
            </w:r>
            <w:proofErr w:type="spellStart"/>
            <w:r w:rsidRPr="002D5527">
              <w:rPr>
                <w:rFonts w:ascii="Times New Roman" w:hAnsi="Times New Roman" w:cs="Times New Roman"/>
                <w:sz w:val="24"/>
                <w:szCs w:val="24"/>
                <w:lang w:val="uk-UA"/>
              </w:rPr>
              <w:t>нездачі</w:t>
            </w:r>
            <w:proofErr w:type="spellEnd"/>
            <w:r w:rsidRPr="002D5527">
              <w:rPr>
                <w:rFonts w:ascii="Times New Roman" w:hAnsi="Times New Roman" w:cs="Times New Roman"/>
                <w:sz w:val="24"/>
                <w:szCs w:val="24"/>
                <w:lang w:val="uk-UA"/>
              </w:rPr>
              <w:t>) всі набрані протягом семестру бали анулюються, а повторний екзамен складається з трьома питаннями: двома теоретичними (по 30 балів максимум за кожне) та одним практичним (40 балів максимум). Екзаменаційні білети знаходяться у пакеті документів на дисципліну.</w:t>
            </w:r>
          </w:p>
          <w:p w14:paraId="340D863D" w14:textId="77777777" w:rsidR="00910C14" w:rsidRPr="002D5527" w:rsidRDefault="00910C14" w:rsidP="00216759">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2D5527">
              <w:rPr>
                <w:rFonts w:ascii="Times New Roman" w:eastAsia="Times New Roman" w:hAnsi="Times New Roman" w:cs="Times New Roman"/>
                <w:sz w:val="24"/>
                <w:szCs w:val="24"/>
                <w:lang w:val="uk-UA" w:eastAsia="ru-RU"/>
              </w:rPr>
              <w:t>У випадку, якщо студент протягом семестру не виконав в повному обсязі передбачених робочою програмою навчальної дисципліни всіх обов</w:t>
            </w:r>
            <w:r w:rsidR="00D638EC" w:rsidRPr="002D5527">
              <w:rPr>
                <w:rFonts w:ascii="Times New Roman" w:eastAsia="Times New Roman" w:hAnsi="Times New Roman" w:cs="Times New Roman"/>
                <w:sz w:val="24"/>
                <w:szCs w:val="24"/>
                <w:lang w:val="uk-UA" w:eastAsia="ru-RU"/>
              </w:rPr>
              <w:t>’</w:t>
            </w:r>
            <w:r w:rsidRPr="002D5527">
              <w:rPr>
                <w:rFonts w:ascii="Times New Roman" w:eastAsia="Times New Roman" w:hAnsi="Times New Roman" w:cs="Times New Roman"/>
                <w:sz w:val="24"/>
                <w:szCs w:val="24"/>
                <w:lang w:val="uk-UA" w:eastAsia="ru-RU"/>
              </w:rPr>
              <w:t xml:space="preserve">язкових видів навчальної роботи, має невідпрацьовані модульні контролі, індивідуальні завдання тощо або не набрав мінімально необхідну кількість балів – 20 балів </w:t>
            </w:r>
            <w:r w:rsidRPr="002D5527">
              <w:rPr>
                <w:rFonts w:ascii="Times New Roman" w:eastAsia="Times New Roman" w:hAnsi="Times New Roman" w:cs="Times New Roman"/>
                <w:i/>
                <w:iCs/>
                <w:sz w:val="24"/>
                <w:szCs w:val="24"/>
                <w:lang w:val="uk-UA" w:eastAsia="ru-RU"/>
              </w:rPr>
              <w:t>(тобто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sidRPr="002D5527">
              <w:rPr>
                <w:rFonts w:ascii="Times New Roman" w:eastAsia="Times New Roman" w:hAnsi="Times New Roman" w:cs="Times New Roman"/>
                <w:sz w:val="24"/>
                <w:szCs w:val="24"/>
                <w:lang w:val="uk-UA" w:eastAsia="ru-RU"/>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w:t>
            </w:r>
            <w:r w:rsidR="002D53E0" w:rsidRPr="002D5527">
              <w:rPr>
                <w:rFonts w:ascii="Times New Roman" w:eastAsia="Times New Roman" w:hAnsi="Times New Roman" w:cs="Times New Roman"/>
                <w:sz w:val="24"/>
                <w:szCs w:val="24"/>
                <w:lang w:val="uk-UA" w:eastAsia="ru-RU"/>
              </w:rPr>
              <w:t>ЗВО НУ «Чернігівська по</w:t>
            </w:r>
            <w:r w:rsidR="00216759" w:rsidRPr="002D5527">
              <w:rPr>
                <w:rFonts w:ascii="Times New Roman" w:eastAsia="Times New Roman" w:hAnsi="Times New Roman" w:cs="Times New Roman"/>
                <w:sz w:val="24"/>
                <w:szCs w:val="24"/>
                <w:lang w:val="uk-UA" w:eastAsia="ru-RU"/>
              </w:rPr>
              <w:t>лі</w:t>
            </w:r>
            <w:r w:rsidR="002D53E0" w:rsidRPr="002D5527">
              <w:rPr>
                <w:rFonts w:ascii="Times New Roman" w:eastAsia="Times New Roman" w:hAnsi="Times New Roman" w:cs="Times New Roman"/>
                <w:sz w:val="24"/>
                <w:szCs w:val="24"/>
                <w:lang w:val="uk-UA" w:eastAsia="ru-RU"/>
              </w:rPr>
              <w:t>техніка»</w:t>
            </w:r>
            <w:r w:rsidRPr="002D5527">
              <w:rPr>
                <w:rFonts w:ascii="Times New Roman" w:eastAsia="Times New Roman" w:hAnsi="Times New Roman" w:cs="Times New Roman"/>
                <w:sz w:val="24"/>
                <w:szCs w:val="24"/>
                <w:lang w:val="uk-UA" w:eastAsia="ru-RU"/>
              </w:rPr>
              <w:t>.</w:t>
            </w:r>
          </w:p>
          <w:p w14:paraId="05E39EAA" w14:textId="77777777" w:rsidR="00E0683E" w:rsidRPr="002D5527" w:rsidRDefault="00910C14" w:rsidP="00216759">
            <w:pPr>
              <w:shd w:val="clear" w:color="auto" w:fill="FFFFFF"/>
              <w:spacing w:after="0" w:line="240" w:lineRule="auto"/>
              <w:ind w:firstLine="284"/>
              <w:jc w:val="both"/>
              <w:rPr>
                <w:rFonts w:ascii="Times New Roman" w:eastAsia="Times New Roman" w:hAnsi="Times New Roman" w:cs="Times New Roman"/>
                <w:b/>
                <w:bCs/>
                <w:sz w:val="24"/>
                <w:szCs w:val="24"/>
                <w:lang w:val="uk-UA" w:eastAsia="ru-RU"/>
              </w:rPr>
            </w:pPr>
            <w:r w:rsidRPr="002D5527">
              <w:rPr>
                <w:rFonts w:ascii="Times New Roman" w:eastAsia="Times New Roman" w:hAnsi="Times New Roman" w:cs="Times New Roman"/>
                <w:sz w:val="24"/>
                <w:szCs w:val="24"/>
                <w:lang w:val="uk-UA" w:eastAsia="ru-RU"/>
              </w:rPr>
              <w:t>Повторне складання екзамену з метою підвищення позитивної оцінки не дозволяється.</w:t>
            </w:r>
          </w:p>
        </w:tc>
      </w:tr>
    </w:tbl>
    <w:p w14:paraId="329CF856" w14:textId="77777777" w:rsidR="005178B4" w:rsidRPr="002D5527" w:rsidRDefault="005178B4" w:rsidP="00E0683E">
      <w:pPr>
        <w:spacing w:line="240" w:lineRule="auto"/>
        <w:jc w:val="both"/>
        <w:rPr>
          <w:rFonts w:ascii="Times New Roman" w:eastAsia="Times New Roman" w:hAnsi="Times New Roman" w:cs="Times New Roman"/>
          <w:b/>
          <w:bCs/>
          <w:sz w:val="24"/>
          <w:szCs w:val="24"/>
          <w:highlight w:val="yellow"/>
          <w:u w:val="single"/>
          <w:lang w:val="uk-UA" w:eastAsia="ru-RU"/>
        </w:rPr>
      </w:pPr>
    </w:p>
    <w:p w14:paraId="4AEFD382" w14:textId="77777777" w:rsidR="00E0683E" w:rsidRPr="002D5527" w:rsidRDefault="005178B4" w:rsidP="005178B4">
      <w:pPr>
        <w:spacing w:after="0" w:line="240" w:lineRule="auto"/>
        <w:jc w:val="both"/>
        <w:rPr>
          <w:rFonts w:ascii="Times New Roman" w:eastAsia="Times New Roman" w:hAnsi="Times New Roman" w:cs="Times New Roman"/>
          <w:sz w:val="28"/>
          <w:szCs w:val="28"/>
          <w:u w:val="single"/>
          <w:lang w:val="uk-UA" w:eastAsia="ru-RU"/>
        </w:rPr>
      </w:pPr>
      <w:r w:rsidRPr="002D5527">
        <w:rPr>
          <w:rFonts w:ascii="Times New Roman" w:eastAsia="Times New Roman" w:hAnsi="Times New Roman" w:cs="Times New Roman"/>
          <w:b/>
          <w:bCs/>
          <w:sz w:val="28"/>
          <w:szCs w:val="28"/>
          <w:u w:val="single"/>
          <w:lang w:val="uk-UA" w:eastAsia="ru-RU"/>
        </w:rPr>
        <w:t>7. Політики курсу</w:t>
      </w:r>
    </w:p>
    <w:p w14:paraId="12418C5B"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b/>
          <w:sz w:val="28"/>
          <w:szCs w:val="28"/>
          <w:lang w:val="uk-UA"/>
        </w:rPr>
        <w:t>Політика відвідування занять та виставлення балів</w:t>
      </w:r>
      <w:r w:rsidRPr="002D5527">
        <w:rPr>
          <w:rFonts w:ascii="Times New Roman" w:hAnsi="Times New Roman" w:cs="Times New Roman"/>
          <w:sz w:val="28"/>
          <w:szCs w:val="28"/>
          <w:lang w:val="uk-UA"/>
        </w:rPr>
        <w:t xml:space="preserve">. </w:t>
      </w:r>
      <w:r w:rsidRPr="002D5527">
        <w:rPr>
          <w:rFonts w:ascii="Times New Roman" w:eastAsia="Times New Roman" w:hAnsi="Times New Roman" w:cs="Times New Roman"/>
          <w:sz w:val="28"/>
          <w:szCs w:val="28"/>
          <w:lang w:val="uk-UA" w:eastAsia="ru-RU"/>
        </w:rPr>
        <w:t>Очікується, що всі ЗВО відвідають лекції і практичні заняття курсу</w:t>
      </w:r>
      <w:r w:rsidRPr="002D5527">
        <w:rPr>
          <w:rFonts w:ascii="Times New Roman" w:hAnsi="Times New Roman" w:cs="Times New Roman"/>
          <w:sz w:val="28"/>
          <w:szCs w:val="28"/>
          <w:lang w:val="uk-UA"/>
        </w:rPr>
        <w:t xml:space="preserve">. </w:t>
      </w:r>
      <w:r w:rsidRPr="002D5527">
        <w:rPr>
          <w:rFonts w:ascii="Times New Roman" w:hAnsi="Times New Roman" w:cs="Times New Roman"/>
          <w:sz w:val="28"/>
          <w:szCs w:val="28"/>
          <w:lang w:val="uk-UA" w:eastAsia="uk-UA"/>
        </w:rPr>
        <w:t xml:space="preserve">Враховуються всі бали отримані в ході поточного контролю (усні відповіді, тестування, вирішення задач, самостійна/індивідуальна робота модульні контролі тощо). </w:t>
      </w:r>
      <w:r w:rsidRPr="002D5527">
        <w:rPr>
          <w:rFonts w:ascii="Times New Roman" w:hAnsi="Times New Roman" w:cs="Times New Roman"/>
          <w:sz w:val="28"/>
          <w:szCs w:val="28"/>
          <w:lang w:val="uk-UA"/>
        </w:rPr>
        <w:t>Активна участь у ході практичних та лекційних занять, участь у студентських конференціях, студентських олімпіадах, підготовка наукових публікацій тощо є підставою для нарахування додаткових балів.</w:t>
      </w:r>
    </w:p>
    <w:p w14:paraId="77B230F5" w14:textId="77777777" w:rsidR="00A91B8B" w:rsidRPr="002D5527" w:rsidRDefault="00A91B8B" w:rsidP="00A91B8B">
      <w:pPr>
        <w:shd w:val="clear" w:color="auto" w:fill="FFFFFF"/>
        <w:spacing w:after="0" w:line="240" w:lineRule="auto"/>
        <w:ind w:firstLine="567"/>
        <w:jc w:val="both"/>
        <w:textAlignment w:val="baseline"/>
        <w:rPr>
          <w:rFonts w:ascii="Times New Roman" w:hAnsi="Times New Roman" w:cs="Times New Roman"/>
          <w:sz w:val="28"/>
          <w:szCs w:val="28"/>
          <w:lang w:val="uk-UA" w:eastAsia="uk-UA"/>
        </w:rPr>
      </w:pPr>
      <w:r w:rsidRPr="002D5527">
        <w:rPr>
          <w:rFonts w:ascii="Times New Roman" w:hAnsi="Times New Roman" w:cs="Times New Roman"/>
          <w:sz w:val="28"/>
          <w:szCs w:val="28"/>
          <w:lang w:val="uk-UA" w:eastAsia="uk-UA"/>
        </w:rPr>
        <w:t>Недопустимі пропуски та запізнення на заняття; користування мобільними пристроями під час заняття в цілях не пов’язаних з навчанням; списування; недотримання строків виконання навчально-наукових завдань тощо.</w:t>
      </w:r>
    </w:p>
    <w:p w14:paraId="0A0D2629"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За об’єктивних причин (наприклад, карантин, хвороба, міжнародне стажування) навчання може відбуватись дистанційно за погодженням із деканатом та викладачем, що читає курс.</w:t>
      </w:r>
    </w:p>
    <w:p w14:paraId="63B4EE51" w14:textId="77777777" w:rsidR="00D47718" w:rsidRPr="00FA1645" w:rsidRDefault="00D47718" w:rsidP="00D47718">
      <w:pPr>
        <w:spacing w:after="0" w:line="240" w:lineRule="auto"/>
        <w:ind w:firstLine="567"/>
        <w:jc w:val="both"/>
        <w:rPr>
          <w:rFonts w:ascii="Times New Roman" w:hAnsi="Times New Roman"/>
          <w:color w:val="000000"/>
          <w:sz w:val="28"/>
          <w:szCs w:val="28"/>
          <w:lang w:val="uk-UA"/>
        </w:rPr>
      </w:pPr>
      <w:r w:rsidRPr="00FA1645">
        <w:rPr>
          <w:rFonts w:ascii="Times New Roman" w:hAnsi="Times New Roman"/>
          <w:color w:val="000000"/>
          <w:sz w:val="28"/>
          <w:szCs w:val="28"/>
          <w:lang w:val="uk-UA"/>
        </w:rPr>
        <w:t xml:space="preserve">Загальні засади освітнього процесу в НУ «Чернігівська політехніка» </w:t>
      </w:r>
      <w:r w:rsidRPr="00FA1645">
        <w:rPr>
          <w:rFonts w:ascii="Times New Roman" w:eastAsia="Times New Roman" w:hAnsi="Times New Roman"/>
          <w:color w:val="000000"/>
          <w:sz w:val="28"/>
          <w:szCs w:val="28"/>
          <w:lang w:val="uk-UA" w:eastAsia="ru-RU"/>
        </w:rPr>
        <w:t>закріплені</w:t>
      </w:r>
      <w:r w:rsidRPr="00FA1645">
        <w:rPr>
          <w:rFonts w:ascii="Times New Roman" w:hAnsi="Times New Roman"/>
          <w:color w:val="000000"/>
          <w:sz w:val="28"/>
          <w:szCs w:val="28"/>
          <w:lang w:val="uk-UA"/>
        </w:rPr>
        <w:t xml:space="preserve"> Положенням про організацію освітнього процесу в Національному університеті «Чернігівська політехніка, </w:t>
      </w:r>
      <w:proofErr w:type="spellStart"/>
      <w:r w:rsidRPr="00FA1645">
        <w:rPr>
          <w:rFonts w:ascii="Times New Roman" w:hAnsi="Times New Roman"/>
          <w:color w:val="000000"/>
          <w:sz w:val="28"/>
          <w:szCs w:val="28"/>
          <w:lang w:val="uk-UA"/>
        </w:rPr>
        <w:t>затв</w:t>
      </w:r>
      <w:proofErr w:type="spellEnd"/>
      <w:r w:rsidRPr="00FA1645">
        <w:rPr>
          <w:rFonts w:ascii="Times New Roman" w:hAnsi="Times New Roman"/>
          <w:color w:val="000000"/>
          <w:sz w:val="28"/>
          <w:szCs w:val="28"/>
          <w:lang w:val="uk-UA"/>
        </w:rPr>
        <w:t>. Вченою радою від 31.08.2020 (</w:t>
      </w:r>
      <w:hyperlink r:id="rId8" w:history="1">
        <w:r w:rsidRPr="00B11E95">
          <w:rPr>
            <w:rStyle w:val="a7"/>
            <w:rFonts w:ascii="Times New Roman" w:hAnsi="Times New Roman"/>
            <w:sz w:val="28"/>
            <w:szCs w:val="28"/>
            <w:lang w:val="uk-UA"/>
          </w:rPr>
          <w:t>https://stu.cn.ua/wp-content/uploads/2021/07/polozhennya-pro-organizacziyu-osvitnogo-proczesu.pdf</w:t>
        </w:r>
      </w:hyperlink>
      <w:r w:rsidRPr="00F67F46">
        <w:rPr>
          <w:rFonts w:ascii="Times New Roman" w:hAnsi="Times New Roman"/>
          <w:color w:val="000000"/>
          <w:sz w:val="28"/>
          <w:szCs w:val="28"/>
        </w:rPr>
        <w:t xml:space="preserve"> </w:t>
      </w:r>
      <w:r w:rsidRPr="00FA1645">
        <w:rPr>
          <w:rFonts w:ascii="Times New Roman" w:hAnsi="Times New Roman"/>
          <w:color w:val="000000"/>
          <w:sz w:val="28"/>
          <w:szCs w:val="28"/>
          <w:lang w:val="uk-UA"/>
        </w:rPr>
        <w:t xml:space="preserve">) та Положенням про дистанційне навчання в Національному університеті «Чернігівська політехніка», </w:t>
      </w:r>
      <w:proofErr w:type="spellStart"/>
      <w:r w:rsidRPr="00FA1645">
        <w:rPr>
          <w:rFonts w:ascii="Times New Roman" w:hAnsi="Times New Roman"/>
          <w:color w:val="000000"/>
          <w:sz w:val="28"/>
          <w:szCs w:val="28"/>
          <w:lang w:val="uk-UA"/>
        </w:rPr>
        <w:t>затв</w:t>
      </w:r>
      <w:proofErr w:type="spellEnd"/>
      <w:r w:rsidRPr="00FA1645">
        <w:rPr>
          <w:rFonts w:ascii="Times New Roman" w:hAnsi="Times New Roman"/>
          <w:color w:val="000000"/>
          <w:sz w:val="28"/>
          <w:szCs w:val="28"/>
          <w:lang w:val="uk-UA"/>
        </w:rPr>
        <w:t>. Вченою радою 31.08.2020 (</w:t>
      </w:r>
      <w:hyperlink r:id="rId9" w:history="1">
        <w:r w:rsidRPr="00397734">
          <w:rPr>
            <w:rStyle w:val="a7"/>
            <w:rFonts w:ascii="Times New Roman" w:hAnsi="Times New Roman"/>
            <w:sz w:val="28"/>
            <w:szCs w:val="28"/>
            <w:lang w:val="uk-UA"/>
          </w:rPr>
          <w:t>https://stu.cn.ua/wp-content/uploads/2021/03/p-dis-n.pdf</w:t>
        </w:r>
      </w:hyperlink>
      <w:r w:rsidRPr="00FA1645">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14:paraId="31CE8BE4"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b/>
          <w:sz w:val="28"/>
          <w:szCs w:val="28"/>
          <w:lang w:val="uk-UA"/>
        </w:rPr>
        <w:t>Політика перескладання пропущених занять</w:t>
      </w:r>
    </w:p>
    <w:p w14:paraId="5BD96EB0"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Пропущені практичні заняття відпрацьовуються ЗВО впродовж тижня після пропуску. Графік індивідуального відпрацювання пропущених занять </w:t>
      </w:r>
      <w:r w:rsidRPr="002D5527">
        <w:rPr>
          <w:rFonts w:ascii="Times New Roman" w:hAnsi="Times New Roman" w:cs="Times New Roman"/>
          <w:sz w:val="28"/>
          <w:szCs w:val="28"/>
          <w:lang w:val="uk-UA"/>
        </w:rPr>
        <w:lastRenderedPageBreak/>
        <w:t>узгоджується з викладачем. Відпрацювання практичних занять здійснюється як в усній формі, так і в письмовій (вирішення задач, рішення тестів). Письмові роботи, які здаються із порушенням термінів без поважних причин, оцінюються на нижчу оцінку. ЗВО, які не відпрацювали пропущених занять, не здали модульних контролів, не виконали контрольної роботи до здачі заліку не допускаються.</w:t>
      </w:r>
    </w:p>
    <w:p w14:paraId="4259FF84" w14:textId="77777777" w:rsidR="0021021E" w:rsidRPr="00FF7105" w:rsidRDefault="0021021E" w:rsidP="0021021E">
      <w:pPr>
        <w:spacing w:after="0" w:line="240" w:lineRule="auto"/>
        <w:ind w:firstLine="567"/>
        <w:jc w:val="both"/>
        <w:rPr>
          <w:rFonts w:ascii="Times New Roman" w:hAnsi="Times New Roman"/>
          <w:color w:val="000000"/>
          <w:sz w:val="28"/>
          <w:szCs w:val="28"/>
          <w:lang w:val="uk-UA"/>
        </w:rPr>
      </w:pPr>
      <w:r w:rsidRPr="00FA1645">
        <w:rPr>
          <w:rFonts w:ascii="Times New Roman" w:hAnsi="Times New Roman"/>
          <w:color w:val="000000"/>
          <w:sz w:val="28"/>
          <w:szCs w:val="28"/>
          <w:lang w:val="uk-UA"/>
        </w:rPr>
        <w:t xml:space="preserve">Основні принципи організації поточного й підсумкового контролю знань студентів визначаються Положенням про поточне та підсумкове оцінювання знань здобувачів вищої освіти в Національному університеті «Чернігівська політехніка», </w:t>
      </w:r>
      <w:proofErr w:type="spellStart"/>
      <w:r w:rsidRPr="00FA1645">
        <w:rPr>
          <w:rFonts w:ascii="Times New Roman" w:hAnsi="Times New Roman"/>
          <w:color w:val="000000"/>
          <w:sz w:val="28"/>
          <w:szCs w:val="28"/>
          <w:lang w:val="uk-UA"/>
        </w:rPr>
        <w:t>затв</w:t>
      </w:r>
      <w:proofErr w:type="spellEnd"/>
      <w:r w:rsidRPr="00FA1645">
        <w:rPr>
          <w:rFonts w:ascii="Times New Roman" w:hAnsi="Times New Roman"/>
          <w:color w:val="000000"/>
          <w:sz w:val="28"/>
          <w:szCs w:val="28"/>
          <w:lang w:val="uk-UA"/>
        </w:rPr>
        <w:t xml:space="preserve">. Вченою радою 31.08.2020 </w:t>
      </w:r>
      <w:r w:rsidRPr="00FF7105">
        <w:rPr>
          <w:rFonts w:ascii="Times New Roman" w:hAnsi="Times New Roman"/>
          <w:color w:val="000000"/>
          <w:sz w:val="28"/>
          <w:szCs w:val="28"/>
          <w:lang w:val="uk-UA"/>
        </w:rPr>
        <w:t>(</w:t>
      </w:r>
      <w:hyperlink r:id="rId10" w:history="1">
        <w:r w:rsidRPr="00397734">
          <w:rPr>
            <w:rStyle w:val="a7"/>
            <w:rFonts w:ascii="Times New Roman" w:hAnsi="Times New Roman"/>
            <w:sz w:val="28"/>
            <w:szCs w:val="28"/>
            <w:lang w:val="uk-UA"/>
          </w:rPr>
          <w:t>https://stu.cn.ua/wp-content/uploads/2021/04/polozhennya-pro-potochne-ta-pidsumkove-oczinyuvannya-znan-zdobuvachiv-vyshhoyi-osvity-1.pdf</w:t>
        </w:r>
      </w:hyperlink>
      <w:r w:rsidRPr="00FF7105">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FF7105">
        <w:rPr>
          <w:rFonts w:ascii="Times New Roman" w:hAnsi="Times New Roman"/>
          <w:color w:val="000000"/>
          <w:sz w:val="28"/>
          <w:szCs w:val="28"/>
          <w:lang w:val="uk-UA"/>
        </w:rPr>
        <w:t>.</w:t>
      </w:r>
    </w:p>
    <w:p w14:paraId="11AC5415" w14:textId="77777777" w:rsidR="0021021E" w:rsidRPr="004E6A08" w:rsidRDefault="0021021E" w:rsidP="0021021E">
      <w:pPr>
        <w:spacing w:after="0" w:line="240" w:lineRule="auto"/>
        <w:ind w:firstLine="567"/>
        <w:jc w:val="both"/>
        <w:rPr>
          <w:rFonts w:ascii="Times New Roman" w:hAnsi="Times New Roman"/>
          <w:b/>
          <w:bCs/>
          <w:color w:val="000000"/>
          <w:sz w:val="28"/>
          <w:szCs w:val="28"/>
          <w:lang w:val="uk-UA"/>
        </w:rPr>
      </w:pPr>
      <w:r w:rsidRPr="004E6A08">
        <w:rPr>
          <w:rFonts w:ascii="Times New Roman" w:hAnsi="Times New Roman"/>
          <w:b/>
          <w:bCs/>
          <w:color w:val="000000"/>
          <w:sz w:val="28"/>
          <w:szCs w:val="28"/>
          <w:lang w:val="uk-UA"/>
        </w:rPr>
        <w:t>Політика академічної доброчесності</w:t>
      </w:r>
    </w:p>
    <w:p w14:paraId="1B22570A" w14:textId="77777777" w:rsidR="0021021E" w:rsidRPr="00FA1645" w:rsidRDefault="0021021E" w:rsidP="0021021E">
      <w:pPr>
        <w:spacing w:after="0" w:line="240" w:lineRule="auto"/>
        <w:ind w:firstLine="567"/>
        <w:jc w:val="both"/>
        <w:rPr>
          <w:rFonts w:ascii="Times New Roman" w:hAnsi="Times New Roman"/>
          <w:color w:val="000000"/>
          <w:sz w:val="28"/>
          <w:szCs w:val="28"/>
          <w:lang w:val="uk-UA"/>
        </w:rPr>
      </w:pPr>
      <w:r w:rsidRPr="00FA1645">
        <w:rPr>
          <w:rFonts w:ascii="Times New Roman" w:hAnsi="Times New Roman"/>
          <w:color w:val="000000"/>
          <w:sz w:val="28"/>
          <w:szCs w:val="28"/>
          <w:lang w:val="uk-UA"/>
        </w:rPr>
        <w:t xml:space="preserve">Забезпечення дотримання академічної доброчесності учасниками </w:t>
      </w:r>
      <w:proofErr w:type="spellStart"/>
      <w:r w:rsidRPr="00FA1645">
        <w:rPr>
          <w:rFonts w:ascii="Times New Roman" w:hAnsi="Times New Roman"/>
          <w:color w:val="000000"/>
          <w:sz w:val="28"/>
          <w:szCs w:val="28"/>
          <w:lang w:val="uk-UA"/>
        </w:rPr>
        <w:t>освітньо</w:t>
      </w:r>
      <w:proofErr w:type="spellEnd"/>
      <w:r w:rsidRPr="00FA1645">
        <w:rPr>
          <w:rFonts w:ascii="Times New Roman" w:hAnsi="Times New Roman"/>
          <w:color w:val="000000"/>
          <w:sz w:val="28"/>
          <w:szCs w:val="28"/>
          <w:lang w:val="uk-UA"/>
        </w:rPr>
        <w:t>-наукового процесу урегульоване Кодексом академічної доброчесності</w:t>
      </w:r>
      <w:r>
        <w:rPr>
          <w:rFonts w:ascii="Times New Roman" w:hAnsi="Times New Roman"/>
          <w:color w:val="000000"/>
          <w:sz w:val="28"/>
          <w:szCs w:val="28"/>
          <w:lang w:val="uk-UA"/>
        </w:rPr>
        <w:t xml:space="preserve"> (</w:t>
      </w:r>
      <w:hyperlink r:id="rId11" w:history="1">
        <w:r w:rsidRPr="001D7B6D">
          <w:rPr>
            <w:rStyle w:val="a7"/>
            <w:rFonts w:ascii="Times New Roman" w:hAnsi="Times New Roman"/>
            <w:sz w:val="28"/>
            <w:szCs w:val="28"/>
            <w:lang w:val="uk-UA"/>
          </w:rPr>
          <w:t>https://stu.cn.ua/wp-content/uploads/2021/06/kodeks-akademichnoyi-dobrochesnosti-nova-redakcziya.pdf</w:t>
        </w:r>
      </w:hyperlink>
      <w:r>
        <w:rPr>
          <w:rFonts w:ascii="Times New Roman" w:hAnsi="Times New Roman"/>
          <w:color w:val="000000"/>
          <w:sz w:val="28"/>
          <w:szCs w:val="28"/>
          <w:lang w:val="uk-UA"/>
        </w:rPr>
        <w:t xml:space="preserve"> )</w:t>
      </w:r>
      <w:r w:rsidRPr="00FA1645">
        <w:rPr>
          <w:rFonts w:ascii="Times New Roman" w:hAnsi="Times New Roman"/>
          <w:color w:val="000000"/>
          <w:sz w:val="28"/>
          <w:szCs w:val="28"/>
          <w:lang w:val="uk-UA"/>
        </w:rPr>
        <w:t>.</w:t>
      </w:r>
    </w:p>
    <w:p w14:paraId="33D70AFD"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Дотримання академічної доброчесності здобувачами вищої освіти передбачає:</w:t>
      </w:r>
    </w:p>
    <w:p w14:paraId="5BCD4EF8"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 - 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6E5B6FBC"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 - посилання на джерела інформації в разі використання ідей, розробок, тверджень, відомостей;</w:t>
      </w:r>
    </w:p>
    <w:p w14:paraId="44DA71DD"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 - дотримання норм законодавства про авторське право і суміжні права;</w:t>
      </w:r>
    </w:p>
    <w:p w14:paraId="0B4EFACA" w14:textId="77777777" w:rsidR="00A91B8B" w:rsidRPr="002D5527" w:rsidRDefault="00A91B8B" w:rsidP="00A91B8B">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 -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14:paraId="6FF7C024" w14:textId="77777777" w:rsidR="00A91B8B" w:rsidRPr="002D5527" w:rsidRDefault="00A91B8B" w:rsidP="00A91B8B">
      <w:pPr>
        <w:spacing w:after="0" w:line="240" w:lineRule="auto"/>
        <w:ind w:firstLine="567"/>
        <w:jc w:val="both"/>
        <w:rPr>
          <w:rFonts w:ascii="Times New Roman" w:eastAsia="Times New Roman" w:hAnsi="Times New Roman" w:cs="Times New Roman"/>
          <w:sz w:val="28"/>
          <w:szCs w:val="28"/>
          <w:lang w:val="uk-UA" w:eastAsia="ru-RU"/>
        </w:rPr>
      </w:pPr>
      <w:r w:rsidRPr="002D5527">
        <w:rPr>
          <w:rFonts w:ascii="Times New Roman" w:eastAsia="Times New Roman" w:hAnsi="Times New Roman" w:cs="Times New Roman"/>
          <w:sz w:val="28"/>
          <w:szCs w:val="28"/>
          <w:lang w:val="uk-UA" w:eastAsia="ru-RU"/>
        </w:rPr>
        <w:t>Очікується, що ЗВО будуть дотримуватися принципів академічної доброчесності, усвідомлюючи наслідки її порушення.</w:t>
      </w:r>
    </w:p>
    <w:p w14:paraId="0E931E17" w14:textId="77777777" w:rsidR="00A91B8B" w:rsidRPr="002D5527" w:rsidRDefault="00A91B8B" w:rsidP="00A91B8B">
      <w:pPr>
        <w:spacing w:after="0" w:line="240" w:lineRule="auto"/>
        <w:ind w:firstLine="567"/>
        <w:jc w:val="both"/>
        <w:rPr>
          <w:rFonts w:ascii="Times New Roman" w:hAnsi="Times New Roman" w:cs="Times New Roman"/>
          <w:sz w:val="28"/>
          <w:szCs w:val="28"/>
          <w:lang w:val="uk-UA"/>
        </w:rPr>
      </w:pPr>
      <w:r w:rsidRPr="002D5527">
        <w:rPr>
          <w:rFonts w:ascii="Times New Roman" w:hAnsi="Times New Roman" w:cs="Times New Roman"/>
          <w:sz w:val="28"/>
          <w:szCs w:val="28"/>
          <w:lang w:val="uk-UA"/>
        </w:rPr>
        <w:t xml:space="preserve">Всі види письмових робіт ЗВО проходять перевірку на плагіат. У разі виявлення ідентичних робіт, усі вони не зараховуються, у </w:t>
      </w:r>
      <w:proofErr w:type="spellStart"/>
      <w:r w:rsidRPr="002D5527">
        <w:rPr>
          <w:rFonts w:ascii="Times New Roman" w:hAnsi="Times New Roman" w:cs="Times New Roman"/>
          <w:sz w:val="28"/>
          <w:szCs w:val="28"/>
          <w:lang w:val="uk-UA"/>
        </w:rPr>
        <w:t>т.ч</w:t>
      </w:r>
      <w:proofErr w:type="spellEnd"/>
      <w:r w:rsidRPr="002D5527">
        <w:rPr>
          <w:rFonts w:ascii="Times New Roman" w:hAnsi="Times New Roman" w:cs="Times New Roman"/>
          <w:sz w:val="28"/>
          <w:szCs w:val="28"/>
          <w:lang w:val="uk-UA"/>
        </w:rPr>
        <w:t>. ті, які були вже захищені. Підставою є несамостійний характер виконання письмової роботи.</w:t>
      </w:r>
    </w:p>
    <w:p w14:paraId="3CF61952" w14:textId="77777777" w:rsidR="00A91B8B" w:rsidRPr="002D5527" w:rsidRDefault="00A91B8B" w:rsidP="00A91B8B">
      <w:pPr>
        <w:spacing w:after="0" w:line="240" w:lineRule="auto"/>
        <w:ind w:firstLine="567"/>
        <w:jc w:val="both"/>
        <w:rPr>
          <w:rFonts w:ascii="Times New Roman" w:hAnsi="Times New Roman" w:cs="Times New Roman"/>
          <w:b/>
          <w:sz w:val="28"/>
          <w:szCs w:val="28"/>
          <w:lang w:val="uk-UA"/>
        </w:rPr>
      </w:pPr>
      <w:r w:rsidRPr="002D5527">
        <w:rPr>
          <w:rFonts w:ascii="Times New Roman" w:hAnsi="Times New Roman" w:cs="Times New Roman"/>
          <w:b/>
          <w:sz w:val="28"/>
          <w:szCs w:val="28"/>
          <w:lang w:val="uk-UA"/>
        </w:rPr>
        <w:t xml:space="preserve">Політика </w:t>
      </w:r>
      <w:proofErr w:type="spellStart"/>
      <w:r w:rsidRPr="002D5527">
        <w:rPr>
          <w:rFonts w:ascii="Times New Roman" w:hAnsi="Times New Roman" w:cs="Times New Roman"/>
          <w:b/>
          <w:sz w:val="28"/>
          <w:szCs w:val="28"/>
          <w:lang w:val="uk-UA"/>
        </w:rPr>
        <w:t>перезарахування</w:t>
      </w:r>
      <w:proofErr w:type="spellEnd"/>
      <w:r w:rsidRPr="002D5527">
        <w:rPr>
          <w:rFonts w:ascii="Times New Roman" w:hAnsi="Times New Roman" w:cs="Times New Roman"/>
          <w:b/>
          <w:sz w:val="28"/>
          <w:szCs w:val="28"/>
          <w:lang w:val="uk-UA"/>
        </w:rPr>
        <w:t xml:space="preserve"> кредитів</w:t>
      </w:r>
    </w:p>
    <w:p w14:paraId="738ACF94" w14:textId="77777777" w:rsidR="0021021E" w:rsidRDefault="0021021E" w:rsidP="0021021E">
      <w:pPr>
        <w:spacing w:line="240" w:lineRule="auto"/>
        <w:ind w:firstLine="567"/>
        <w:jc w:val="both"/>
        <w:rPr>
          <w:rFonts w:ascii="Times New Roman" w:eastAsia="Times New Roman" w:hAnsi="Times New Roman"/>
          <w:b/>
          <w:bCs/>
          <w:color w:val="000000"/>
          <w:sz w:val="28"/>
          <w:szCs w:val="28"/>
          <w:u w:val="single"/>
          <w:lang w:val="uk-UA" w:eastAsia="ru-RU"/>
        </w:rPr>
      </w:pPr>
      <w:r w:rsidRPr="00FA1645">
        <w:rPr>
          <w:rFonts w:ascii="Times New Roman" w:eastAsia="Times New Roman" w:hAnsi="Times New Roman"/>
          <w:color w:val="000000"/>
          <w:sz w:val="28"/>
          <w:szCs w:val="28"/>
          <w:lang w:val="uk-UA" w:eastAsia="ru-RU"/>
        </w:rPr>
        <w:t xml:space="preserve">Правила </w:t>
      </w:r>
      <w:proofErr w:type="spellStart"/>
      <w:r w:rsidRPr="00FA1645">
        <w:rPr>
          <w:rFonts w:ascii="Times New Roman" w:eastAsia="Times New Roman" w:hAnsi="Times New Roman"/>
          <w:color w:val="000000"/>
          <w:sz w:val="28"/>
          <w:szCs w:val="28"/>
          <w:lang w:val="uk-UA" w:eastAsia="ru-RU"/>
        </w:rPr>
        <w:t>перезарахування</w:t>
      </w:r>
      <w:proofErr w:type="spellEnd"/>
      <w:r w:rsidRPr="00FA1645">
        <w:rPr>
          <w:rFonts w:ascii="Times New Roman" w:eastAsia="Times New Roman" w:hAnsi="Times New Roman"/>
          <w:color w:val="000000"/>
          <w:sz w:val="28"/>
          <w:szCs w:val="28"/>
          <w:lang w:val="uk-UA" w:eastAsia="ru-RU"/>
        </w:rPr>
        <w:t xml:space="preserve"> кредитів у випадку мобільності ЗВО регулюються </w:t>
      </w:r>
      <w:r w:rsidRPr="00FA1645">
        <w:rPr>
          <w:rFonts w:ascii="Times New Roman" w:hAnsi="Times New Roman"/>
          <w:color w:val="000000"/>
          <w:sz w:val="28"/>
          <w:szCs w:val="28"/>
          <w:lang w:val="uk-UA"/>
        </w:rPr>
        <w:t xml:space="preserve">Положенням про академічну мобільність учасників освітнього процесу Національного університету «Чернігівська політехніка», </w:t>
      </w:r>
      <w:proofErr w:type="spellStart"/>
      <w:r w:rsidRPr="00FA1645">
        <w:rPr>
          <w:rFonts w:ascii="Times New Roman" w:hAnsi="Times New Roman"/>
          <w:color w:val="000000"/>
          <w:sz w:val="28"/>
          <w:szCs w:val="28"/>
          <w:lang w:val="uk-UA"/>
        </w:rPr>
        <w:t>затв</w:t>
      </w:r>
      <w:proofErr w:type="spellEnd"/>
      <w:r w:rsidRPr="00FA1645">
        <w:rPr>
          <w:rFonts w:ascii="Times New Roman" w:hAnsi="Times New Roman"/>
          <w:color w:val="000000"/>
          <w:sz w:val="28"/>
          <w:szCs w:val="28"/>
          <w:lang w:val="uk-UA"/>
        </w:rPr>
        <w:t>. Вченою радою 31.08.2020 (</w:t>
      </w:r>
      <w:hyperlink r:id="rId12" w:history="1">
        <w:r w:rsidRPr="00B11E95">
          <w:rPr>
            <w:rStyle w:val="a7"/>
            <w:rFonts w:ascii="Times New Roman" w:hAnsi="Times New Roman"/>
            <w:sz w:val="28"/>
            <w:szCs w:val="28"/>
            <w:lang w:val="uk-UA"/>
          </w:rPr>
          <w:t>https://stu.cn.ua/wp-content/uploads/2021/04/polozhennya-pro-akademichnu-mobilnist-uchasnykiv-osvitnogo-proczesu.pdf</w:t>
        </w:r>
      </w:hyperlink>
      <w:r w:rsidRPr="000A04B7">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FA1645">
        <w:rPr>
          <w:rFonts w:ascii="Times New Roman" w:hAnsi="Times New Roman"/>
          <w:color w:val="000000"/>
          <w:sz w:val="28"/>
          <w:szCs w:val="28"/>
          <w:lang w:val="uk-UA"/>
        </w:rPr>
        <w:t>).</w:t>
      </w:r>
    </w:p>
    <w:p w14:paraId="4E714342" w14:textId="77777777" w:rsidR="00A91B8B" w:rsidRPr="000A3418" w:rsidRDefault="00A91B8B" w:rsidP="00CC7C64">
      <w:pPr>
        <w:shd w:val="clear" w:color="auto" w:fill="FFFFFF"/>
        <w:spacing w:after="0" w:line="240" w:lineRule="auto"/>
        <w:ind w:firstLine="567"/>
        <w:jc w:val="both"/>
        <w:textAlignment w:val="center"/>
        <w:rPr>
          <w:rFonts w:ascii="Times New Roman" w:hAnsi="Times New Roman" w:cs="Times New Roman"/>
          <w:b/>
          <w:sz w:val="28"/>
          <w:szCs w:val="28"/>
          <w:lang w:val="uk-UA"/>
        </w:rPr>
      </w:pPr>
    </w:p>
    <w:p w14:paraId="4307766D" w14:textId="77777777" w:rsidR="007501A2" w:rsidRPr="000A3418" w:rsidRDefault="00E0683E" w:rsidP="00512FF2">
      <w:pPr>
        <w:spacing w:after="0" w:line="240" w:lineRule="auto"/>
        <w:ind w:firstLine="567"/>
        <w:jc w:val="both"/>
        <w:rPr>
          <w:rFonts w:ascii="Times New Roman" w:eastAsia="Times New Roman" w:hAnsi="Times New Roman" w:cs="Times New Roman"/>
          <w:b/>
          <w:bCs/>
          <w:sz w:val="28"/>
          <w:szCs w:val="28"/>
          <w:u w:val="single"/>
          <w:lang w:val="uk-UA" w:eastAsia="ru-RU"/>
        </w:rPr>
      </w:pPr>
      <w:r w:rsidRPr="000A3418">
        <w:rPr>
          <w:rFonts w:ascii="Times New Roman" w:eastAsia="Times New Roman" w:hAnsi="Times New Roman" w:cs="Times New Roman"/>
          <w:b/>
          <w:bCs/>
          <w:sz w:val="28"/>
          <w:szCs w:val="28"/>
          <w:u w:val="single"/>
          <w:lang w:val="uk-UA" w:eastAsia="ru-RU"/>
        </w:rPr>
        <w:t>8. Рекомендована література</w:t>
      </w:r>
    </w:p>
    <w:p w14:paraId="0AB3030E" w14:textId="77777777" w:rsidR="00116236" w:rsidRPr="000A3418" w:rsidRDefault="00116236" w:rsidP="00116236">
      <w:pPr>
        <w:pStyle w:val="a6"/>
        <w:shd w:val="clear" w:color="auto" w:fill="FFFFFF"/>
        <w:tabs>
          <w:tab w:val="left" w:pos="-11482"/>
          <w:tab w:val="left" w:pos="-3402"/>
          <w:tab w:val="left" w:pos="10992"/>
          <w:tab w:val="left" w:pos="11908"/>
          <w:tab w:val="left" w:pos="12824"/>
          <w:tab w:val="left" w:pos="13740"/>
          <w:tab w:val="left" w:pos="14656"/>
        </w:tabs>
        <w:ind w:left="0" w:firstLine="709"/>
        <w:jc w:val="both"/>
        <w:rPr>
          <w:szCs w:val="28"/>
          <w:lang w:val="uk-UA"/>
        </w:rPr>
      </w:pPr>
      <w:r w:rsidRPr="000A3418">
        <w:rPr>
          <w:szCs w:val="28"/>
          <w:lang w:val="uk-UA"/>
        </w:rPr>
        <w:t>1. Ад</w:t>
      </w:r>
      <w:proofErr w:type="spellStart"/>
      <w:r w:rsidRPr="000A3418">
        <w:rPr>
          <w:szCs w:val="28"/>
        </w:rPr>
        <w:t>міністративне</w:t>
      </w:r>
      <w:proofErr w:type="spellEnd"/>
      <w:r w:rsidRPr="000A3418">
        <w:rPr>
          <w:szCs w:val="28"/>
        </w:rPr>
        <w:t xml:space="preserve"> право </w:t>
      </w:r>
      <w:proofErr w:type="spellStart"/>
      <w:r w:rsidRPr="000A3418">
        <w:rPr>
          <w:szCs w:val="28"/>
        </w:rPr>
        <w:t>України</w:t>
      </w:r>
      <w:proofErr w:type="spellEnd"/>
      <w:r w:rsidRPr="000A3418">
        <w:rPr>
          <w:szCs w:val="28"/>
        </w:rPr>
        <w:t xml:space="preserve"> (</w:t>
      </w:r>
      <w:proofErr w:type="spellStart"/>
      <w:r w:rsidRPr="000A3418">
        <w:rPr>
          <w:szCs w:val="28"/>
        </w:rPr>
        <w:t>загальна</w:t>
      </w:r>
      <w:proofErr w:type="spellEnd"/>
      <w:r w:rsidRPr="000A3418">
        <w:rPr>
          <w:szCs w:val="28"/>
        </w:rPr>
        <w:t xml:space="preserve"> </w:t>
      </w:r>
      <w:proofErr w:type="spellStart"/>
      <w:r w:rsidRPr="000A3418">
        <w:rPr>
          <w:szCs w:val="28"/>
        </w:rPr>
        <w:t>частина</w:t>
      </w:r>
      <w:proofErr w:type="spellEnd"/>
      <w:r w:rsidRPr="000A3418">
        <w:rPr>
          <w:szCs w:val="28"/>
        </w:rPr>
        <w:t xml:space="preserve">) : </w:t>
      </w:r>
      <w:proofErr w:type="spellStart"/>
      <w:r w:rsidRPr="000A3418">
        <w:rPr>
          <w:szCs w:val="28"/>
        </w:rPr>
        <w:t>навч</w:t>
      </w:r>
      <w:proofErr w:type="spellEnd"/>
      <w:r w:rsidRPr="000A3418">
        <w:rPr>
          <w:szCs w:val="28"/>
        </w:rPr>
        <w:t xml:space="preserve">. </w:t>
      </w:r>
      <w:proofErr w:type="spellStart"/>
      <w:r w:rsidRPr="000A3418">
        <w:rPr>
          <w:szCs w:val="28"/>
        </w:rPr>
        <w:t>посіб</w:t>
      </w:r>
      <w:proofErr w:type="spellEnd"/>
      <w:r w:rsidRPr="000A3418">
        <w:rPr>
          <w:szCs w:val="28"/>
        </w:rPr>
        <w:t xml:space="preserve">. / [Остапенко О. І. </w:t>
      </w:r>
      <w:proofErr w:type="spellStart"/>
      <w:r w:rsidRPr="000A3418">
        <w:rPr>
          <w:szCs w:val="28"/>
        </w:rPr>
        <w:t>Ковалів</w:t>
      </w:r>
      <w:proofErr w:type="spellEnd"/>
      <w:r w:rsidRPr="000A3418">
        <w:rPr>
          <w:szCs w:val="28"/>
        </w:rPr>
        <w:t xml:space="preserve"> М. В., </w:t>
      </w:r>
      <w:proofErr w:type="spellStart"/>
      <w:r w:rsidRPr="000A3418">
        <w:rPr>
          <w:szCs w:val="28"/>
        </w:rPr>
        <w:t>Єсімов</w:t>
      </w:r>
      <w:proofErr w:type="spellEnd"/>
      <w:r w:rsidRPr="000A3418">
        <w:rPr>
          <w:szCs w:val="28"/>
        </w:rPr>
        <w:t xml:space="preserve"> С. С. та </w:t>
      </w:r>
      <w:proofErr w:type="spellStart"/>
      <w:r w:rsidRPr="000A3418">
        <w:rPr>
          <w:szCs w:val="28"/>
        </w:rPr>
        <w:t>ін</w:t>
      </w:r>
      <w:proofErr w:type="spellEnd"/>
      <w:r w:rsidRPr="000A3418">
        <w:rPr>
          <w:szCs w:val="28"/>
        </w:rPr>
        <w:t xml:space="preserve">.] ; [Вид. 2-е, доп.] </w:t>
      </w:r>
      <w:proofErr w:type="spellStart"/>
      <w:r w:rsidRPr="000A3418">
        <w:rPr>
          <w:szCs w:val="28"/>
        </w:rPr>
        <w:t>Львів</w:t>
      </w:r>
      <w:proofErr w:type="spellEnd"/>
      <w:r w:rsidRPr="000A3418">
        <w:rPr>
          <w:szCs w:val="28"/>
        </w:rPr>
        <w:t xml:space="preserve"> : СПОЛОМ, 2021. 616 с. </w:t>
      </w:r>
    </w:p>
    <w:p w14:paraId="3904B309" w14:textId="77777777" w:rsidR="00116236" w:rsidRDefault="00116236" w:rsidP="00116236">
      <w:pPr>
        <w:pStyle w:val="a6"/>
        <w:shd w:val="clear" w:color="auto" w:fill="FFFFFF"/>
        <w:tabs>
          <w:tab w:val="left" w:pos="-11482"/>
          <w:tab w:val="left" w:pos="-3402"/>
          <w:tab w:val="left" w:pos="10992"/>
          <w:tab w:val="left" w:pos="11908"/>
          <w:tab w:val="left" w:pos="12824"/>
          <w:tab w:val="left" w:pos="13740"/>
          <w:tab w:val="left" w:pos="14656"/>
        </w:tabs>
        <w:ind w:left="0" w:firstLine="709"/>
        <w:jc w:val="both"/>
        <w:rPr>
          <w:szCs w:val="28"/>
          <w:lang w:val="uk-UA"/>
        </w:rPr>
      </w:pPr>
      <w:r w:rsidRPr="000A3418">
        <w:rPr>
          <w:szCs w:val="28"/>
          <w:lang w:val="uk-UA"/>
        </w:rPr>
        <w:lastRenderedPageBreak/>
        <w:t xml:space="preserve">2. </w:t>
      </w:r>
      <w:proofErr w:type="spellStart"/>
      <w:r w:rsidRPr="000A3418">
        <w:rPr>
          <w:szCs w:val="28"/>
        </w:rPr>
        <w:t>Адміністративне</w:t>
      </w:r>
      <w:proofErr w:type="spellEnd"/>
      <w:r w:rsidRPr="000A3418">
        <w:rPr>
          <w:szCs w:val="28"/>
        </w:rPr>
        <w:t xml:space="preserve"> право </w:t>
      </w:r>
      <w:proofErr w:type="spellStart"/>
      <w:r w:rsidRPr="000A3418">
        <w:rPr>
          <w:szCs w:val="28"/>
        </w:rPr>
        <w:t>України</w:t>
      </w:r>
      <w:proofErr w:type="spellEnd"/>
      <w:r w:rsidRPr="000A3418">
        <w:rPr>
          <w:szCs w:val="28"/>
        </w:rPr>
        <w:t xml:space="preserve">. </w:t>
      </w:r>
      <w:proofErr w:type="spellStart"/>
      <w:r w:rsidRPr="000A3418">
        <w:rPr>
          <w:szCs w:val="28"/>
        </w:rPr>
        <w:t>Повний</w:t>
      </w:r>
      <w:proofErr w:type="spellEnd"/>
      <w:r w:rsidRPr="000A3418">
        <w:rPr>
          <w:szCs w:val="28"/>
        </w:rPr>
        <w:t xml:space="preserve"> </w:t>
      </w:r>
      <w:proofErr w:type="gramStart"/>
      <w:r w:rsidRPr="000A3418">
        <w:rPr>
          <w:szCs w:val="28"/>
        </w:rPr>
        <w:t>курс :</w:t>
      </w:r>
      <w:proofErr w:type="gramEnd"/>
      <w:r w:rsidRPr="000A3418">
        <w:rPr>
          <w:szCs w:val="28"/>
        </w:rPr>
        <w:t xml:space="preserve"> </w:t>
      </w:r>
      <w:proofErr w:type="spellStart"/>
      <w:r w:rsidRPr="000A3418">
        <w:rPr>
          <w:szCs w:val="28"/>
        </w:rPr>
        <w:t>підручник</w:t>
      </w:r>
      <w:proofErr w:type="spellEnd"/>
      <w:r w:rsidRPr="000A3418">
        <w:rPr>
          <w:szCs w:val="28"/>
        </w:rPr>
        <w:t xml:space="preserve"> / В. </w:t>
      </w:r>
      <w:proofErr w:type="spellStart"/>
      <w:r w:rsidRPr="000A3418">
        <w:rPr>
          <w:szCs w:val="28"/>
        </w:rPr>
        <w:t>Галунько</w:t>
      </w:r>
      <w:proofErr w:type="spellEnd"/>
      <w:r w:rsidRPr="000A3418">
        <w:rPr>
          <w:szCs w:val="28"/>
        </w:rPr>
        <w:t>, П. </w:t>
      </w:r>
      <w:proofErr w:type="spellStart"/>
      <w:r w:rsidRPr="000A3418">
        <w:rPr>
          <w:szCs w:val="28"/>
        </w:rPr>
        <w:t>Діхтієвський</w:t>
      </w:r>
      <w:proofErr w:type="spellEnd"/>
      <w:r w:rsidRPr="000A3418">
        <w:rPr>
          <w:szCs w:val="28"/>
        </w:rPr>
        <w:t xml:space="preserve">, О. Кузьменко та </w:t>
      </w:r>
      <w:proofErr w:type="spellStart"/>
      <w:r w:rsidRPr="000A3418">
        <w:rPr>
          <w:szCs w:val="28"/>
        </w:rPr>
        <w:t>ін</w:t>
      </w:r>
      <w:proofErr w:type="spellEnd"/>
      <w:r w:rsidRPr="000A3418">
        <w:rPr>
          <w:szCs w:val="28"/>
        </w:rPr>
        <w:t>. ; за ред. В. </w:t>
      </w:r>
      <w:proofErr w:type="spellStart"/>
      <w:r w:rsidRPr="000A3418">
        <w:rPr>
          <w:szCs w:val="28"/>
        </w:rPr>
        <w:t>Галунька</w:t>
      </w:r>
      <w:proofErr w:type="spellEnd"/>
      <w:r w:rsidRPr="000A3418">
        <w:rPr>
          <w:szCs w:val="28"/>
        </w:rPr>
        <w:t>, О. </w:t>
      </w:r>
      <w:proofErr w:type="spellStart"/>
      <w:r w:rsidRPr="000A3418">
        <w:rPr>
          <w:szCs w:val="28"/>
        </w:rPr>
        <w:t>Правоторової</w:t>
      </w:r>
      <w:proofErr w:type="spellEnd"/>
      <w:r w:rsidRPr="000A3418">
        <w:rPr>
          <w:szCs w:val="28"/>
        </w:rPr>
        <w:t xml:space="preserve">. – </w:t>
      </w:r>
      <w:proofErr w:type="spellStart"/>
      <w:r w:rsidRPr="000A3418">
        <w:rPr>
          <w:szCs w:val="28"/>
        </w:rPr>
        <w:t>Видання</w:t>
      </w:r>
      <w:proofErr w:type="spellEnd"/>
      <w:r w:rsidRPr="000A3418">
        <w:rPr>
          <w:szCs w:val="28"/>
        </w:rPr>
        <w:t xml:space="preserve"> </w:t>
      </w:r>
      <w:proofErr w:type="spellStart"/>
      <w:r w:rsidRPr="00116236">
        <w:rPr>
          <w:szCs w:val="28"/>
        </w:rPr>
        <w:t>четверте</w:t>
      </w:r>
      <w:proofErr w:type="spellEnd"/>
      <w:r w:rsidRPr="00116236">
        <w:rPr>
          <w:szCs w:val="28"/>
        </w:rPr>
        <w:t xml:space="preserve">. </w:t>
      </w:r>
      <w:proofErr w:type="gramStart"/>
      <w:r w:rsidRPr="00116236">
        <w:rPr>
          <w:szCs w:val="28"/>
        </w:rPr>
        <w:t>Херсон :</w:t>
      </w:r>
      <w:proofErr w:type="gramEnd"/>
      <w:r w:rsidRPr="00116236">
        <w:rPr>
          <w:szCs w:val="28"/>
        </w:rPr>
        <w:t xml:space="preserve"> ОЛДІ-ПЛЮС, 2021. 656 с.</w:t>
      </w:r>
    </w:p>
    <w:p w14:paraId="06E46B7F" w14:textId="4552EFCA" w:rsidR="00116236" w:rsidRDefault="00116236" w:rsidP="00116236">
      <w:pPr>
        <w:pStyle w:val="a6"/>
        <w:shd w:val="clear" w:color="auto" w:fill="FFFFFF"/>
        <w:tabs>
          <w:tab w:val="left" w:pos="-11482"/>
          <w:tab w:val="left" w:pos="-3402"/>
          <w:tab w:val="left" w:pos="10992"/>
          <w:tab w:val="left" w:pos="11908"/>
          <w:tab w:val="left" w:pos="12824"/>
          <w:tab w:val="left" w:pos="13740"/>
          <w:tab w:val="left" w:pos="14656"/>
        </w:tabs>
        <w:ind w:left="0" w:firstLine="709"/>
        <w:jc w:val="both"/>
        <w:rPr>
          <w:szCs w:val="28"/>
          <w:lang w:val="uk-UA"/>
        </w:rPr>
      </w:pPr>
      <w:r>
        <w:rPr>
          <w:szCs w:val="28"/>
          <w:lang w:val="uk-UA"/>
        </w:rPr>
        <w:t xml:space="preserve">3. </w:t>
      </w:r>
      <w:proofErr w:type="spellStart"/>
      <w:r w:rsidRPr="00116236">
        <w:rPr>
          <w:szCs w:val="28"/>
        </w:rPr>
        <w:t>Адміністративне</w:t>
      </w:r>
      <w:proofErr w:type="spellEnd"/>
      <w:r w:rsidRPr="00116236">
        <w:rPr>
          <w:szCs w:val="28"/>
        </w:rPr>
        <w:t xml:space="preserve"> право </w:t>
      </w:r>
      <w:proofErr w:type="spellStart"/>
      <w:r w:rsidRPr="00116236">
        <w:rPr>
          <w:szCs w:val="28"/>
        </w:rPr>
        <w:t>України</w:t>
      </w:r>
      <w:proofErr w:type="spellEnd"/>
      <w:r w:rsidRPr="00116236">
        <w:rPr>
          <w:szCs w:val="28"/>
        </w:rPr>
        <w:t xml:space="preserve">. </w:t>
      </w:r>
      <w:proofErr w:type="spellStart"/>
      <w:r w:rsidRPr="00116236">
        <w:rPr>
          <w:szCs w:val="28"/>
        </w:rPr>
        <w:t>Повнийкурс</w:t>
      </w:r>
      <w:proofErr w:type="spellEnd"/>
      <w:r w:rsidRPr="00116236">
        <w:rPr>
          <w:szCs w:val="28"/>
        </w:rPr>
        <w:t xml:space="preserve">: </w:t>
      </w:r>
      <w:proofErr w:type="spellStart"/>
      <w:r w:rsidRPr="00116236">
        <w:rPr>
          <w:szCs w:val="28"/>
        </w:rPr>
        <w:t>підручник</w:t>
      </w:r>
      <w:proofErr w:type="spellEnd"/>
      <w:r w:rsidRPr="00116236">
        <w:rPr>
          <w:szCs w:val="28"/>
        </w:rPr>
        <w:t xml:space="preserve"> / за ред. В.</w:t>
      </w:r>
      <w:r w:rsidR="00774DAF">
        <w:rPr>
          <w:szCs w:val="28"/>
          <w:lang w:val="uk-UA"/>
        </w:rPr>
        <w:t> </w:t>
      </w:r>
      <w:proofErr w:type="spellStart"/>
      <w:r w:rsidRPr="00116236">
        <w:rPr>
          <w:szCs w:val="28"/>
        </w:rPr>
        <w:t>Галунька</w:t>
      </w:r>
      <w:proofErr w:type="spellEnd"/>
      <w:r w:rsidRPr="00116236">
        <w:rPr>
          <w:szCs w:val="28"/>
        </w:rPr>
        <w:t xml:space="preserve">, О. </w:t>
      </w:r>
      <w:proofErr w:type="spellStart"/>
      <w:r w:rsidRPr="00116236">
        <w:rPr>
          <w:szCs w:val="28"/>
        </w:rPr>
        <w:t>Правоторової</w:t>
      </w:r>
      <w:proofErr w:type="spellEnd"/>
      <w:r w:rsidRPr="00116236">
        <w:rPr>
          <w:szCs w:val="28"/>
        </w:rPr>
        <w:t xml:space="preserve">. </w:t>
      </w:r>
      <w:proofErr w:type="spellStart"/>
      <w:r w:rsidRPr="00116236">
        <w:rPr>
          <w:szCs w:val="28"/>
        </w:rPr>
        <w:t>Видання</w:t>
      </w:r>
      <w:proofErr w:type="spellEnd"/>
      <w:r w:rsidRPr="00116236">
        <w:rPr>
          <w:szCs w:val="28"/>
        </w:rPr>
        <w:t xml:space="preserve"> </w:t>
      </w:r>
      <w:proofErr w:type="spellStart"/>
      <w:r w:rsidRPr="00116236">
        <w:rPr>
          <w:szCs w:val="28"/>
        </w:rPr>
        <w:t>третє</w:t>
      </w:r>
      <w:proofErr w:type="spellEnd"/>
      <w:r w:rsidRPr="00116236">
        <w:rPr>
          <w:szCs w:val="28"/>
        </w:rPr>
        <w:t xml:space="preserve">. </w:t>
      </w:r>
      <w:proofErr w:type="spellStart"/>
      <w:r w:rsidRPr="00116236">
        <w:rPr>
          <w:szCs w:val="28"/>
        </w:rPr>
        <w:t>Київ</w:t>
      </w:r>
      <w:proofErr w:type="spellEnd"/>
      <w:r w:rsidRPr="00116236">
        <w:rPr>
          <w:szCs w:val="28"/>
        </w:rPr>
        <w:t xml:space="preserve">: </w:t>
      </w:r>
      <w:proofErr w:type="spellStart"/>
      <w:r w:rsidRPr="00116236">
        <w:rPr>
          <w:szCs w:val="28"/>
        </w:rPr>
        <w:t>Академія</w:t>
      </w:r>
      <w:proofErr w:type="spellEnd"/>
      <w:r w:rsidRPr="00116236">
        <w:rPr>
          <w:szCs w:val="28"/>
        </w:rPr>
        <w:t xml:space="preserve"> </w:t>
      </w:r>
      <w:proofErr w:type="spellStart"/>
      <w:r w:rsidRPr="00116236">
        <w:rPr>
          <w:szCs w:val="28"/>
        </w:rPr>
        <w:t>адміністративно-правових</w:t>
      </w:r>
      <w:proofErr w:type="spellEnd"/>
      <w:r w:rsidRPr="00116236">
        <w:rPr>
          <w:szCs w:val="28"/>
        </w:rPr>
        <w:t xml:space="preserve"> наук, 2020. 466 с</w:t>
      </w:r>
      <w:r w:rsidRPr="00116236">
        <w:rPr>
          <w:szCs w:val="28"/>
          <w:lang w:val="uk-UA"/>
        </w:rPr>
        <w:t>.</w:t>
      </w:r>
    </w:p>
    <w:p w14:paraId="123A70C8" w14:textId="6A043314" w:rsidR="00116236" w:rsidRDefault="00116236" w:rsidP="00116236">
      <w:pPr>
        <w:pStyle w:val="a6"/>
        <w:shd w:val="clear" w:color="auto" w:fill="FFFFFF"/>
        <w:tabs>
          <w:tab w:val="left" w:pos="-11482"/>
          <w:tab w:val="left" w:pos="-3402"/>
          <w:tab w:val="left" w:pos="10992"/>
          <w:tab w:val="left" w:pos="11908"/>
          <w:tab w:val="left" w:pos="12824"/>
          <w:tab w:val="left" w:pos="13740"/>
          <w:tab w:val="left" w:pos="14656"/>
        </w:tabs>
        <w:ind w:left="0" w:firstLine="709"/>
        <w:jc w:val="both"/>
        <w:rPr>
          <w:szCs w:val="28"/>
          <w:lang w:val="uk-UA"/>
        </w:rPr>
      </w:pPr>
      <w:r>
        <w:rPr>
          <w:szCs w:val="28"/>
          <w:lang w:val="uk-UA"/>
        </w:rPr>
        <w:t xml:space="preserve">4. </w:t>
      </w:r>
      <w:r w:rsidRPr="00116236">
        <w:rPr>
          <w:szCs w:val="28"/>
          <w:lang w:val="uk-UA"/>
        </w:rPr>
        <w:t xml:space="preserve">Адміністративний процес : </w:t>
      </w:r>
      <w:proofErr w:type="spellStart"/>
      <w:r w:rsidRPr="00116236">
        <w:rPr>
          <w:szCs w:val="28"/>
          <w:lang w:val="uk-UA"/>
        </w:rPr>
        <w:t>навч</w:t>
      </w:r>
      <w:proofErr w:type="spellEnd"/>
      <w:r w:rsidRPr="00116236">
        <w:rPr>
          <w:szCs w:val="28"/>
          <w:lang w:val="uk-UA"/>
        </w:rPr>
        <w:t xml:space="preserve">. </w:t>
      </w:r>
      <w:proofErr w:type="spellStart"/>
      <w:r w:rsidRPr="00116236">
        <w:rPr>
          <w:szCs w:val="28"/>
          <w:lang w:val="uk-UA"/>
        </w:rPr>
        <w:t>посіб</w:t>
      </w:r>
      <w:proofErr w:type="spellEnd"/>
      <w:r w:rsidRPr="00116236">
        <w:rPr>
          <w:szCs w:val="28"/>
          <w:lang w:val="uk-UA"/>
        </w:rPr>
        <w:t xml:space="preserve">. / О. Ю. </w:t>
      </w:r>
      <w:proofErr w:type="spellStart"/>
      <w:r w:rsidRPr="00116236">
        <w:rPr>
          <w:szCs w:val="28"/>
          <w:lang w:val="uk-UA"/>
        </w:rPr>
        <w:t>Салманова</w:t>
      </w:r>
      <w:proofErr w:type="spellEnd"/>
      <w:r w:rsidRPr="00116236">
        <w:rPr>
          <w:szCs w:val="28"/>
          <w:lang w:val="uk-UA"/>
        </w:rPr>
        <w:t>, А.</w:t>
      </w:r>
      <w:r w:rsidR="00774DAF">
        <w:rPr>
          <w:szCs w:val="28"/>
          <w:lang w:val="uk-UA"/>
        </w:rPr>
        <w:t> </w:t>
      </w:r>
      <w:r w:rsidRPr="00116236">
        <w:rPr>
          <w:szCs w:val="28"/>
          <w:lang w:val="uk-UA"/>
        </w:rPr>
        <w:t>Т.</w:t>
      </w:r>
      <w:r w:rsidR="00774DAF">
        <w:rPr>
          <w:szCs w:val="28"/>
          <w:lang w:val="uk-UA"/>
        </w:rPr>
        <w:t> </w:t>
      </w:r>
      <w:proofErr w:type="spellStart"/>
      <w:r w:rsidRPr="00116236">
        <w:rPr>
          <w:szCs w:val="28"/>
          <w:lang w:val="uk-UA"/>
        </w:rPr>
        <w:t>Комзюк</w:t>
      </w:r>
      <w:proofErr w:type="spellEnd"/>
      <w:r w:rsidRPr="00116236">
        <w:rPr>
          <w:szCs w:val="28"/>
          <w:lang w:val="uk-UA"/>
        </w:rPr>
        <w:t xml:space="preserve">, С. М. </w:t>
      </w:r>
      <w:proofErr w:type="spellStart"/>
      <w:r w:rsidRPr="00116236">
        <w:rPr>
          <w:szCs w:val="28"/>
          <w:lang w:val="uk-UA"/>
        </w:rPr>
        <w:t>Гусаров</w:t>
      </w:r>
      <w:proofErr w:type="spellEnd"/>
      <w:r w:rsidRPr="00116236">
        <w:rPr>
          <w:szCs w:val="28"/>
          <w:lang w:val="uk-UA"/>
        </w:rPr>
        <w:t xml:space="preserve"> та ін. ; за </w:t>
      </w:r>
      <w:proofErr w:type="spellStart"/>
      <w:r w:rsidRPr="00116236">
        <w:rPr>
          <w:szCs w:val="28"/>
          <w:lang w:val="uk-UA"/>
        </w:rPr>
        <w:t>заг</w:t>
      </w:r>
      <w:proofErr w:type="spellEnd"/>
      <w:r w:rsidRPr="00116236">
        <w:rPr>
          <w:szCs w:val="28"/>
          <w:lang w:val="uk-UA"/>
        </w:rPr>
        <w:t xml:space="preserve">. ред. О. Ю. </w:t>
      </w:r>
      <w:proofErr w:type="spellStart"/>
      <w:r w:rsidRPr="00116236">
        <w:rPr>
          <w:szCs w:val="28"/>
          <w:lang w:val="uk-UA"/>
        </w:rPr>
        <w:t>Салманової</w:t>
      </w:r>
      <w:proofErr w:type="spellEnd"/>
      <w:r w:rsidRPr="00116236">
        <w:rPr>
          <w:szCs w:val="28"/>
          <w:lang w:val="uk-UA"/>
        </w:rPr>
        <w:t>, А.</w:t>
      </w:r>
      <w:r w:rsidR="00774DAF">
        <w:rPr>
          <w:szCs w:val="28"/>
          <w:lang w:val="uk-UA"/>
        </w:rPr>
        <w:t> </w:t>
      </w:r>
      <w:r w:rsidRPr="00116236">
        <w:rPr>
          <w:szCs w:val="28"/>
          <w:lang w:val="uk-UA"/>
        </w:rPr>
        <w:t>Т.</w:t>
      </w:r>
      <w:r w:rsidR="00774DAF">
        <w:rPr>
          <w:szCs w:val="28"/>
          <w:lang w:val="uk-UA"/>
        </w:rPr>
        <w:t> </w:t>
      </w:r>
      <w:proofErr w:type="spellStart"/>
      <w:r w:rsidRPr="00116236">
        <w:rPr>
          <w:szCs w:val="28"/>
          <w:lang w:val="uk-UA"/>
        </w:rPr>
        <w:t>Комзюка</w:t>
      </w:r>
      <w:proofErr w:type="spellEnd"/>
      <w:r w:rsidRPr="00116236">
        <w:rPr>
          <w:szCs w:val="28"/>
          <w:lang w:val="uk-UA"/>
        </w:rPr>
        <w:t xml:space="preserve"> ; МВС України, Харків. </w:t>
      </w:r>
      <w:proofErr w:type="spellStart"/>
      <w:r w:rsidRPr="00116236">
        <w:rPr>
          <w:szCs w:val="28"/>
          <w:lang w:val="uk-UA"/>
        </w:rPr>
        <w:t>нац</w:t>
      </w:r>
      <w:proofErr w:type="spellEnd"/>
      <w:r w:rsidRPr="00116236">
        <w:rPr>
          <w:szCs w:val="28"/>
          <w:lang w:val="uk-UA"/>
        </w:rPr>
        <w:t xml:space="preserve">. ун-т </w:t>
      </w:r>
      <w:proofErr w:type="spellStart"/>
      <w:r w:rsidRPr="00116236">
        <w:rPr>
          <w:szCs w:val="28"/>
          <w:lang w:val="uk-UA"/>
        </w:rPr>
        <w:t>внутр</w:t>
      </w:r>
      <w:proofErr w:type="spellEnd"/>
      <w:r w:rsidRPr="00116236">
        <w:rPr>
          <w:szCs w:val="28"/>
          <w:lang w:val="uk-UA"/>
        </w:rPr>
        <w:t>. справ. Харків : ХНУВС, 2022. 412 с.</w:t>
      </w:r>
    </w:p>
    <w:p w14:paraId="4F525435" w14:textId="1B1042D7" w:rsidR="00116236" w:rsidRDefault="00116236" w:rsidP="00116236">
      <w:pPr>
        <w:pStyle w:val="a6"/>
        <w:shd w:val="clear" w:color="auto" w:fill="FFFFFF"/>
        <w:tabs>
          <w:tab w:val="left" w:pos="-11482"/>
          <w:tab w:val="left" w:pos="-3402"/>
          <w:tab w:val="left" w:pos="10992"/>
          <w:tab w:val="left" w:pos="11908"/>
          <w:tab w:val="left" w:pos="12824"/>
          <w:tab w:val="left" w:pos="13740"/>
          <w:tab w:val="left" w:pos="14656"/>
        </w:tabs>
        <w:ind w:left="0" w:firstLine="709"/>
        <w:jc w:val="both"/>
        <w:rPr>
          <w:szCs w:val="28"/>
          <w:lang w:val="uk-UA"/>
        </w:rPr>
      </w:pPr>
      <w:r>
        <w:rPr>
          <w:szCs w:val="28"/>
          <w:lang w:val="uk-UA"/>
        </w:rPr>
        <w:t>5.</w:t>
      </w:r>
      <w:r w:rsidRPr="00116236">
        <w:rPr>
          <w:szCs w:val="28"/>
          <w:lang w:val="uk-UA"/>
        </w:rPr>
        <w:t xml:space="preserve">Адміністративний процес України : підручник / за </w:t>
      </w:r>
      <w:proofErr w:type="spellStart"/>
      <w:r w:rsidRPr="00116236">
        <w:rPr>
          <w:szCs w:val="28"/>
          <w:lang w:val="uk-UA"/>
        </w:rPr>
        <w:t>заг</w:t>
      </w:r>
      <w:proofErr w:type="spellEnd"/>
      <w:r w:rsidRPr="00116236">
        <w:rPr>
          <w:szCs w:val="28"/>
          <w:lang w:val="uk-UA"/>
        </w:rPr>
        <w:t>. ред. Д.</w:t>
      </w:r>
      <w:r w:rsidR="00774DAF">
        <w:rPr>
          <w:szCs w:val="28"/>
          <w:lang w:val="uk-UA"/>
        </w:rPr>
        <w:t> </w:t>
      </w:r>
      <w:r w:rsidRPr="00116236">
        <w:rPr>
          <w:szCs w:val="28"/>
          <w:lang w:val="uk-UA"/>
        </w:rPr>
        <w:t>І.</w:t>
      </w:r>
      <w:r w:rsidR="00774DAF">
        <w:rPr>
          <w:szCs w:val="28"/>
          <w:lang w:val="uk-UA"/>
        </w:rPr>
        <w:t> </w:t>
      </w:r>
      <w:r w:rsidRPr="00116236">
        <w:rPr>
          <w:szCs w:val="28"/>
          <w:lang w:val="uk-UA"/>
        </w:rPr>
        <w:t xml:space="preserve">Йосифовича. Львів : Львівський державний університет </w:t>
      </w:r>
      <w:proofErr w:type="spellStart"/>
      <w:r w:rsidRPr="00116236">
        <w:rPr>
          <w:szCs w:val="28"/>
          <w:lang w:val="uk-UA"/>
        </w:rPr>
        <w:t>внутріш</w:t>
      </w:r>
      <w:r w:rsidRPr="00116236">
        <w:rPr>
          <w:szCs w:val="28"/>
        </w:rPr>
        <w:t>ніх</w:t>
      </w:r>
      <w:proofErr w:type="spellEnd"/>
      <w:r w:rsidRPr="00116236">
        <w:rPr>
          <w:szCs w:val="28"/>
        </w:rPr>
        <w:t xml:space="preserve"> справ, 2021. </w:t>
      </w:r>
      <w:r w:rsidRPr="00116236">
        <w:rPr>
          <w:szCs w:val="28"/>
          <w:lang w:val="en-US"/>
        </w:rPr>
        <w:t xml:space="preserve">500 </w:t>
      </w:r>
      <w:r w:rsidRPr="00116236">
        <w:rPr>
          <w:szCs w:val="28"/>
        </w:rPr>
        <w:t>с</w:t>
      </w:r>
      <w:r w:rsidRPr="00116236">
        <w:rPr>
          <w:szCs w:val="28"/>
          <w:lang w:val="en-US"/>
        </w:rPr>
        <w:t>.</w:t>
      </w:r>
    </w:p>
    <w:p w14:paraId="7EF71680" w14:textId="4619FE5A" w:rsidR="009E2B9A" w:rsidRPr="00847998" w:rsidRDefault="00116236" w:rsidP="00116236">
      <w:pPr>
        <w:pStyle w:val="a6"/>
        <w:shd w:val="clear" w:color="auto" w:fill="FFFFFF"/>
        <w:tabs>
          <w:tab w:val="left" w:pos="-11482"/>
          <w:tab w:val="left" w:pos="-3402"/>
          <w:tab w:val="left" w:pos="10992"/>
          <w:tab w:val="left" w:pos="11908"/>
          <w:tab w:val="left" w:pos="12824"/>
          <w:tab w:val="left" w:pos="13740"/>
          <w:tab w:val="left" w:pos="14656"/>
        </w:tabs>
        <w:ind w:left="0" w:firstLine="709"/>
        <w:jc w:val="both"/>
        <w:rPr>
          <w:szCs w:val="28"/>
          <w:shd w:val="clear" w:color="auto" w:fill="FFFFFF"/>
          <w:lang w:val="uk-UA"/>
        </w:rPr>
      </w:pPr>
      <w:r w:rsidRPr="00847998">
        <w:rPr>
          <w:szCs w:val="28"/>
          <w:lang w:val="uk-UA"/>
        </w:rPr>
        <w:t>6.</w:t>
      </w:r>
      <w:proofErr w:type="spellStart"/>
      <w:r w:rsidR="009E2B9A" w:rsidRPr="00847998">
        <w:rPr>
          <w:szCs w:val="28"/>
          <w:shd w:val="clear" w:color="auto" w:fill="FFFFFF"/>
          <w:lang w:val="en-US"/>
        </w:rPr>
        <w:t>Mykolenko</w:t>
      </w:r>
      <w:proofErr w:type="spellEnd"/>
      <w:r w:rsidR="009E2B9A" w:rsidRPr="00847998">
        <w:rPr>
          <w:szCs w:val="28"/>
          <w:shd w:val="clear" w:color="auto" w:fill="FFFFFF"/>
          <w:lang w:val="en-US"/>
        </w:rPr>
        <w:t xml:space="preserve"> O.I. Administrative process and administrative responsibility in Ukraine: </w:t>
      </w:r>
      <w:proofErr w:type="spellStart"/>
      <w:r w:rsidR="009E2B9A" w:rsidRPr="00847998">
        <w:rPr>
          <w:szCs w:val="28"/>
          <w:shd w:val="clear" w:color="auto" w:fill="FFFFFF"/>
          <w:lang w:val="en-US"/>
        </w:rPr>
        <w:t>Odysey</w:t>
      </w:r>
      <w:proofErr w:type="spellEnd"/>
      <w:r w:rsidR="009E2B9A" w:rsidRPr="00847998">
        <w:rPr>
          <w:szCs w:val="28"/>
          <w:shd w:val="clear" w:color="auto" w:fill="FFFFFF"/>
          <w:lang w:val="en-US"/>
        </w:rPr>
        <w:t>, 2010. 368 p</w:t>
      </w:r>
      <w:r w:rsidR="009E2B9A" w:rsidRPr="00847998">
        <w:rPr>
          <w:szCs w:val="28"/>
          <w:shd w:val="clear" w:color="auto" w:fill="FFFFFF"/>
          <w:lang w:val="uk-UA"/>
        </w:rPr>
        <w:t>.</w:t>
      </w:r>
    </w:p>
    <w:p w14:paraId="32E2BC2F" w14:textId="77777777" w:rsidR="009E2B9A" w:rsidRPr="00847998" w:rsidRDefault="009E2B9A" w:rsidP="00116236">
      <w:pPr>
        <w:shd w:val="clear" w:color="auto" w:fill="FFFFFF"/>
        <w:tabs>
          <w:tab w:val="left" w:pos="-11482"/>
          <w:tab w:val="left" w:pos="9638"/>
          <w:tab w:val="left" w:pos="10076"/>
          <w:tab w:val="left" w:pos="10992"/>
          <w:tab w:val="left" w:pos="11908"/>
          <w:tab w:val="left" w:pos="12824"/>
          <w:tab w:val="left" w:pos="13740"/>
          <w:tab w:val="left" w:pos="14656"/>
        </w:tabs>
        <w:spacing w:after="0" w:line="240" w:lineRule="auto"/>
        <w:ind w:left="142" w:firstLine="785"/>
        <w:jc w:val="both"/>
        <w:rPr>
          <w:rFonts w:ascii="Times New Roman" w:hAnsi="Times New Roman" w:cs="Times New Roman"/>
          <w:b/>
          <w:spacing w:val="2"/>
          <w:sz w:val="28"/>
          <w:szCs w:val="28"/>
          <w:lang w:val="uk-UA"/>
        </w:rPr>
      </w:pPr>
    </w:p>
    <w:p w14:paraId="34059B53" w14:textId="77777777" w:rsidR="008413EA" w:rsidRPr="00847998" w:rsidRDefault="008413EA" w:rsidP="00116236">
      <w:pPr>
        <w:shd w:val="clear" w:color="auto" w:fill="FFFFFF"/>
        <w:tabs>
          <w:tab w:val="left" w:pos="-11482"/>
          <w:tab w:val="left" w:pos="9638"/>
          <w:tab w:val="left" w:pos="10076"/>
          <w:tab w:val="left" w:pos="10992"/>
          <w:tab w:val="left" w:pos="11908"/>
          <w:tab w:val="left" w:pos="12824"/>
          <w:tab w:val="left" w:pos="13740"/>
          <w:tab w:val="left" w:pos="14656"/>
        </w:tabs>
        <w:spacing w:after="0" w:line="240" w:lineRule="auto"/>
        <w:ind w:left="142" w:firstLine="785"/>
        <w:jc w:val="both"/>
        <w:rPr>
          <w:rFonts w:ascii="Times New Roman" w:hAnsi="Times New Roman" w:cs="Times New Roman"/>
          <w:b/>
          <w:spacing w:val="2"/>
          <w:sz w:val="28"/>
          <w:szCs w:val="28"/>
          <w:lang w:val="uk-UA"/>
        </w:rPr>
      </w:pPr>
    </w:p>
    <w:sectPr w:rsidR="008413EA" w:rsidRPr="00847998" w:rsidSect="00E068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C5"/>
    <w:multiLevelType w:val="hybridMultilevel"/>
    <w:tmpl w:val="0F7A2A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1FD767A"/>
    <w:multiLevelType w:val="hybridMultilevel"/>
    <w:tmpl w:val="F546398E"/>
    <w:lvl w:ilvl="0" w:tplc="D25C91BE">
      <w:start w:val="65535"/>
      <w:numFmt w:val="bullet"/>
      <w:lvlText w:val="-"/>
      <w:lvlJc w:val="left"/>
      <w:pPr>
        <w:tabs>
          <w:tab w:val="num" w:pos="900"/>
        </w:tabs>
        <w:ind w:left="900" w:firstLine="0"/>
      </w:pPr>
      <w:rPr>
        <w:rFonts w:ascii="Times New Roman" w:hAnsi="Times New Roman" w:cs="Times New Roman"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F960BD"/>
    <w:multiLevelType w:val="hybridMultilevel"/>
    <w:tmpl w:val="FB64C5F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438690E"/>
    <w:multiLevelType w:val="hybridMultilevel"/>
    <w:tmpl w:val="27881602"/>
    <w:lvl w:ilvl="0" w:tplc="B8AAE3EA">
      <w:start w:val="1"/>
      <w:numFmt w:val="decimal"/>
      <w:lvlText w:val="%1."/>
      <w:lvlJc w:val="left"/>
      <w:pPr>
        <w:ind w:left="720" w:hanging="360"/>
      </w:pPr>
      <w:rPr>
        <w:rFonts w:hint="default"/>
        <w:sz w:val="22"/>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86F12"/>
    <w:multiLevelType w:val="hybridMultilevel"/>
    <w:tmpl w:val="D04CA7AA"/>
    <w:lvl w:ilvl="0" w:tplc="62C482AA">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E764456"/>
    <w:multiLevelType w:val="hybridMultilevel"/>
    <w:tmpl w:val="94B8D042"/>
    <w:lvl w:ilvl="0" w:tplc="D1FC5150">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B64FF6"/>
    <w:multiLevelType w:val="hybridMultilevel"/>
    <w:tmpl w:val="CB9A7E16"/>
    <w:lvl w:ilvl="0" w:tplc="D25C91BE">
      <w:start w:val="65535"/>
      <w:numFmt w:val="bullet"/>
      <w:lvlText w:val="-"/>
      <w:lvlJc w:val="left"/>
      <w:pPr>
        <w:tabs>
          <w:tab w:val="num" w:pos="900"/>
        </w:tabs>
        <w:ind w:left="900" w:firstLine="0"/>
      </w:pPr>
      <w:rPr>
        <w:rFonts w:ascii="Times New Roman" w:hAnsi="Times New Roman" w:cs="Times New Roman"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AED5744"/>
    <w:multiLevelType w:val="hybridMultilevel"/>
    <w:tmpl w:val="38CAE774"/>
    <w:lvl w:ilvl="0" w:tplc="D1FC5150">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2A458D2"/>
    <w:multiLevelType w:val="hybridMultilevel"/>
    <w:tmpl w:val="E39430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4441387D"/>
    <w:multiLevelType w:val="hybridMultilevel"/>
    <w:tmpl w:val="FB64C5F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45965744"/>
    <w:multiLevelType w:val="hybridMultilevel"/>
    <w:tmpl w:val="40CC4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FE3A00"/>
    <w:multiLevelType w:val="hybridMultilevel"/>
    <w:tmpl w:val="BAEEE338"/>
    <w:lvl w:ilvl="0" w:tplc="62C482A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64EE40F3"/>
    <w:multiLevelType w:val="multilevel"/>
    <w:tmpl w:val="E454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75A2C"/>
    <w:multiLevelType w:val="multilevel"/>
    <w:tmpl w:val="3EF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D442F"/>
    <w:multiLevelType w:val="hybridMultilevel"/>
    <w:tmpl w:val="E0E2C0BA"/>
    <w:lvl w:ilvl="0" w:tplc="D622837E">
      <w:start w:val="1"/>
      <w:numFmt w:val="decimal"/>
      <w:lvlText w:val="%1."/>
      <w:lvlJc w:val="left"/>
      <w:pPr>
        <w:ind w:left="720" w:hanging="360"/>
      </w:pPr>
      <w:rPr>
        <w:rFonts w:hint="default"/>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411DB"/>
    <w:multiLevelType w:val="hybridMultilevel"/>
    <w:tmpl w:val="3F867F8A"/>
    <w:lvl w:ilvl="0" w:tplc="62C482AA">
      <w:start w:val="1"/>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6" w15:restartNumberingAfterBreak="0">
    <w:nsid w:val="73B6571A"/>
    <w:multiLevelType w:val="multilevel"/>
    <w:tmpl w:val="520605B2"/>
    <w:lvl w:ilvl="0">
      <w:start w:val="1"/>
      <w:numFmt w:val="decimal"/>
      <w:pStyle w:val="1"/>
      <w:lvlText w:val="%1"/>
      <w:lvlJc w:val="left"/>
      <w:pPr>
        <w:tabs>
          <w:tab w:val="num" w:pos="3410"/>
        </w:tabs>
        <w:ind w:left="3410"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15"/>
  </w:num>
  <w:num w:numId="2">
    <w:abstractNumId w:val="6"/>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0"/>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3F"/>
    <w:rsid w:val="00012E3C"/>
    <w:rsid w:val="000215F2"/>
    <w:rsid w:val="00051D51"/>
    <w:rsid w:val="00070B5A"/>
    <w:rsid w:val="000A3418"/>
    <w:rsid w:val="000C2161"/>
    <w:rsid w:val="000C2BB2"/>
    <w:rsid w:val="000D21F4"/>
    <w:rsid w:val="000D43E1"/>
    <w:rsid w:val="00102F58"/>
    <w:rsid w:val="00116236"/>
    <w:rsid w:val="00141EED"/>
    <w:rsid w:val="001542E6"/>
    <w:rsid w:val="00170B5F"/>
    <w:rsid w:val="00180449"/>
    <w:rsid w:val="001878C9"/>
    <w:rsid w:val="001B0FC7"/>
    <w:rsid w:val="001E0FA0"/>
    <w:rsid w:val="0021021E"/>
    <w:rsid w:val="00216759"/>
    <w:rsid w:val="00217E65"/>
    <w:rsid w:val="00236E3F"/>
    <w:rsid w:val="0025352C"/>
    <w:rsid w:val="002A4031"/>
    <w:rsid w:val="002D53E0"/>
    <w:rsid w:val="002D5527"/>
    <w:rsid w:val="002E5C66"/>
    <w:rsid w:val="00347828"/>
    <w:rsid w:val="0035524E"/>
    <w:rsid w:val="0036236C"/>
    <w:rsid w:val="003B7ECB"/>
    <w:rsid w:val="003D2698"/>
    <w:rsid w:val="003D2C34"/>
    <w:rsid w:val="003E27F1"/>
    <w:rsid w:val="003E77A5"/>
    <w:rsid w:val="004019C5"/>
    <w:rsid w:val="00405C1F"/>
    <w:rsid w:val="00441716"/>
    <w:rsid w:val="00470DD4"/>
    <w:rsid w:val="004E1FC5"/>
    <w:rsid w:val="004E7D20"/>
    <w:rsid w:val="005040EC"/>
    <w:rsid w:val="00512FF2"/>
    <w:rsid w:val="005178B4"/>
    <w:rsid w:val="00540BB9"/>
    <w:rsid w:val="00550963"/>
    <w:rsid w:val="0057722B"/>
    <w:rsid w:val="005D2A53"/>
    <w:rsid w:val="005D5FB9"/>
    <w:rsid w:val="0060707B"/>
    <w:rsid w:val="00613500"/>
    <w:rsid w:val="00627DD5"/>
    <w:rsid w:val="0067276D"/>
    <w:rsid w:val="006B3B97"/>
    <w:rsid w:val="006B6C86"/>
    <w:rsid w:val="007176F7"/>
    <w:rsid w:val="007501A2"/>
    <w:rsid w:val="00763F72"/>
    <w:rsid w:val="00774DAF"/>
    <w:rsid w:val="00795E13"/>
    <w:rsid w:val="007A1051"/>
    <w:rsid w:val="007A1E5E"/>
    <w:rsid w:val="007C0ADC"/>
    <w:rsid w:val="007E31FA"/>
    <w:rsid w:val="008118E1"/>
    <w:rsid w:val="00831250"/>
    <w:rsid w:val="008413EA"/>
    <w:rsid w:val="00847998"/>
    <w:rsid w:val="00882721"/>
    <w:rsid w:val="008B0587"/>
    <w:rsid w:val="008C7791"/>
    <w:rsid w:val="008F6DC2"/>
    <w:rsid w:val="00910C14"/>
    <w:rsid w:val="009214CC"/>
    <w:rsid w:val="009341C1"/>
    <w:rsid w:val="009B38D0"/>
    <w:rsid w:val="009C610A"/>
    <w:rsid w:val="009E2B9A"/>
    <w:rsid w:val="00A91B8B"/>
    <w:rsid w:val="00AB0672"/>
    <w:rsid w:val="00AC0D91"/>
    <w:rsid w:val="00B705EC"/>
    <w:rsid w:val="00B73CA2"/>
    <w:rsid w:val="00B73F7C"/>
    <w:rsid w:val="00B81531"/>
    <w:rsid w:val="00B90119"/>
    <w:rsid w:val="00BA362E"/>
    <w:rsid w:val="00C10B01"/>
    <w:rsid w:val="00C16881"/>
    <w:rsid w:val="00C45FF2"/>
    <w:rsid w:val="00C70C31"/>
    <w:rsid w:val="00C722DE"/>
    <w:rsid w:val="00CC4A33"/>
    <w:rsid w:val="00CC7C64"/>
    <w:rsid w:val="00CF2AD4"/>
    <w:rsid w:val="00D47718"/>
    <w:rsid w:val="00D638EC"/>
    <w:rsid w:val="00DA41DE"/>
    <w:rsid w:val="00E0683E"/>
    <w:rsid w:val="00E149DB"/>
    <w:rsid w:val="00E31506"/>
    <w:rsid w:val="00E62B70"/>
    <w:rsid w:val="00FA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B8DF"/>
  <w15:docId w15:val="{DE454924-273D-4A99-B5F2-BAA93388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0ADC"/>
    <w:pPr>
      <w:keepNext/>
      <w:numPr>
        <w:numId w:val="4"/>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
    <w:next w:val="a"/>
    <w:link w:val="20"/>
    <w:semiHidden/>
    <w:unhideWhenUsed/>
    <w:qFormat/>
    <w:rsid w:val="007C0ADC"/>
    <w:pPr>
      <w:keepNext/>
      <w:numPr>
        <w:ilvl w:val="1"/>
        <w:numId w:val="4"/>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7C0ADC"/>
    <w:pPr>
      <w:keepNext/>
      <w:numPr>
        <w:ilvl w:val="2"/>
        <w:numId w:val="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0ADC"/>
    <w:pPr>
      <w:keepNext/>
      <w:numPr>
        <w:ilvl w:val="3"/>
        <w:numId w:val="4"/>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semiHidden/>
    <w:unhideWhenUsed/>
    <w:qFormat/>
    <w:rsid w:val="007C0ADC"/>
    <w:pPr>
      <w:numPr>
        <w:ilvl w:val="4"/>
        <w:numId w:val="4"/>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7C0ADC"/>
    <w:pPr>
      <w:numPr>
        <w:ilvl w:val="5"/>
        <w:numId w:val="4"/>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7C0ADC"/>
    <w:pPr>
      <w:keepNext/>
      <w:numPr>
        <w:ilvl w:val="6"/>
        <w:numId w:val="4"/>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7C0ADC"/>
    <w:pPr>
      <w:keepNext/>
      <w:numPr>
        <w:ilvl w:val="7"/>
        <w:numId w:val="4"/>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semiHidden/>
    <w:unhideWhenUsed/>
    <w:qFormat/>
    <w:rsid w:val="007C0ADC"/>
    <w:pPr>
      <w:numPr>
        <w:ilvl w:val="8"/>
        <w:numId w:val="4"/>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0683E"/>
    <w:rPr>
      <w:rFonts w:ascii="TimesNewRomanPSMT" w:hAnsi="TimesNewRomanPSMT" w:hint="default"/>
      <w:b w:val="0"/>
      <w:bCs w:val="0"/>
      <w:i w:val="0"/>
      <w:iCs w:val="0"/>
      <w:color w:val="000000"/>
      <w:sz w:val="28"/>
      <w:szCs w:val="28"/>
    </w:rPr>
  </w:style>
  <w:style w:type="character" w:customStyle="1" w:styleId="fontstyle21">
    <w:name w:val="fontstyle21"/>
    <w:basedOn w:val="a0"/>
    <w:rsid w:val="00E0683E"/>
    <w:rPr>
      <w:rFonts w:ascii="TimesNewRomanPS-BoldMT" w:hAnsi="TimesNewRomanPS-BoldMT" w:hint="default"/>
      <w:b/>
      <w:bCs/>
      <w:i w:val="0"/>
      <w:iCs w:val="0"/>
      <w:color w:val="000000"/>
      <w:sz w:val="24"/>
      <w:szCs w:val="24"/>
    </w:rPr>
  </w:style>
  <w:style w:type="paragraph" w:styleId="a3">
    <w:name w:val="Normal (Web)"/>
    <w:basedOn w:val="a"/>
    <w:uiPriority w:val="99"/>
    <w:semiHidden/>
    <w:unhideWhenUsed/>
    <w:rsid w:val="00DA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semiHidden/>
    <w:unhideWhenUsed/>
    <w:rsid w:val="002A4031"/>
    <w:pPr>
      <w:spacing w:after="0" w:line="240" w:lineRule="auto"/>
    </w:pPr>
    <w:rPr>
      <w:rFonts w:ascii="Courier New" w:eastAsia="Times New Roman" w:hAnsi="Courier New" w:cs="Times New Roman"/>
      <w:sz w:val="20"/>
      <w:szCs w:val="20"/>
      <w:lang w:val="uk-UA" w:eastAsia="ru-RU"/>
    </w:rPr>
  </w:style>
  <w:style w:type="character" w:customStyle="1" w:styleId="a5">
    <w:name w:val="Текст Знак"/>
    <w:basedOn w:val="a0"/>
    <w:link w:val="a4"/>
    <w:semiHidden/>
    <w:rsid w:val="002A4031"/>
    <w:rPr>
      <w:rFonts w:ascii="Courier New" w:eastAsia="Times New Roman" w:hAnsi="Courier New" w:cs="Times New Roman"/>
      <w:sz w:val="20"/>
      <w:szCs w:val="20"/>
      <w:lang w:val="uk-UA" w:eastAsia="ru-RU"/>
    </w:rPr>
  </w:style>
  <w:style w:type="paragraph" w:styleId="a6">
    <w:name w:val="List Paragraph"/>
    <w:basedOn w:val="a"/>
    <w:qFormat/>
    <w:rsid w:val="00B81531"/>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Body1">
    <w:name w:val="Body 1"/>
    <w:rsid w:val="00170B5F"/>
    <w:pPr>
      <w:spacing w:after="0" w:line="240" w:lineRule="auto"/>
      <w:outlineLvl w:val="0"/>
    </w:pPr>
    <w:rPr>
      <w:rFonts w:ascii="Times New Roman" w:eastAsia="Arial Unicode MS" w:hAnsi="Times New Roman" w:cs="Times New Roman"/>
      <w:color w:val="000000"/>
      <w:sz w:val="24"/>
      <w:szCs w:val="20"/>
      <w:u w:color="000000"/>
      <w:lang w:val="cs-CZ"/>
    </w:rPr>
  </w:style>
  <w:style w:type="character" w:styleId="a7">
    <w:name w:val="Hyperlink"/>
    <w:basedOn w:val="a0"/>
    <w:uiPriority w:val="99"/>
    <w:unhideWhenUsed/>
    <w:rsid w:val="00180449"/>
    <w:rPr>
      <w:color w:val="0000FF" w:themeColor="hyperlink"/>
      <w:u w:val="single"/>
    </w:rPr>
  </w:style>
  <w:style w:type="character" w:customStyle="1" w:styleId="10">
    <w:name w:val="Заголовок 1 Знак"/>
    <w:basedOn w:val="a0"/>
    <w:link w:val="1"/>
    <w:rsid w:val="007C0ADC"/>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7C0AD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C0ADC"/>
    <w:rPr>
      <w:rFonts w:ascii="Arial" w:eastAsia="Times New Roman" w:hAnsi="Arial" w:cs="Arial"/>
      <w:b/>
      <w:bCs/>
      <w:sz w:val="26"/>
      <w:szCs w:val="26"/>
      <w:lang w:eastAsia="ru-RU"/>
    </w:rPr>
  </w:style>
  <w:style w:type="character" w:customStyle="1" w:styleId="40">
    <w:name w:val="Заголовок 4 Знак"/>
    <w:basedOn w:val="a0"/>
    <w:link w:val="4"/>
    <w:semiHidden/>
    <w:rsid w:val="007C0ADC"/>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7C0A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C0AD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C0ADC"/>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7C0ADC"/>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7C0ADC"/>
    <w:rPr>
      <w:rFonts w:ascii="Arial" w:eastAsia="Times New Roman" w:hAnsi="Arial" w:cs="Arial"/>
      <w:lang w:eastAsia="ru-RU"/>
    </w:rPr>
  </w:style>
  <w:style w:type="paragraph" w:styleId="HTML">
    <w:name w:val="HTML Preformatted"/>
    <w:basedOn w:val="a"/>
    <w:link w:val="HTML0"/>
    <w:uiPriority w:val="99"/>
    <w:semiHidden/>
    <w:unhideWhenUsed/>
    <w:rsid w:val="007C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0ADC"/>
    <w:rPr>
      <w:rFonts w:ascii="Courier New" w:eastAsia="Times New Roman" w:hAnsi="Courier New" w:cs="Courier New"/>
      <w:sz w:val="20"/>
      <w:szCs w:val="20"/>
      <w:lang w:eastAsia="ru-RU"/>
    </w:rPr>
  </w:style>
  <w:style w:type="paragraph" w:customStyle="1" w:styleId="a8">
    <w:name w:val="лит"/>
    <w:uiPriority w:val="99"/>
    <w:rsid w:val="007C0ADC"/>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9">
    <w:name w:val="литер"/>
    <w:uiPriority w:val="99"/>
    <w:rsid w:val="007C0ADC"/>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character" w:customStyle="1" w:styleId="41">
    <w:name w:val="Основной текст (4)_"/>
    <w:link w:val="42"/>
    <w:locked/>
    <w:rsid w:val="007C0ADC"/>
    <w:rPr>
      <w:rFonts w:ascii="Arial" w:hAnsi="Arial" w:cs="Arial"/>
      <w:b/>
      <w:bCs/>
      <w:sz w:val="21"/>
      <w:szCs w:val="21"/>
      <w:shd w:val="clear" w:color="auto" w:fill="FFFFFF"/>
    </w:rPr>
  </w:style>
  <w:style w:type="paragraph" w:customStyle="1" w:styleId="42">
    <w:name w:val="Основной текст (4)"/>
    <w:basedOn w:val="a"/>
    <w:link w:val="41"/>
    <w:rsid w:val="007C0ADC"/>
    <w:pPr>
      <w:widowControl w:val="0"/>
      <w:shd w:val="clear" w:color="auto" w:fill="FFFFFF"/>
      <w:spacing w:before="1680" w:after="0" w:line="211" w:lineRule="exact"/>
    </w:pPr>
    <w:rPr>
      <w:rFonts w:ascii="Arial" w:hAnsi="Arial" w:cs="Arial"/>
      <w:b/>
      <w:bCs/>
      <w:sz w:val="21"/>
      <w:szCs w:val="21"/>
    </w:rPr>
  </w:style>
  <w:style w:type="character" w:customStyle="1" w:styleId="rvts9">
    <w:name w:val="rvts9"/>
    <w:basedOn w:val="a0"/>
    <w:rsid w:val="007C0ADC"/>
  </w:style>
  <w:style w:type="character" w:customStyle="1" w:styleId="rvts23">
    <w:name w:val="rvts23"/>
    <w:basedOn w:val="a0"/>
    <w:rsid w:val="007C0ADC"/>
  </w:style>
  <w:style w:type="character" w:customStyle="1" w:styleId="rvts44">
    <w:name w:val="rvts44"/>
    <w:basedOn w:val="a0"/>
    <w:rsid w:val="007C0ADC"/>
  </w:style>
  <w:style w:type="character" w:customStyle="1" w:styleId="dat">
    <w:name w:val="dat"/>
    <w:basedOn w:val="a0"/>
    <w:rsid w:val="007C0ADC"/>
  </w:style>
  <w:style w:type="character" w:styleId="aa">
    <w:name w:val="Strong"/>
    <w:basedOn w:val="a0"/>
    <w:uiPriority w:val="22"/>
    <w:qFormat/>
    <w:rsid w:val="007C0ADC"/>
    <w:rPr>
      <w:b/>
      <w:bCs/>
    </w:rPr>
  </w:style>
  <w:style w:type="paragraph" w:styleId="ab">
    <w:name w:val="Balloon Text"/>
    <w:basedOn w:val="a"/>
    <w:link w:val="ac"/>
    <w:uiPriority w:val="99"/>
    <w:semiHidden/>
    <w:unhideWhenUsed/>
    <w:rsid w:val="005040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EC"/>
    <w:rPr>
      <w:rFonts w:ascii="Tahoma" w:hAnsi="Tahoma" w:cs="Tahoma"/>
      <w:sz w:val="16"/>
      <w:szCs w:val="16"/>
    </w:rPr>
  </w:style>
  <w:style w:type="paragraph" w:styleId="ad">
    <w:name w:val="Body Text Indent"/>
    <w:basedOn w:val="a"/>
    <w:link w:val="ae"/>
    <w:unhideWhenUsed/>
    <w:rsid w:val="000C2BB2"/>
    <w:pPr>
      <w:suppressAutoHyphens/>
      <w:spacing w:after="0" w:line="240" w:lineRule="auto"/>
      <w:ind w:firstLine="540"/>
    </w:pPr>
    <w:rPr>
      <w:rFonts w:ascii="Times New Roman" w:eastAsia="Times New Roman" w:hAnsi="Times New Roman" w:cs="Times New Roman"/>
      <w:sz w:val="28"/>
      <w:szCs w:val="24"/>
      <w:lang w:val="uk-UA" w:eastAsia="zh-CN"/>
    </w:rPr>
  </w:style>
  <w:style w:type="character" w:customStyle="1" w:styleId="ae">
    <w:name w:val="Основной текст с отступом Знак"/>
    <w:basedOn w:val="a0"/>
    <w:link w:val="ad"/>
    <w:rsid w:val="000C2BB2"/>
    <w:rPr>
      <w:rFonts w:ascii="Times New Roman" w:eastAsia="Times New Roman" w:hAnsi="Times New Roman" w:cs="Times New Roman"/>
      <w:sz w:val="28"/>
      <w:szCs w:val="24"/>
      <w:lang w:val="uk-UA" w:eastAsia="zh-CN"/>
    </w:rPr>
  </w:style>
  <w:style w:type="character" w:styleId="af">
    <w:name w:val="FollowedHyperlink"/>
    <w:basedOn w:val="a0"/>
    <w:uiPriority w:val="99"/>
    <w:semiHidden/>
    <w:unhideWhenUsed/>
    <w:rsid w:val="003E27F1"/>
    <w:rPr>
      <w:color w:val="800080" w:themeColor="followedHyperlink"/>
      <w:u w:val="single"/>
    </w:rPr>
  </w:style>
  <w:style w:type="paragraph" w:customStyle="1" w:styleId="Style67">
    <w:name w:val="Style67"/>
    <w:basedOn w:val="a"/>
    <w:rsid w:val="00D638E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D638EC"/>
  </w:style>
  <w:style w:type="character" w:customStyle="1" w:styleId="rvts37">
    <w:name w:val="rvts37"/>
    <w:basedOn w:val="a0"/>
    <w:rsid w:val="00D638EC"/>
  </w:style>
  <w:style w:type="paragraph" w:customStyle="1" w:styleId="21">
    <w:name w:val="Обычный2"/>
    <w:rsid w:val="00D638EC"/>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instancename">
    <w:name w:val="instancename"/>
    <w:basedOn w:val="a0"/>
    <w:rsid w:val="00D6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368">
      <w:bodyDiv w:val="1"/>
      <w:marLeft w:val="0"/>
      <w:marRight w:val="0"/>
      <w:marTop w:val="0"/>
      <w:marBottom w:val="0"/>
      <w:divBdr>
        <w:top w:val="none" w:sz="0" w:space="0" w:color="auto"/>
        <w:left w:val="none" w:sz="0" w:space="0" w:color="auto"/>
        <w:bottom w:val="none" w:sz="0" w:space="0" w:color="auto"/>
        <w:right w:val="none" w:sz="0" w:space="0" w:color="auto"/>
      </w:divBdr>
    </w:div>
    <w:div w:id="73823716">
      <w:bodyDiv w:val="1"/>
      <w:marLeft w:val="0"/>
      <w:marRight w:val="0"/>
      <w:marTop w:val="0"/>
      <w:marBottom w:val="0"/>
      <w:divBdr>
        <w:top w:val="none" w:sz="0" w:space="0" w:color="auto"/>
        <w:left w:val="none" w:sz="0" w:space="0" w:color="auto"/>
        <w:bottom w:val="none" w:sz="0" w:space="0" w:color="auto"/>
        <w:right w:val="none" w:sz="0" w:space="0" w:color="auto"/>
      </w:divBdr>
    </w:div>
    <w:div w:id="164828979">
      <w:bodyDiv w:val="1"/>
      <w:marLeft w:val="0"/>
      <w:marRight w:val="0"/>
      <w:marTop w:val="0"/>
      <w:marBottom w:val="0"/>
      <w:divBdr>
        <w:top w:val="none" w:sz="0" w:space="0" w:color="auto"/>
        <w:left w:val="none" w:sz="0" w:space="0" w:color="auto"/>
        <w:bottom w:val="none" w:sz="0" w:space="0" w:color="auto"/>
        <w:right w:val="none" w:sz="0" w:space="0" w:color="auto"/>
      </w:divBdr>
    </w:div>
    <w:div w:id="188489725">
      <w:bodyDiv w:val="1"/>
      <w:marLeft w:val="0"/>
      <w:marRight w:val="0"/>
      <w:marTop w:val="0"/>
      <w:marBottom w:val="0"/>
      <w:divBdr>
        <w:top w:val="none" w:sz="0" w:space="0" w:color="auto"/>
        <w:left w:val="none" w:sz="0" w:space="0" w:color="auto"/>
        <w:bottom w:val="none" w:sz="0" w:space="0" w:color="auto"/>
        <w:right w:val="none" w:sz="0" w:space="0" w:color="auto"/>
      </w:divBdr>
    </w:div>
    <w:div w:id="242877393">
      <w:bodyDiv w:val="1"/>
      <w:marLeft w:val="0"/>
      <w:marRight w:val="0"/>
      <w:marTop w:val="0"/>
      <w:marBottom w:val="0"/>
      <w:divBdr>
        <w:top w:val="none" w:sz="0" w:space="0" w:color="auto"/>
        <w:left w:val="none" w:sz="0" w:space="0" w:color="auto"/>
        <w:bottom w:val="none" w:sz="0" w:space="0" w:color="auto"/>
        <w:right w:val="none" w:sz="0" w:space="0" w:color="auto"/>
      </w:divBdr>
    </w:div>
    <w:div w:id="261423570">
      <w:bodyDiv w:val="1"/>
      <w:marLeft w:val="0"/>
      <w:marRight w:val="0"/>
      <w:marTop w:val="0"/>
      <w:marBottom w:val="0"/>
      <w:divBdr>
        <w:top w:val="none" w:sz="0" w:space="0" w:color="auto"/>
        <w:left w:val="none" w:sz="0" w:space="0" w:color="auto"/>
        <w:bottom w:val="none" w:sz="0" w:space="0" w:color="auto"/>
        <w:right w:val="none" w:sz="0" w:space="0" w:color="auto"/>
      </w:divBdr>
    </w:div>
    <w:div w:id="351224624">
      <w:bodyDiv w:val="1"/>
      <w:marLeft w:val="0"/>
      <w:marRight w:val="0"/>
      <w:marTop w:val="0"/>
      <w:marBottom w:val="0"/>
      <w:divBdr>
        <w:top w:val="none" w:sz="0" w:space="0" w:color="auto"/>
        <w:left w:val="none" w:sz="0" w:space="0" w:color="auto"/>
        <w:bottom w:val="none" w:sz="0" w:space="0" w:color="auto"/>
        <w:right w:val="none" w:sz="0" w:space="0" w:color="auto"/>
      </w:divBdr>
    </w:div>
    <w:div w:id="352531975">
      <w:bodyDiv w:val="1"/>
      <w:marLeft w:val="0"/>
      <w:marRight w:val="0"/>
      <w:marTop w:val="0"/>
      <w:marBottom w:val="0"/>
      <w:divBdr>
        <w:top w:val="none" w:sz="0" w:space="0" w:color="auto"/>
        <w:left w:val="none" w:sz="0" w:space="0" w:color="auto"/>
        <w:bottom w:val="none" w:sz="0" w:space="0" w:color="auto"/>
        <w:right w:val="none" w:sz="0" w:space="0" w:color="auto"/>
      </w:divBdr>
    </w:div>
    <w:div w:id="373236486">
      <w:bodyDiv w:val="1"/>
      <w:marLeft w:val="0"/>
      <w:marRight w:val="0"/>
      <w:marTop w:val="0"/>
      <w:marBottom w:val="0"/>
      <w:divBdr>
        <w:top w:val="none" w:sz="0" w:space="0" w:color="auto"/>
        <w:left w:val="none" w:sz="0" w:space="0" w:color="auto"/>
        <w:bottom w:val="none" w:sz="0" w:space="0" w:color="auto"/>
        <w:right w:val="none" w:sz="0" w:space="0" w:color="auto"/>
      </w:divBdr>
    </w:div>
    <w:div w:id="397171650">
      <w:bodyDiv w:val="1"/>
      <w:marLeft w:val="0"/>
      <w:marRight w:val="0"/>
      <w:marTop w:val="0"/>
      <w:marBottom w:val="0"/>
      <w:divBdr>
        <w:top w:val="none" w:sz="0" w:space="0" w:color="auto"/>
        <w:left w:val="none" w:sz="0" w:space="0" w:color="auto"/>
        <w:bottom w:val="none" w:sz="0" w:space="0" w:color="auto"/>
        <w:right w:val="none" w:sz="0" w:space="0" w:color="auto"/>
      </w:divBdr>
    </w:div>
    <w:div w:id="436565722">
      <w:bodyDiv w:val="1"/>
      <w:marLeft w:val="0"/>
      <w:marRight w:val="0"/>
      <w:marTop w:val="0"/>
      <w:marBottom w:val="0"/>
      <w:divBdr>
        <w:top w:val="none" w:sz="0" w:space="0" w:color="auto"/>
        <w:left w:val="none" w:sz="0" w:space="0" w:color="auto"/>
        <w:bottom w:val="none" w:sz="0" w:space="0" w:color="auto"/>
        <w:right w:val="none" w:sz="0" w:space="0" w:color="auto"/>
      </w:divBdr>
      <w:divsChild>
        <w:div w:id="513347272">
          <w:marLeft w:val="0"/>
          <w:marRight w:val="0"/>
          <w:marTop w:val="0"/>
          <w:marBottom w:val="0"/>
          <w:divBdr>
            <w:top w:val="none" w:sz="0" w:space="0" w:color="auto"/>
            <w:left w:val="none" w:sz="0" w:space="0" w:color="auto"/>
            <w:bottom w:val="none" w:sz="0" w:space="0" w:color="auto"/>
            <w:right w:val="none" w:sz="0" w:space="0" w:color="auto"/>
          </w:divBdr>
          <w:divsChild>
            <w:div w:id="1793211640">
              <w:marLeft w:val="0"/>
              <w:marRight w:val="0"/>
              <w:marTop w:val="0"/>
              <w:marBottom w:val="0"/>
              <w:divBdr>
                <w:top w:val="none" w:sz="0" w:space="0" w:color="auto"/>
                <w:left w:val="none" w:sz="0" w:space="0" w:color="auto"/>
                <w:bottom w:val="none" w:sz="0" w:space="0" w:color="auto"/>
                <w:right w:val="none" w:sz="0" w:space="0" w:color="auto"/>
              </w:divBdr>
            </w:div>
          </w:divsChild>
        </w:div>
        <w:div w:id="1865557307">
          <w:marLeft w:val="0"/>
          <w:marRight w:val="0"/>
          <w:marTop w:val="0"/>
          <w:marBottom w:val="0"/>
          <w:divBdr>
            <w:top w:val="none" w:sz="0" w:space="0" w:color="auto"/>
            <w:left w:val="none" w:sz="0" w:space="0" w:color="auto"/>
            <w:bottom w:val="none" w:sz="0" w:space="0" w:color="auto"/>
            <w:right w:val="none" w:sz="0" w:space="0" w:color="auto"/>
          </w:divBdr>
          <w:divsChild>
            <w:div w:id="595865615">
              <w:marLeft w:val="0"/>
              <w:marRight w:val="0"/>
              <w:marTop w:val="0"/>
              <w:marBottom w:val="0"/>
              <w:divBdr>
                <w:top w:val="none" w:sz="0" w:space="0" w:color="auto"/>
                <w:left w:val="none" w:sz="0" w:space="0" w:color="auto"/>
                <w:bottom w:val="none" w:sz="0" w:space="0" w:color="auto"/>
                <w:right w:val="none" w:sz="0" w:space="0" w:color="auto"/>
              </w:divBdr>
            </w:div>
            <w:div w:id="1296983707">
              <w:marLeft w:val="0"/>
              <w:marRight w:val="0"/>
              <w:marTop w:val="0"/>
              <w:marBottom w:val="0"/>
              <w:divBdr>
                <w:top w:val="none" w:sz="0" w:space="0" w:color="auto"/>
                <w:left w:val="none" w:sz="0" w:space="0" w:color="auto"/>
                <w:bottom w:val="none" w:sz="0" w:space="0" w:color="auto"/>
                <w:right w:val="none" w:sz="0" w:space="0" w:color="auto"/>
              </w:divBdr>
            </w:div>
          </w:divsChild>
        </w:div>
        <w:div w:id="656153311">
          <w:marLeft w:val="0"/>
          <w:marRight w:val="0"/>
          <w:marTop w:val="0"/>
          <w:marBottom w:val="0"/>
          <w:divBdr>
            <w:top w:val="none" w:sz="0" w:space="0" w:color="auto"/>
            <w:left w:val="none" w:sz="0" w:space="0" w:color="auto"/>
            <w:bottom w:val="none" w:sz="0" w:space="0" w:color="auto"/>
            <w:right w:val="none" w:sz="0" w:space="0" w:color="auto"/>
          </w:divBdr>
          <w:divsChild>
            <w:div w:id="1367825593">
              <w:marLeft w:val="0"/>
              <w:marRight w:val="0"/>
              <w:marTop w:val="0"/>
              <w:marBottom w:val="0"/>
              <w:divBdr>
                <w:top w:val="none" w:sz="0" w:space="0" w:color="auto"/>
                <w:left w:val="none" w:sz="0" w:space="0" w:color="auto"/>
                <w:bottom w:val="none" w:sz="0" w:space="0" w:color="auto"/>
                <w:right w:val="none" w:sz="0" w:space="0" w:color="auto"/>
              </w:divBdr>
            </w:div>
            <w:div w:id="988097840">
              <w:marLeft w:val="0"/>
              <w:marRight w:val="0"/>
              <w:marTop w:val="0"/>
              <w:marBottom w:val="0"/>
              <w:divBdr>
                <w:top w:val="none" w:sz="0" w:space="0" w:color="auto"/>
                <w:left w:val="none" w:sz="0" w:space="0" w:color="auto"/>
                <w:bottom w:val="none" w:sz="0" w:space="0" w:color="auto"/>
                <w:right w:val="none" w:sz="0" w:space="0" w:color="auto"/>
              </w:divBdr>
            </w:div>
          </w:divsChild>
        </w:div>
        <w:div w:id="205310">
          <w:marLeft w:val="0"/>
          <w:marRight w:val="0"/>
          <w:marTop w:val="0"/>
          <w:marBottom w:val="0"/>
          <w:divBdr>
            <w:top w:val="none" w:sz="0" w:space="0" w:color="auto"/>
            <w:left w:val="none" w:sz="0" w:space="0" w:color="auto"/>
            <w:bottom w:val="none" w:sz="0" w:space="0" w:color="auto"/>
            <w:right w:val="none" w:sz="0" w:space="0" w:color="auto"/>
          </w:divBdr>
          <w:divsChild>
            <w:div w:id="1541897902">
              <w:marLeft w:val="0"/>
              <w:marRight w:val="0"/>
              <w:marTop w:val="0"/>
              <w:marBottom w:val="0"/>
              <w:divBdr>
                <w:top w:val="none" w:sz="0" w:space="0" w:color="auto"/>
                <w:left w:val="none" w:sz="0" w:space="0" w:color="auto"/>
                <w:bottom w:val="none" w:sz="0" w:space="0" w:color="auto"/>
                <w:right w:val="none" w:sz="0" w:space="0" w:color="auto"/>
              </w:divBdr>
            </w:div>
            <w:div w:id="2015910091">
              <w:marLeft w:val="0"/>
              <w:marRight w:val="0"/>
              <w:marTop w:val="0"/>
              <w:marBottom w:val="0"/>
              <w:divBdr>
                <w:top w:val="none" w:sz="0" w:space="0" w:color="auto"/>
                <w:left w:val="none" w:sz="0" w:space="0" w:color="auto"/>
                <w:bottom w:val="none" w:sz="0" w:space="0" w:color="auto"/>
                <w:right w:val="none" w:sz="0" w:space="0" w:color="auto"/>
              </w:divBdr>
            </w:div>
          </w:divsChild>
        </w:div>
        <w:div w:id="1353915858">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
            <w:div w:id="171074619">
              <w:marLeft w:val="0"/>
              <w:marRight w:val="0"/>
              <w:marTop w:val="0"/>
              <w:marBottom w:val="0"/>
              <w:divBdr>
                <w:top w:val="none" w:sz="0" w:space="0" w:color="auto"/>
                <w:left w:val="none" w:sz="0" w:space="0" w:color="auto"/>
                <w:bottom w:val="none" w:sz="0" w:space="0" w:color="auto"/>
                <w:right w:val="none" w:sz="0" w:space="0" w:color="auto"/>
              </w:divBdr>
            </w:div>
          </w:divsChild>
        </w:div>
        <w:div w:id="1222789629">
          <w:marLeft w:val="0"/>
          <w:marRight w:val="0"/>
          <w:marTop w:val="0"/>
          <w:marBottom w:val="0"/>
          <w:divBdr>
            <w:top w:val="none" w:sz="0" w:space="0" w:color="auto"/>
            <w:left w:val="none" w:sz="0" w:space="0" w:color="auto"/>
            <w:bottom w:val="none" w:sz="0" w:space="0" w:color="auto"/>
            <w:right w:val="none" w:sz="0" w:space="0" w:color="auto"/>
          </w:divBdr>
          <w:divsChild>
            <w:div w:id="126048850">
              <w:marLeft w:val="0"/>
              <w:marRight w:val="0"/>
              <w:marTop w:val="0"/>
              <w:marBottom w:val="0"/>
              <w:divBdr>
                <w:top w:val="none" w:sz="0" w:space="0" w:color="auto"/>
                <w:left w:val="none" w:sz="0" w:space="0" w:color="auto"/>
                <w:bottom w:val="none" w:sz="0" w:space="0" w:color="auto"/>
                <w:right w:val="none" w:sz="0" w:space="0" w:color="auto"/>
              </w:divBdr>
            </w:div>
            <w:div w:id="563026674">
              <w:marLeft w:val="0"/>
              <w:marRight w:val="0"/>
              <w:marTop w:val="0"/>
              <w:marBottom w:val="0"/>
              <w:divBdr>
                <w:top w:val="none" w:sz="0" w:space="0" w:color="auto"/>
                <w:left w:val="none" w:sz="0" w:space="0" w:color="auto"/>
                <w:bottom w:val="none" w:sz="0" w:space="0" w:color="auto"/>
                <w:right w:val="none" w:sz="0" w:space="0" w:color="auto"/>
              </w:divBdr>
            </w:div>
          </w:divsChild>
        </w:div>
        <w:div w:id="433132448">
          <w:marLeft w:val="0"/>
          <w:marRight w:val="0"/>
          <w:marTop w:val="0"/>
          <w:marBottom w:val="0"/>
          <w:divBdr>
            <w:top w:val="none" w:sz="0" w:space="0" w:color="auto"/>
            <w:left w:val="none" w:sz="0" w:space="0" w:color="auto"/>
            <w:bottom w:val="none" w:sz="0" w:space="0" w:color="auto"/>
            <w:right w:val="none" w:sz="0" w:space="0" w:color="auto"/>
          </w:divBdr>
          <w:divsChild>
            <w:div w:id="76950787">
              <w:marLeft w:val="0"/>
              <w:marRight w:val="0"/>
              <w:marTop w:val="0"/>
              <w:marBottom w:val="0"/>
              <w:divBdr>
                <w:top w:val="none" w:sz="0" w:space="0" w:color="auto"/>
                <w:left w:val="none" w:sz="0" w:space="0" w:color="auto"/>
                <w:bottom w:val="none" w:sz="0" w:space="0" w:color="auto"/>
                <w:right w:val="none" w:sz="0" w:space="0" w:color="auto"/>
              </w:divBdr>
            </w:div>
            <w:div w:id="1560900406">
              <w:marLeft w:val="0"/>
              <w:marRight w:val="0"/>
              <w:marTop w:val="0"/>
              <w:marBottom w:val="0"/>
              <w:divBdr>
                <w:top w:val="none" w:sz="0" w:space="0" w:color="auto"/>
                <w:left w:val="none" w:sz="0" w:space="0" w:color="auto"/>
                <w:bottom w:val="none" w:sz="0" w:space="0" w:color="auto"/>
                <w:right w:val="none" w:sz="0" w:space="0" w:color="auto"/>
              </w:divBdr>
            </w:div>
          </w:divsChild>
        </w:div>
        <w:div w:id="139419246">
          <w:marLeft w:val="0"/>
          <w:marRight w:val="0"/>
          <w:marTop w:val="0"/>
          <w:marBottom w:val="0"/>
          <w:divBdr>
            <w:top w:val="none" w:sz="0" w:space="0" w:color="auto"/>
            <w:left w:val="none" w:sz="0" w:space="0" w:color="auto"/>
            <w:bottom w:val="none" w:sz="0" w:space="0" w:color="auto"/>
            <w:right w:val="none" w:sz="0" w:space="0" w:color="auto"/>
          </w:divBdr>
          <w:divsChild>
            <w:div w:id="18044063">
              <w:marLeft w:val="0"/>
              <w:marRight w:val="0"/>
              <w:marTop w:val="0"/>
              <w:marBottom w:val="0"/>
              <w:divBdr>
                <w:top w:val="none" w:sz="0" w:space="0" w:color="auto"/>
                <w:left w:val="none" w:sz="0" w:space="0" w:color="auto"/>
                <w:bottom w:val="none" w:sz="0" w:space="0" w:color="auto"/>
                <w:right w:val="none" w:sz="0" w:space="0" w:color="auto"/>
              </w:divBdr>
            </w:div>
            <w:div w:id="52048182">
              <w:marLeft w:val="0"/>
              <w:marRight w:val="0"/>
              <w:marTop w:val="0"/>
              <w:marBottom w:val="0"/>
              <w:divBdr>
                <w:top w:val="none" w:sz="0" w:space="0" w:color="auto"/>
                <w:left w:val="none" w:sz="0" w:space="0" w:color="auto"/>
                <w:bottom w:val="none" w:sz="0" w:space="0" w:color="auto"/>
                <w:right w:val="none" w:sz="0" w:space="0" w:color="auto"/>
              </w:divBdr>
            </w:div>
          </w:divsChild>
        </w:div>
        <w:div w:id="455106547">
          <w:marLeft w:val="0"/>
          <w:marRight w:val="0"/>
          <w:marTop w:val="0"/>
          <w:marBottom w:val="0"/>
          <w:divBdr>
            <w:top w:val="none" w:sz="0" w:space="0" w:color="auto"/>
            <w:left w:val="none" w:sz="0" w:space="0" w:color="auto"/>
            <w:bottom w:val="none" w:sz="0" w:space="0" w:color="auto"/>
            <w:right w:val="none" w:sz="0" w:space="0" w:color="auto"/>
          </w:divBdr>
          <w:divsChild>
            <w:div w:id="920986371">
              <w:marLeft w:val="0"/>
              <w:marRight w:val="0"/>
              <w:marTop w:val="0"/>
              <w:marBottom w:val="0"/>
              <w:divBdr>
                <w:top w:val="none" w:sz="0" w:space="0" w:color="auto"/>
                <w:left w:val="none" w:sz="0" w:space="0" w:color="auto"/>
                <w:bottom w:val="none" w:sz="0" w:space="0" w:color="auto"/>
                <w:right w:val="none" w:sz="0" w:space="0" w:color="auto"/>
              </w:divBdr>
            </w:div>
            <w:div w:id="858858843">
              <w:marLeft w:val="0"/>
              <w:marRight w:val="0"/>
              <w:marTop w:val="0"/>
              <w:marBottom w:val="0"/>
              <w:divBdr>
                <w:top w:val="none" w:sz="0" w:space="0" w:color="auto"/>
                <w:left w:val="none" w:sz="0" w:space="0" w:color="auto"/>
                <w:bottom w:val="none" w:sz="0" w:space="0" w:color="auto"/>
                <w:right w:val="none" w:sz="0" w:space="0" w:color="auto"/>
              </w:divBdr>
            </w:div>
          </w:divsChild>
        </w:div>
        <w:div w:id="1813406831">
          <w:marLeft w:val="0"/>
          <w:marRight w:val="0"/>
          <w:marTop w:val="0"/>
          <w:marBottom w:val="0"/>
          <w:divBdr>
            <w:top w:val="none" w:sz="0" w:space="0" w:color="auto"/>
            <w:left w:val="none" w:sz="0" w:space="0" w:color="auto"/>
            <w:bottom w:val="none" w:sz="0" w:space="0" w:color="auto"/>
            <w:right w:val="none" w:sz="0" w:space="0" w:color="auto"/>
          </w:divBdr>
          <w:divsChild>
            <w:div w:id="479465687">
              <w:marLeft w:val="0"/>
              <w:marRight w:val="0"/>
              <w:marTop w:val="0"/>
              <w:marBottom w:val="0"/>
              <w:divBdr>
                <w:top w:val="none" w:sz="0" w:space="0" w:color="auto"/>
                <w:left w:val="none" w:sz="0" w:space="0" w:color="auto"/>
                <w:bottom w:val="none" w:sz="0" w:space="0" w:color="auto"/>
                <w:right w:val="none" w:sz="0" w:space="0" w:color="auto"/>
              </w:divBdr>
            </w:div>
            <w:div w:id="54009944">
              <w:marLeft w:val="0"/>
              <w:marRight w:val="0"/>
              <w:marTop w:val="0"/>
              <w:marBottom w:val="0"/>
              <w:divBdr>
                <w:top w:val="none" w:sz="0" w:space="0" w:color="auto"/>
                <w:left w:val="none" w:sz="0" w:space="0" w:color="auto"/>
                <w:bottom w:val="none" w:sz="0" w:space="0" w:color="auto"/>
                <w:right w:val="none" w:sz="0" w:space="0" w:color="auto"/>
              </w:divBdr>
            </w:div>
          </w:divsChild>
        </w:div>
        <w:div w:id="574046023">
          <w:marLeft w:val="0"/>
          <w:marRight w:val="0"/>
          <w:marTop w:val="150"/>
          <w:marBottom w:val="150"/>
          <w:divBdr>
            <w:top w:val="none" w:sz="0" w:space="0" w:color="auto"/>
            <w:left w:val="none" w:sz="0" w:space="0" w:color="auto"/>
            <w:bottom w:val="none" w:sz="0" w:space="0" w:color="auto"/>
            <w:right w:val="none" w:sz="0" w:space="0" w:color="auto"/>
          </w:divBdr>
        </w:div>
      </w:divsChild>
    </w:div>
    <w:div w:id="474185300">
      <w:bodyDiv w:val="1"/>
      <w:marLeft w:val="0"/>
      <w:marRight w:val="0"/>
      <w:marTop w:val="0"/>
      <w:marBottom w:val="0"/>
      <w:divBdr>
        <w:top w:val="none" w:sz="0" w:space="0" w:color="auto"/>
        <w:left w:val="none" w:sz="0" w:space="0" w:color="auto"/>
        <w:bottom w:val="none" w:sz="0" w:space="0" w:color="auto"/>
        <w:right w:val="none" w:sz="0" w:space="0" w:color="auto"/>
      </w:divBdr>
    </w:div>
    <w:div w:id="474570590">
      <w:bodyDiv w:val="1"/>
      <w:marLeft w:val="0"/>
      <w:marRight w:val="0"/>
      <w:marTop w:val="0"/>
      <w:marBottom w:val="0"/>
      <w:divBdr>
        <w:top w:val="none" w:sz="0" w:space="0" w:color="auto"/>
        <w:left w:val="none" w:sz="0" w:space="0" w:color="auto"/>
        <w:bottom w:val="none" w:sz="0" w:space="0" w:color="auto"/>
        <w:right w:val="none" w:sz="0" w:space="0" w:color="auto"/>
      </w:divBdr>
    </w:div>
    <w:div w:id="548106817">
      <w:bodyDiv w:val="1"/>
      <w:marLeft w:val="0"/>
      <w:marRight w:val="0"/>
      <w:marTop w:val="0"/>
      <w:marBottom w:val="0"/>
      <w:divBdr>
        <w:top w:val="none" w:sz="0" w:space="0" w:color="auto"/>
        <w:left w:val="none" w:sz="0" w:space="0" w:color="auto"/>
        <w:bottom w:val="none" w:sz="0" w:space="0" w:color="auto"/>
        <w:right w:val="none" w:sz="0" w:space="0" w:color="auto"/>
      </w:divBdr>
    </w:div>
    <w:div w:id="562639835">
      <w:bodyDiv w:val="1"/>
      <w:marLeft w:val="0"/>
      <w:marRight w:val="0"/>
      <w:marTop w:val="0"/>
      <w:marBottom w:val="0"/>
      <w:divBdr>
        <w:top w:val="none" w:sz="0" w:space="0" w:color="auto"/>
        <w:left w:val="none" w:sz="0" w:space="0" w:color="auto"/>
        <w:bottom w:val="none" w:sz="0" w:space="0" w:color="auto"/>
        <w:right w:val="none" w:sz="0" w:space="0" w:color="auto"/>
      </w:divBdr>
    </w:div>
    <w:div w:id="611326856">
      <w:bodyDiv w:val="1"/>
      <w:marLeft w:val="0"/>
      <w:marRight w:val="0"/>
      <w:marTop w:val="0"/>
      <w:marBottom w:val="0"/>
      <w:divBdr>
        <w:top w:val="none" w:sz="0" w:space="0" w:color="auto"/>
        <w:left w:val="none" w:sz="0" w:space="0" w:color="auto"/>
        <w:bottom w:val="none" w:sz="0" w:space="0" w:color="auto"/>
        <w:right w:val="none" w:sz="0" w:space="0" w:color="auto"/>
      </w:divBdr>
    </w:div>
    <w:div w:id="647322246">
      <w:bodyDiv w:val="1"/>
      <w:marLeft w:val="0"/>
      <w:marRight w:val="0"/>
      <w:marTop w:val="0"/>
      <w:marBottom w:val="0"/>
      <w:divBdr>
        <w:top w:val="none" w:sz="0" w:space="0" w:color="auto"/>
        <w:left w:val="none" w:sz="0" w:space="0" w:color="auto"/>
        <w:bottom w:val="none" w:sz="0" w:space="0" w:color="auto"/>
        <w:right w:val="none" w:sz="0" w:space="0" w:color="auto"/>
      </w:divBdr>
    </w:div>
    <w:div w:id="673991937">
      <w:bodyDiv w:val="1"/>
      <w:marLeft w:val="0"/>
      <w:marRight w:val="0"/>
      <w:marTop w:val="0"/>
      <w:marBottom w:val="0"/>
      <w:divBdr>
        <w:top w:val="none" w:sz="0" w:space="0" w:color="auto"/>
        <w:left w:val="none" w:sz="0" w:space="0" w:color="auto"/>
        <w:bottom w:val="none" w:sz="0" w:space="0" w:color="auto"/>
        <w:right w:val="none" w:sz="0" w:space="0" w:color="auto"/>
      </w:divBdr>
    </w:div>
    <w:div w:id="677735620">
      <w:bodyDiv w:val="1"/>
      <w:marLeft w:val="0"/>
      <w:marRight w:val="0"/>
      <w:marTop w:val="0"/>
      <w:marBottom w:val="0"/>
      <w:divBdr>
        <w:top w:val="none" w:sz="0" w:space="0" w:color="auto"/>
        <w:left w:val="none" w:sz="0" w:space="0" w:color="auto"/>
        <w:bottom w:val="none" w:sz="0" w:space="0" w:color="auto"/>
        <w:right w:val="none" w:sz="0" w:space="0" w:color="auto"/>
      </w:divBdr>
    </w:div>
    <w:div w:id="682391145">
      <w:bodyDiv w:val="1"/>
      <w:marLeft w:val="0"/>
      <w:marRight w:val="0"/>
      <w:marTop w:val="0"/>
      <w:marBottom w:val="0"/>
      <w:divBdr>
        <w:top w:val="none" w:sz="0" w:space="0" w:color="auto"/>
        <w:left w:val="none" w:sz="0" w:space="0" w:color="auto"/>
        <w:bottom w:val="none" w:sz="0" w:space="0" w:color="auto"/>
        <w:right w:val="none" w:sz="0" w:space="0" w:color="auto"/>
      </w:divBdr>
    </w:div>
    <w:div w:id="684136337">
      <w:bodyDiv w:val="1"/>
      <w:marLeft w:val="0"/>
      <w:marRight w:val="0"/>
      <w:marTop w:val="0"/>
      <w:marBottom w:val="0"/>
      <w:divBdr>
        <w:top w:val="none" w:sz="0" w:space="0" w:color="auto"/>
        <w:left w:val="none" w:sz="0" w:space="0" w:color="auto"/>
        <w:bottom w:val="none" w:sz="0" w:space="0" w:color="auto"/>
        <w:right w:val="none" w:sz="0" w:space="0" w:color="auto"/>
      </w:divBdr>
    </w:div>
    <w:div w:id="720792116">
      <w:bodyDiv w:val="1"/>
      <w:marLeft w:val="0"/>
      <w:marRight w:val="0"/>
      <w:marTop w:val="0"/>
      <w:marBottom w:val="0"/>
      <w:divBdr>
        <w:top w:val="none" w:sz="0" w:space="0" w:color="auto"/>
        <w:left w:val="none" w:sz="0" w:space="0" w:color="auto"/>
        <w:bottom w:val="none" w:sz="0" w:space="0" w:color="auto"/>
        <w:right w:val="none" w:sz="0" w:space="0" w:color="auto"/>
      </w:divBdr>
    </w:div>
    <w:div w:id="775715390">
      <w:bodyDiv w:val="1"/>
      <w:marLeft w:val="0"/>
      <w:marRight w:val="0"/>
      <w:marTop w:val="0"/>
      <w:marBottom w:val="0"/>
      <w:divBdr>
        <w:top w:val="none" w:sz="0" w:space="0" w:color="auto"/>
        <w:left w:val="none" w:sz="0" w:space="0" w:color="auto"/>
        <w:bottom w:val="none" w:sz="0" w:space="0" w:color="auto"/>
        <w:right w:val="none" w:sz="0" w:space="0" w:color="auto"/>
      </w:divBdr>
    </w:div>
    <w:div w:id="804589041">
      <w:bodyDiv w:val="1"/>
      <w:marLeft w:val="0"/>
      <w:marRight w:val="0"/>
      <w:marTop w:val="0"/>
      <w:marBottom w:val="0"/>
      <w:divBdr>
        <w:top w:val="none" w:sz="0" w:space="0" w:color="auto"/>
        <w:left w:val="none" w:sz="0" w:space="0" w:color="auto"/>
        <w:bottom w:val="none" w:sz="0" w:space="0" w:color="auto"/>
        <w:right w:val="none" w:sz="0" w:space="0" w:color="auto"/>
      </w:divBdr>
    </w:div>
    <w:div w:id="873466171">
      <w:bodyDiv w:val="1"/>
      <w:marLeft w:val="0"/>
      <w:marRight w:val="0"/>
      <w:marTop w:val="0"/>
      <w:marBottom w:val="0"/>
      <w:divBdr>
        <w:top w:val="none" w:sz="0" w:space="0" w:color="auto"/>
        <w:left w:val="none" w:sz="0" w:space="0" w:color="auto"/>
        <w:bottom w:val="none" w:sz="0" w:space="0" w:color="auto"/>
        <w:right w:val="none" w:sz="0" w:space="0" w:color="auto"/>
      </w:divBdr>
    </w:div>
    <w:div w:id="922879928">
      <w:bodyDiv w:val="1"/>
      <w:marLeft w:val="0"/>
      <w:marRight w:val="0"/>
      <w:marTop w:val="0"/>
      <w:marBottom w:val="0"/>
      <w:divBdr>
        <w:top w:val="none" w:sz="0" w:space="0" w:color="auto"/>
        <w:left w:val="none" w:sz="0" w:space="0" w:color="auto"/>
        <w:bottom w:val="none" w:sz="0" w:space="0" w:color="auto"/>
        <w:right w:val="none" w:sz="0" w:space="0" w:color="auto"/>
      </w:divBdr>
    </w:div>
    <w:div w:id="928536241">
      <w:bodyDiv w:val="1"/>
      <w:marLeft w:val="0"/>
      <w:marRight w:val="0"/>
      <w:marTop w:val="0"/>
      <w:marBottom w:val="0"/>
      <w:divBdr>
        <w:top w:val="none" w:sz="0" w:space="0" w:color="auto"/>
        <w:left w:val="none" w:sz="0" w:space="0" w:color="auto"/>
        <w:bottom w:val="none" w:sz="0" w:space="0" w:color="auto"/>
        <w:right w:val="none" w:sz="0" w:space="0" w:color="auto"/>
      </w:divBdr>
    </w:div>
    <w:div w:id="933393257">
      <w:bodyDiv w:val="1"/>
      <w:marLeft w:val="0"/>
      <w:marRight w:val="0"/>
      <w:marTop w:val="0"/>
      <w:marBottom w:val="0"/>
      <w:divBdr>
        <w:top w:val="none" w:sz="0" w:space="0" w:color="auto"/>
        <w:left w:val="none" w:sz="0" w:space="0" w:color="auto"/>
        <w:bottom w:val="none" w:sz="0" w:space="0" w:color="auto"/>
        <w:right w:val="none" w:sz="0" w:space="0" w:color="auto"/>
      </w:divBdr>
    </w:div>
    <w:div w:id="953825899">
      <w:bodyDiv w:val="1"/>
      <w:marLeft w:val="0"/>
      <w:marRight w:val="0"/>
      <w:marTop w:val="0"/>
      <w:marBottom w:val="0"/>
      <w:divBdr>
        <w:top w:val="none" w:sz="0" w:space="0" w:color="auto"/>
        <w:left w:val="none" w:sz="0" w:space="0" w:color="auto"/>
        <w:bottom w:val="none" w:sz="0" w:space="0" w:color="auto"/>
        <w:right w:val="none" w:sz="0" w:space="0" w:color="auto"/>
      </w:divBdr>
    </w:div>
    <w:div w:id="962690525">
      <w:bodyDiv w:val="1"/>
      <w:marLeft w:val="0"/>
      <w:marRight w:val="0"/>
      <w:marTop w:val="0"/>
      <w:marBottom w:val="0"/>
      <w:divBdr>
        <w:top w:val="none" w:sz="0" w:space="0" w:color="auto"/>
        <w:left w:val="none" w:sz="0" w:space="0" w:color="auto"/>
        <w:bottom w:val="none" w:sz="0" w:space="0" w:color="auto"/>
        <w:right w:val="none" w:sz="0" w:space="0" w:color="auto"/>
      </w:divBdr>
    </w:div>
    <w:div w:id="980231599">
      <w:bodyDiv w:val="1"/>
      <w:marLeft w:val="0"/>
      <w:marRight w:val="0"/>
      <w:marTop w:val="0"/>
      <w:marBottom w:val="0"/>
      <w:divBdr>
        <w:top w:val="none" w:sz="0" w:space="0" w:color="auto"/>
        <w:left w:val="none" w:sz="0" w:space="0" w:color="auto"/>
        <w:bottom w:val="none" w:sz="0" w:space="0" w:color="auto"/>
        <w:right w:val="none" w:sz="0" w:space="0" w:color="auto"/>
      </w:divBdr>
    </w:div>
    <w:div w:id="1064985764">
      <w:bodyDiv w:val="1"/>
      <w:marLeft w:val="0"/>
      <w:marRight w:val="0"/>
      <w:marTop w:val="0"/>
      <w:marBottom w:val="0"/>
      <w:divBdr>
        <w:top w:val="none" w:sz="0" w:space="0" w:color="auto"/>
        <w:left w:val="none" w:sz="0" w:space="0" w:color="auto"/>
        <w:bottom w:val="none" w:sz="0" w:space="0" w:color="auto"/>
        <w:right w:val="none" w:sz="0" w:space="0" w:color="auto"/>
      </w:divBdr>
    </w:div>
    <w:div w:id="1071733907">
      <w:bodyDiv w:val="1"/>
      <w:marLeft w:val="0"/>
      <w:marRight w:val="0"/>
      <w:marTop w:val="0"/>
      <w:marBottom w:val="0"/>
      <w:divBdr>
        <w:top w:val="none" w:sz="0" w:space="0" w:color="auto"/>
        <w:left w:val="none" w:sz="0" w:space="0" w:color="auto"/>
        <w:bottom w:val="none" w:sz="0" w:space="0" w:color="auto"/>
        <w:right w:val="none" w:sz="0" w:space="0" w:color="auto"/>
      </w:divBdr>
    </w:div>
    <w:div w:id="1096173574">
      <w:bodyDiv w:val="1"/>
      <w:marLeft w:val="0"/>
      <w:marRight w:val="0"/>
      <w:marTop w:val="0"/>
      <w:marBottom w:val="0"/>
      <w:divBdr>
        <w:top w:val="none" w:sz="0" w:space="0" w:color="auto"/>
        <w:left w:val="none" w:sz="0" w:space="0" w:color="auto"/>
        <w:bottom w:val="none" w:sz="0" w:space="0" w:color="auto"/>
        <w:right w:val="none" w:sz="0" w:space="0" w:color="auto"/>
      </w:divBdr>
    </w:div>
    <w:div w:id="1115488397">
      <w:bodyDiv w:val="1"/>
      <w:marLeft w:val="0"/>
      <w:marRight w:val="0"/>
      <w:marTop w:val="0"/>
      <w:marBottom w:val="0"/>
      <w:divBdr>
        <w:top w:val="none" w:sz="0" w:space="0" w:color="auto"/>
        <w:left w:val="none" w:sz="0" w:space="0" w:color="auto"/>
        <w:bottom w:val="none" w:sz="0" w:space="0" w:color="auto"/>
        <w:right w:val="none" w:sz="0" w:space="0" w:color="auto"/>
      </w:divBdr>
    </w:div>
    <w:div w:id="1136991262">
      <w:bodyDiv w:val="1"/>
      <w:marLeft w:val="0"/>
      <w:marRight w:val="0"/>
      <w:marTop w:val="0"/>
      <w:marBottom w:val="0"/>
      <w:divBdr>
        <w:top w:val="none" w:sz="0" w:space="0" w:color="auto"/>
        <w:left w:val="none" w:sz="0" w:space="0" w:color="auto"/>
        <w:bottom w:val="none" w:sz="0" w:space="0" w:color="auto"/>
        <w:right w:val="none" w:sz="0" w:space="0" w:color="auto"/>
      </w:divBdr>
    </w:div>
    <w:div w:id="1227186349">
      <w:bodyDiv w:val="1"/>
      <w:marLeft w:val="0"/>
      <w:marRight w:val="0"/>
      <w:marTop w:val="0"/>
      <w:marBottom w:val="0"/>
      <w:divBdr>
        <w:top w:val="none" w:sz="0" w:space="0" w:color="auto"/>
        <w:left w:val="none" w:sz="0" w:space="0" w:color="auto"/>
        <w:bottom w:val="none" w:sz="0" w:space="0" w:color="auto"/>
        <w:right w:val="none" w:sz="0" w:space="0" w:color="auto"/>
      </w:divBdr>
    </w:div>
    <w:div w:id="1254120449">
      <w:bodyDiv w:val="1"/>
      <w:marLeft w:val="0"/>
      <w:marRight w:val="0"/>
      <w:marTop w:val="0"/>
      <w:marBottom w:val="0"/>
      <w:divBdr>
        <w:top w:val="none" w:sz="0" w:space="0" w:color="auto"/>
        <w:left w:val="none" w:sz="0" w:space="0" w:color="auto"/>
        <w:bottom w:val="none" w:sz="0" w:space="0" w:color="auto"/>
        <w:right w:val="none" w:sz="0" w:space="0" w:color="auto"/>
      </w:divBdr>
    </w:div>
    <w:div w:id="1269511865">
      <w:bodyDiv w:val="1"/>
      <w:marLeft w:val="0"/>
      <w:marRight w:val="0"/>
      <w:marTop w:val="0"/>
      <w:marBottom w:val="0"/>
      <w:divBdr>
        <w:top w:val="none" w:sz="0" w:space="0" w:color="auto"/>
        <w:left w:val="none" w:sz="0" w:space="0" w:color="auto"/>
        <w:bottom w:val="none" w:sz="0" w:space="0" w:color="auto"/>
        <w:right w:val="none" w:sz="0" w:space="0" w:color="auto"/>
      </w:divBdr>
    </w:div>
    <w:div w:id="1276714963">
      <w:bodyDiv w:val="1"/>
      <w:marLeft w:val="0"/>
      <w:marRight w:val="0"/>
      <w:marTop w:val="0"/>
      <w:marBottom w:val="0"/>
      <w:divBdr>
        <w:top w:val="none" w:sz="0" w:space="0" w:color="auto"/>
        <w:left w:val="none" w:sz="0" w:space="0" w:color="auto"/>
        <w:bottom w:val="none" w:sz="0" w:space="0" w:color="auto"/>
        <w:right w:val="none" w:sz="0" w:space="0" w:color="auto"/>
      </w:divBdr>
    </w:div>
    <w:div w:id="1297488183">
      <w:bodyDiv w:val="1"/>
      <w:marLeft w:val="0"/>
      <w:marRight w:val="0"/>
      <w:marTop w:val="0"/>
      <w:marBottom w:val="0"/>
      <w:divBdr>
        <w:top w:val="none" w:sz="0" w:space="0" w:color="auto"/>
        <w:left w:val="none" w:sz="0" w:space="0" w:color="auto"/>
        <w:bottom w:val="none" w:sz="0" w:space="0" w:color="auto"/>
        <w:right w:val="none" w:sz="0" w:space="0" w:color="auto"/>
      </w:divBdr>
    </w:div>
    <w:div w:id="1347054728">
      <w:bodyDiv w:val="1"/>
      <w:marLeft w:val="0"/>
      <w:marRight w:val="0"/>
      <w:marTop w:val="0"/>
      <w:marBottom w:val="0"/>
      <w:divBdr>
        <w:top w:val="none" w:sz="0" w:space="0" w:color="auto"/>
        <w:left w:val="none" w:sz="0" w:space="0" w:color="auto"/>
        <w:bottom w:val="none" w:sz="0" w:space="0" w:color="auto"/>
        <w:right w:val="none" w:sz="0" w:space="0" w:color="auto"/>
      </w:divBdr>
    </w:div>
    <w:div w:id="1352687422">
      <w:bodyDiv w:val="1"/>
      <w:marLeft w:val="0"/>
      <w:marRight w:val="0"/>
      <w:marTop w:val="0"/>
      <w:marBottom w:val="0"/>
      <w:divBdr>
        <w:top w:val="none" w:sz="0" w:space="0" w:color="auto"/>
        <w:left w:val="none" w:sz="0" w:space="0" w:color="auto"/>
        <w:bottom w:val="none" w:sz="0" w:space="0" w:color="auto"/>
        <w:right w:val="none" w:sz="0" w:space="0" w:color="auto"/>
      </w:divBdr>
    </w:div>
    <w:div w:id="1388069041">
      <w:bodyDiv w:val="1"/>
      <w:marLeft w:val="0"/>
      <w:marRight w:val="0"/>
      <w:marTop w:val="0"/>
      <w:marBottom w:val="0"/>
      <w:divBdr>
        <w:top w:val="none" w:sz="0" w:space="0" w:color="auto"/>
        <w:left w:val="none" w:sz="0" w:space="0" w:color="auto"/>
        <w:bottom w:val="none" w:sz="0" w:space="0" w:color="auto"/>
        <w:right w:val="none" w:sz="0" w:space="0" w:color="auto"/>
      </w:divBdr>
    </w:div>
    <w:div w:id="1388651214">
      <w:bodyDiv w:val="1"/>
      <w:marLeft w:val="0"/>
      <w:marRight w:val="0"/>
      <w:marTop w:val="0"/>
      <w:marBottom w:val="0"/>
      <w:divBdr>
        <w:top w:val="none" w:sz="0" w:space="0" w:color="auto"/>
        <w:left w:val="none" w:sz="0" w:space="0" w:color="auto"/>
        <w:bottom w:val="none" w:sz="0" w:space="0" w:color="auto"/>
        <w:right w:val="none" w:sz="0" w:space="0" w:color="auto"/>
      </w:divBdr>
    </w:div>
    <w:div w:id="1545558079">
      <w:bodyDiv w:val="1"/>
      <w:marLeft w:val="0"/>
      <w:marRight w:val="0"/>
      <w:marTop w:val="0"/>
      <w:marBottom w:val="0"/>
      <w:divBdr>
        <w:top w:val="none" w:sz="0" w:space="0" w:color="auto"/>
        <w:left w:val="none" w:sz="0" w:space="0" w:color="auto"/>
        <w:bottom w:val="none" w:sz="0" w:space="0" w:color="auto"/>
        <w:right w:val="none" w:sz="0" w:space="0" w:color="auto"/>
      </w:divBdr>
    </w:div>
    <w:div w:id="1576092201">
      <w:bodyDiv w:val="1"/>
      <w:marLeft w:val="0"/>
      <w:marRight w:val="0"/>
      <w:marTop w:val="0"/>
      <w:marBottom w:val="0"/>
      <w:divBdr>
        <w:top w:val="none" w:sz="0" w:space="0" w:color="auto"/>
        <w:left w:val="none" w:sz="0" w:space="0" w:color="auto"/>
        <w:bottom w:val="none" w:sz="0" w:space="0" w:color="auto"/>
        <w:right w:val="none" w:sz="0" w:space="0" w:color="auto"/>
      </w:divBdr>
    </w:div>
    <w:div w:id="1591891461">
      <w:bodyDiv w:val="1"/>
      <w:marLeft w:val="0"/>
      <w:marRight w:val="0"/>
      <w:marTop w:val="0"/>
      <w:marBottom w:val="0"/>
      <w:divBdr>
        <w:top w:val="none" w:sz="0" w:space="0" w:color="auto"/>
        <w:left w:val="none" w:sz="0" w:space="0" w:color="auto"/>
        <w:bottom w:val="none" w:sz="0" w:space="0" w:color="auto"/>
        <w:right w:val="none" w:sz="0" w:space="0" w:color="auto"/>
      </w:divBdr>
    </w:div>
    <w:div w:id="1640382367">
      <w:bodyDiv w:val="1"/>
      <w:marLeft w:val="0"/>
      <w:marRight w:val="0"/>
      <w:marTop w:val="0"/>
      <w:marBottom w:val="0"/>
      <w:divBdr>
        <w:top w:val="none" w:sz="0" w:space="0" w:color="auto"/>
        <w:left w:val="none" w:sz="0" w:space="0" w:color="auto"/>
        <w:bottom w:val="none" w:sz="0" w:space="0" w:color="auto"/>
        <w:right w:val="none" w:sz="0" w:space="0" w:color="auto"/>
      </w:divBdr>
    </w:div>
    <w:div w:id="1649165691">
      <w:bodyDiv w:val="1"/>
      <w:marLeft w:val="0"/>
      <w:marRight w:val="0"/>
      <w:marTop w:val="0"/>
      <w:marBottom w:val="0"/>
      <w:divBdr>
        <w:top w:val="none" w:sz="0" w:space="0" w:color="auto"/>
        <w:left w:val="none" w:sz="0" w:space="0" w:color="auto"/>
        <w:bottom w:val="none" w:sz="0" w:space="0" w:color="auto"/>
        <w:right w:val="none" w:sz="0" w:space="0" w:color="auto"/>
      </w:divBdr>
    </w:div>
    <w:div w:id="1680766510">
      <w:bodyDiv w:val="1"/>
      <w:marLeft w:val="0"/>
      <w:marRight w:val="0"/>
      <w:marTop w:val="0"/>
      <w:marBottom w:val="0"/>
      <w:divBdr>
        <w:top w:val="none" w:sz="0" w:space="0" w:color="auto"/>
        <w:left w:val="none" w:sz="0" w:space="0" w:color="auto"/>
        <w:bottom w:val="none" w:sz="0" w:space="0" w:color="auto"/>
        <w:right w:val="none" w:sz="0" w:space="0" w:color="auto"/>
      </w:divBdr>
    </w:div>
    <w:div w:id="1699234389">
      <w:bodyDiv w:val="1"/>
      <w:marLeft w:val="0"/>
      <w:marRight w:val="0"/>
      <w:marTop w:val="0"/>
      <w:marBottom w:val="0"/>
      <w:divBdr>
        <w:top w:val="none" w:sz="0" w:space="0" w:color="auto"/>
        <w:left w:val="none" w:sz="0" w:space="0" w:color="auto"/>
        <w:bottom w:val="none" w:sz="0" w:space="0" w:color="auto"/>
        <w:right w:val="none" w:sz="0" w:space="0" w:color="auto"/>
      </w:divBdr>
    </w:div>
    <w:div w:id="1721705804">
      <w:bodyDiv w:val="1"/>
      <w:marLeft w:val="0"/>
      <w:marRight w:val="0"/>
      <w:marTop w:val="0"/>
      <w:marBottom w:val="0"/>
      <w:divBdr>
        <w:top w:val="none" w:sz="0" w:space="0" w:color="auto"/>
        <w:left w:val="none" w:sz="0" w:space="0" w:color="auto"/>
        <w:bottom w:val="none" w:sz="0" w:space="0" w:color="auto"/>
        <w:right w:val="none" w:sz="0" w:space="0" w:color="auto"/>
      </w:divBdr>
    </w:div>
    <w:div w:id="1733768937">
      <w:bodyDiv w:val="1"/>
      <w:marLeft w:val="0"/>
      <w:marRight w:val="0"/>
      <w:marTop w:val="0"/>
      <w:marBottom w:val="0"/>
      <w:divBdr>
        <w:top w:val="none" w:sz="0" w:space="0" w:color="auto"/>
        <w:left w:val="none" w:sz="0" w:space="0" w:color="auto"/>
        <w:bottom w:val="none" w:sz="0" w:space="0" w:color="auto"/>
        <w:right w:val="none" w:sz="0" w:space="0" w:color="auto"/>
      </w:divBdr>
    </w:div>
    <w:div w:id="1735007461">
      <w:bodyDiv w:val="1"/>
      <w:marLeft w:val="0"/>
      <w:marRight w:val="0"/>
      <w:marTop w:val="0"/>
      <w:marBottom w:val="0"/>
      <w:divBdr>
        <w:top w:val="none" w:sz="0" w:space="0" w:color="auto"/>
        <w:left w:val="none" w:sz="0" w:space="0" w:color="auto"/>
        <w:bottom w:val="none" w:sz="0" w:space="0" w:color="auto"/>
        <w:right w:val="none" w:sz="0" w:space="0" w:color="auto"/>
      </w:divBdr>
    </w:div>
    <w:div w:id="1776442193">
      <w:bodyDiv w:val="1"/>
      <w:marLeft w:val="0"/>
      <w:marRight w:val="0"/>
      <w:marTop w:val="0"/>
      <w:marBottom w:val="0"/>
      <w:divBdr>
        <w:top w:val="none" w:sz="0" w:space="0" w:color="auto"/>
        <w:left w:val="none" w:sz="0" w:space="0" w:color="auto"/>
        <w:bottom w:val="none" w:sz="0" w:space="0" w:color="auto"/>
        <w:right w:val="none" w:sz="0" w:space="0" w:color="auto"/>
      </w:divBdr>
    </w:div>
    <w:div w:id="1785222104">
      <w:bodyDiv w:val="1"/>
      <w:marLeft w:val="0"/>
      <w:marRight w:val="0"/>
      <w:marTop w:val="0"/>
      <w:marBottom w:val="0"/>
      <w:divBdr>
        <w:top w:val="none" w:sz="0" w:space="0" w:color="auto"/>
        <w:left w:val="none" w:sz="0" w:space="0" w:color="auto"/>
        <w:bottom w:val="none" w:sz="0" w:space="0" w:color="auto"/>
        <w:right w:val="none" w:sz="0" w:space="0" w:color="auto"/>
      </w:divBdr>
    </w:div>
    <w:div w:id="1787890030">
      <w:bodyDiv w:val="1"/>
      <w:marLeft w:val="0"/>
      <w:marRight w:val="0"/>
      <w:marTop w:val="0"/>
      <w:marBottom w:val="0"/>
      <w:divBdr>
        <w:top w:val="none" w:sz="0" w:space="0" w:color="auto"/>
        <w:left w:val="none" w:sz="0" w:space="0" w:color="auto"/>
        <w:bottom w:val="none" w:sz="0" w:space="0" w:color="auto"/>
        <w:right w:val="none" w:sz="0" w:space="0" w:color="auto"/>
      </w:divBdr>
    </w:div>
    <w:div w:id="1804537013">
      <w:bodyDiv w:val="1"/>
      <w:marLeft w:val="0"/>
      <w:marRight w:val="0"/>
      <w:marTop w:val="0"/>
      <w:marBottom w:val="0"/>
      <w:divBdr>
        <w:top w:val="none" w:sz="0" w:space="0" w:color="auto"/>
        <w:left w:val="none" w:sz="0" w:space="0" w:color="auto"/>
        <w:bottom w:val="none" w:sz="0" w:space="0" w:color="auto"/>
        <w:right w:val="none" w:sz="0" w:space="0" w:color="auto"/>
      </w:divBdr>
    </w:div>
    <w:div w:id="1811970075">
      <w:bodyDiv w:val="1"/>
      <w:marLeft w:val="0"/>
      <w:marRight w:val="0"/>
      <w:marTop w:val="0"/>
      <w:marBottom w:val="0"/>
      <w:divBdr>
        <w:top w:val="none" w:sz="0" w:space="0" w:color="auto"/>
        <w:left w:val="none" w:sz="0" w:space="0" w:color="auto"/>
        <w:bottom w:val="none" w:sz="0" w:space="0" w:color="auto"/>
        <w:right w:val="none" w:sz="0" w:space="0" w:color="auto"/>
      </w:divBdr>
    </w:div>
    <w:div w:id="1826166811">
      <w:bodyDiv w:val="1"/>
      <w:marLeft w:val="0"/>
      <w:marRight w:val="0"/>
      <w:marTop w:val="0"/>
      <w:marBottom w:val="0"/>
      <w:divBdr>
        <w:top w:val="none" w:sz="0" w:space="0" w:color="auto"/>
        <w:left w:val="none" w:sz="0" w:space="0" w:color="auto"/>
        <w:bottom w:val="none" w:sz="0" w:space="0" w:color="auto"/>
        <w:right w:val="none" w:sz="0" w:space="0" w:color="auto"/>
      </w:divBdr>
    </w:div>
    <w:div w:id="1849251527">
      <w:bodyDiv w:val="1"/>
      <w:marLeft w:val="0"/>
      <w:marRight w:val="0"/>
      <w:marTop w:val="0"/>
      <w:marBottom w:val="0"/>
      <w:divBdr>
        <w:top w:val="none" w:sz="0" w:space="0" w:color="auto"/>
        <w:left w:val="none" w:sz="0" w:space="0" w:color="auto"/>
        <w:bottom w:val="none" w:sz="0" w:space="0" w:color="auto"/>
        <w:right w:val="none" w:sz="0" w:space="0" w:color="auto"/>
      </w:divBdr>
    </w:div>
    <w:div w:id="1854148247">
      <w:bodyDiv w:val="1"/>
      <w:marLeft w:val="0"/>
      <w:marRight w:val="0"/>
      <w:marTop w:val="0"/>
      <w:marBottom w:val="0"/>
      <w:divBdr>
        <w:top w:val="none" w:sz="0" w:space="0" w:color="auto"/>
        <w:left w:val="none" w:sz="0" w:space="0" w:color="auto"/>
        <w:bottom w:val="none" w:sz="0" w:space="0" w:color="auto"/>
        <w:right w:val="none" w:sz="0" w:space="0" w:color="auto"/>
      </w:divBdr>
    </w:div>
    <w:div w:id="1876770489">
      <w:bodyDiv w:val="1"/>
      <w:marLeft w:val="0"/>
      <w:marRight w:val="0"/>
      <w:marTop w:val="0"/>
      <w:marBottom w:val="0"/>
      <w:divBdr>
        <w:top w:val="none" w:sz="0" w:space="0" w:color="auto"/>
        <w:left w:val="none" w:sz="0" w:space="0" w:color="auto"/>
        <w:bottom w:val="none" w:sz="0" w:space="0" w:color="auto"/>
        <w:right w:val="none" w:sz="0" w:space="0" w:color="auto"/>
      </w:divBdr>
    </w:div>
    <w:div w:id="2019966789">
      <w:bodyDiv w:val="1"/>
      <w:marLeft w:val="0"/>
      <w:marRight w:val="0"/>
      <w:marTop w:val="0"/>
      <w:marBottom w:val="0"/>
      <w:divBdr>
        <w:top w:val="none" w:sz="0" w:space="0" w:color="auto"/>
        <w:left w:val="none" w:sz="0" w:space="0" w:color="auto"/>
        <w:bottom w:val="none" w:sz="0" w:space="0" w:color="auto"/>
        <w:right w:val="none" w:sz="0" w:space="0" w:color="auto"/>
      </w:divBdr>
    </w:div>
    <w:div w:id="2034838216">
      <w:bodyDiv w:val="1"/>
      <w:marLeft w:val="0"/>
      <w:marRight w:val="0"/>
      <w:marTop w:val="0"/>
      <w:marBottom w:val="0"/>
      <w:divBdr>
        <w:top w:val="none" w:sz="0" w:space="0" w:color="auto"/>
        <w:left w:val="none" w:sz="0" w:space="0" w:color="auto"/>
        <w:bottom w:val="none" w:sz="0" w:space="0" w:color="auto"/>
        <w:right w:val="none" w:sz="0" w:space="0" w:color="auto"/>
      </w:divBdr>
    </w:div>
    <w:div w:id="21174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uploads/2021/07/polozhennya-pro-organizacziyu-osvitnogo-proczes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976_slava@ukr.net" TargetMode="External"/><Relationship Id="rId12" Type="http://schemas.openxmlformats.org/officeDocument/2006/relationships/hyperlink" Target="https://stu.cn.ua/wp-content/uploads/2021/04/polozhennya-pro-akademichnu-mobilnist-uchasnykiv-osvitnogo-proczes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dp.stu.cn.ua/naukovo-pedagogichnyj-sklad-kafedry/" TargetMode="External"/><Relationship Id="rId11" Type="http://schemas.openxmlformats.org/officeDocument/2006/relationships/hyperlink" Target="https://stu.cn.ua/wp-content/uploads/2021/06/kodeks-akademichnoyi-dobrochesnosti-nova-redakcziya.pdf" TargetMode="External"/><Relationship Id="rId5" Type="http://schemas.openxmlformats.org/officeDocument/2006/relationships/webSettings" Target="webSettings.xml"/><Relationship Id="rId10"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settings" Target="settings.xml"/><Relationship Id="rId9" Type="http://schemas.openxmlformats.org/officeDocument/2006/relationships/hyperlink" Target="https://stu.cn.ua/wp-content/uploads/2021/03/p-dis-n.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2162-FD2F-4EA1-897E-B514A465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63</cp:revision>
  <cp:lastPrinted>2020-02-10T12:48:00Z</cp:lastPrinted>
  <dcterms:created xsi:type="dcterms:W3CDTF">2020-02-03T10:19:00Z</dcterms:created>
  <dcterms:modified xsi:type="dcterms:W3CDTF">2023-02-04T20:05:00Z</dcterms:modified>
</cp:coreProperties>
</file>