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11" w:rsidRPr="00BB7498" w:rsidRDefault="00BB7498" w:rsidP="00BB7498">
      <w:pPr>
        <w:spacing w:after="0"/>
        <w:rPr>
          <w:rFonts w:ascii="Times New Roman" w:hAnsi="Times New Roman"/>
          <w:b/>
          <w:sz w:val="28"/>
          <w:szCs w:val="28"/>
        </w:rPr>
      </w:pPr>
      <w:r w:rsidRPr="00BB7498">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4A4211" w:rsidRPr="00BB7498" w:rsidRDefault="004A4211" w:rsidP="00BB7498">
      <w:pPr>
        <w:spacing w:after="0"/>
        <w:rPr>
          <w:rFonts w:ascii="Times New Roman" w:hAnsi="Times New Roman"/>
          <w:b/>
          <w:sz w:val="28"/>
          <w:szCs w:val="28"/>
        </w:rPr>
      </w:pPr>
    </w:p>
    <w:p w:rsidR="004A4211" w:rsidRPr="00BB7498" w:rsidRDefault="00D63781" w:rsidP="00BB7498">
      <w:pPr>
        <w:spacing w:after="0"/>
        <w:jc w:val="center"/>
        <w:rPr>
          <w:rFonts w:ascii="Times New Roman" w:hAnsi="Times New Roman"/>
          <w:b/>
          <w:sz w:val="28"/>
          <w:szCs w:val="28"/>
        </w:rPr>
      </w:pPr>
      <w:r w:rsidRPr="00BB7498">
        <w:rPr>
          <w:rFonts w:ascii="Times New Roman" w:hAnsi="Times New Roman"/>
          <w:b/>
          <w:sz w:val="28"/>
          <w:szCs w:val="28"/>
        </w:rPr>
        <w:t xml:space="preserve">СИЛАБУС </w:t>
      </w:r>
      <w:r w:rsidR="004A4211" w:rsidRPr="00BB7498">
        <w:rPr>
          <w:rFonts w:ascii="Times New Roman" w:hAnsi="Times New Roman"/>
          <w:b/>
          <w:sz w:val="28"/>
          <w:szCs w:val="28"/>
        </w:rPr>
        <w:t>КУРСУ</w:t>
      </w:r>
    </w:p>
    <w:p w:rsidR="00BB7498" w:rsidRDefault="00BB7498" w:rsidP="00BB7498">
      <w:pPr>
        <w:spacing w:after="0"/>
        <w:rPr>
          <w:rFonts w:ascii="Times New Roman" w:hAnsi="Times New Roman"/>
          <w:b/>
          <w:sz w:val="28"/>
          <w:szCs w:val="28"/>
        </w:rPr>
      </w:pPr>
    </w:p>
    <w:p w:rsidR="004A4211" w:rsidRPr="00BB7498" w:rsidRDefault="00BB7498" w:rsidP="00BB7498">
      <w:pPr>
        <w:spacing w:after="0"/>
        <w:rPr>
          <w:rFonts w:ascii="Times New Roman" w:hAnsi="Times New Roman"/>
          <w:sz w:val="28"/>
          <w:szCs w:val="28"/>
        </w:rPr>
      </w:pPr>
      <w:r>
        <w:rPr>
          <w:rFonts w:ascii="Times New Roman" w:hAnsi="Times New Roman"/>
          <w:b/>
          <w:sz w:val="28"/>
          <w:szCs w:val="28"/>
        </w:rPr>
        <w:t>Забезпечення прав людини у правоохоронній діяльності</w:t>
      </w:r>
    </w:p>
    <w:p w:rsidR="004A4211" w:rsidRPr="00BB7498" w:rsidRDefault="004A4211" w:rsidP="00BB7498">
      <w:pPr>
        <w:spacing w:after="0"/>
        <w:rPr>
          <w:rFonts w:ascii="Times New Roman" w:hAnsi="Times New Roman"/>
          <w:b/>
          <w:sz w:val="28"/>
          <w:szCs w:val="28"/>
          <w:lang w:eastAsia="uk-UA"/>
        </w:rPr>
        <w:sectPr w:rsidR="004A4211" w:rsidRPr="00BB7498"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rsidR="00BB7498" w:rsidRPr="00BB7498" w:rsidRDefault="00BB7498" w:rsidP="00BB7498">
      <w:pPr>
        <w:spacing w:after="0"/>
        <w:jc w:val="center"/>
        <w:rPr>
          <w:rFonts w:ascii="Times New Roman" w:hAnsi="Times New Roman"/>
          <w:b/>
          <w:sz w:val="28"/>
          <w:szCs w:val="28"/>
          <w:lang w:eastAsia="uk-UA"/>
        </w:rPr>
      </w:pPr>
    </w:p>
    <w:tbl>
      <w:tblPr>
        <w:tblW w:w="9165" w:type="dxa"/>
        <w:tblInd w:w="20" w:type="dxa"/>
        <w:tblBorders>
          <w:insideH w:val="nil"/>
          <w:insideV w:val="nil"/>
        </w:tblBorders>
        <w:tblLayout w:type="fixed"/>
        <w:tblLook w:val="0600" w:firstRow="0" w:lastRow="0" w:firstColumn="0" w:lastColumn="0" w:noHBand="1" w:noVBand="1"/>
      </w:tblPr>
      <w:tblGrid>
        <w:gridCol w:w="3403"/>
        <w:gridCol w:w="5762"/>
      </w:tblGrid>
      <w:tr w:rsidR="00BB7498" w:rsidRPr="00BB7498" w:rsidTr="00BB7498">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spacing w:after="0"/>
              <w:rPr>
                <w:rFonts w:ascii="Times New Roman" w:hAnsi="Times New Roman"/>
                <w:b/>
                <w:sz w:val="28"/>
                <w:szCs w:val="28"/>
                <w:lang w:eastAsia="uk-UA"/>
              </w:rPr>
            </w:pPr>
            <w:bookmarkStart w:id="0" w:name="_GoBack"/>
            <w:bookmarkEnd w:id="0"/>
            <w:r w:rsidRPr="00BB7498">
              <w:rPr>
                <w:rFonts w:ascii="Times New Roman" w:hAnsi="Times New Roman"/>
                <w:b/>
                <w:sz w:val="28"/>
                <w:szCs w:val="28"/>
                <w:lang w:eastAsia="uk-UA"/>
              </w:rPr>
              <w:t>Мова викладання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widowControl w:val="0"/>
              <w:spacing w:after="0"/>
              <w:rPr>
                <w:rFonts w:ascii="Times New Roman" w:hAnsi="Times New Roman"/>
                <w:sz w:val="28"/>
                <w:szCs w:val="28"/>
                <w:lang w:eastAsia="uk-UA"/>
              </w:rPr>
            </w:pPr>
            <w:r w:rsidRPr="00BB7498">
              <w:rPr>
                <w:rFonts w:ascii="Times New Roman" w:hAnsi="Times New Roman"/>
                <w:sz w:val="28"/>
                <w:szCs w:val="28"/>
                <w:lang w:eastAsia="uk-UA"/>
              </w:rPr>
              <w:t>Українська</w:t>
            </w:r>
          </w:p>
        </w:tc>
      </w:tr>
      <w:tr w:rsidR="00BB7498" w:rsidRPr="00BB7498" w:rsidTr="00BB7498">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pStyle w:val="TableParagraph"/>
              <w:spacing w:line="276" w:lineRule="auto"/>
              <w:rPr>
                <w:b/>
                <w:sz w:val="28"/>
                <w:szCs w:val="28"/>
                <w:lang w:val="uk-UA"/>
              </w:rPr>
            </w:pPr>
            <w:r w:rsidRPr="00BB7498">
              <w:rPr>
                <w:b/>
                <w:sz w:val="28"/>
                <w:szCs w:val="28"/>
                <w:lang w:val="uk-UA"/>
              </w:rPr>
              <w:t>Курс</w:t>
            </w:r>
            <w:r w:rsidRPr="00BB7498">
              <w:rPr>
                <w:b/>
                <w:spacing w:val="-1"/>
                <w:sz w:val="28"/>
                <w:szCs w:val="28"/>
                <w:lang w:val="uk-UA"/>
              </w:rPr>
              <w:t xml:space="preserve"> </w:t>
            </w:r>
            <w:r w:rsidRPr="00BB7498">
              <w:rPr>
                <w:b/>
                <w:sz w:val="28"/>
                <w:szCs w:val="28"/>
                <w:lang w:val="uk-UA"/>
              </w:rPr>
              <w:t>та</w:t>
            </w:r>
            <w:r w:rsidRPr="00BB7498">
              <w:rPr>
                <w:b/>
                <w:spacing w:val="-4"/>
                <w:sz w:val="28"/>
                <w:szCs w:val="28"/>
                <w:lang w:val="uk-UA"/>
              </w:rPr>
              <w:t xml:space="preserve"> </w:t>
            </w:r>
            <w:r w:rsidRPr="00BB7498">
              <w:rPr>
                <w:b/>
                <w:sz w:val="28"/>
                <w:szCs w:val="28"/>
                <w:lang w:val="uk-UA"/>
              </w:rPr>
              <w:t>семестр</w:t>
            </w:r>
            <w:r w:rsidRPr="00BB7498">
              <w:rPr>
                <w:b/>
                <w:spacing w:val="-5"/>
                <w:sz w:val="28"/>
                <w:szCs w:val="28"/>
                <w:lang w:val="uk-UA"/>
              </w:rPr>
              <w:t xml:space="preserve"> </w:t>
            </w:r>
            <w:r w:rsidRPr="00BB7498">
              <w:rPr>
                <w:b/>
                <w:sz w:val="28"/>
                <w:szCs w:val="28"/>
                <w:lang w:val="uk-UA"/>
              </w:rPr>
              <w:t>вивчення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pStyle w:val="TableParagraph"/>
              <w:spacing w:line="252" w:lineRule="auto"/>
              <w:jc w:val="both"/>
              <w:rPr>
                <w:sz w:val="28"/>
                <w:szCs w:val="28"/>
                <w:lang w:val="uk-UA" w:eastAsia="uk-UA"/>
              </w:rPr>
            </w:pPr>
            <w:r w:rsidRPr="00BB7498">
              <w:rPr>
                <w:sz w:val="28"/>
                <w:szCs w:val="28"/>
                <w:lang w:val="uk-UA"/>
              </w:rPr>
              <w:t>3 курс, 5 семестр навчання;</w:t>
            </w:r>
          </w:p>
          <w:p w:rsidR="00BB7498" w:rsidRPr="00BB7498" w:rsidRDefault="00BB7498" w:rsidP="00BB7498">
            <w:pPr>
              <w:pStyle w:val="TableParagraph"/>
              <w:spacing w:line="252" w:lineRule="auto"/>
              <w:jc w:val="both"/>
              <w:rPr>
                <w:sz w:val="28"/>
                <w:szCs w:val="28"/>
                <w:lang w:val="uk-UA"/>
              </w:rPr>
            </w:pPr>
            <w:r w:rsidRPr="00BB7498">
              <w:rPr>
                <w:sz w:val="28"/>
                <w:szCs w:val="28"/>
                <w:lang w:val="uk-UA"/>
              </w:rPr>
              <w:t>спеціальність 262 Правоохоронна діяльність (освітня програма «Правоохоронна діяльність</w:t>
            </w:r>
            <w:r w:rsidRPr="00BB7498">
              <w:rPr>
                <w:bCs/>
                <w:sz w:val="28"/>
                <w:szCs w:val="28"/>
                <w:lang w:val="uk-UA"/>
              </w:rPr>
              <w:t>»</w:t>
            </w:r>
            <w:r w:rsidRPr="00BB7498">
              <w:rPr>
                <w:sz w:val="28"/>
                <w:szCs w:val="28"/>
                <w:lang w:val="uk-UA"/>
              </w:rPr>
              <w:t>)</w:t>
            </w:r>
          </w:p>
        </w:tc>
      </w:tr>
      <w:tr w:rsidR="00BB7498" w:rsidRPr="00BB7498" w:rsidTr="00BB7498">
        <w:trPr>
          <w:trHeight w:val="291"/>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widowControl w:val="0"/>
              <w:spacing w:after="0"/>
              <w:rPr>
                <w:rFonts w:ascii="Times New Roman" w:hAnsi="Times New Roman"/>
                <w:b/>
                <w:sz w:val="28"/>
                <w:szCs w:val="28"/>
                <w:lang w:eastAsia="uk-UA"/>
              </w:rPr>
            </w:pPr>
            <w:r w:rsidRPr="00BB7498">
              <w:rPr>
                <w:rFonts w:ascii="Times New Roman" w:hAnsi="Times New Roman"/>
                <w:b/>
                <w:sz w:val="28"/>
                <w:szCs w:val="28"/>
                <w:lang w:eastAsia="uk-UA"/>
              </w:rPr>
              <w:t>Викладач (-і)</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widowControl w:val="0"/>
              <w:spacing w:after="0"/>
              <w:rPr>
                <w:rFonts w:ascii="Times New Roman" w:hAnsi="Times New Roman"/>
                <w:sz w:val="28"/>
                <w:szCs w:val="28"/>
                <w:lang w:eastAsia="uk-UA"/>
              </w:rPr>
            </w:pPr>
            <w:r w:rsidRPr="00BB7498">
              <w:rPr>
                <w:rFonts w:ascii="Times New Roman" w:hAnsi="Times New Roman"/>
                <w:sz w:val="28"/>
                <w:szCs w:val="28"/>
                <w:lang w:eastAsia="uk-UA"/>
              </w:rPr>
              <w:t xml:space="preserve">Марущак Наталія Володимирівна, </w:t>
            </w:r>
            <w:proofErr w:type="spellStart"/>
            <w:r w:rsidRPr="00BB7498">
              <w:rPr>
                <w:rFonts w:ascii="Times New Roman" w:hAnsi="Times New Roman"/>
                <w:sz w:val="28"/>
                <w:szCs w:val="28"/>
                <w:lang w:eastAsia="uk-UA"/>
              </w:rPr>
              <w:t>к.ю.н</w:t>
            </w:r>
            <w:proofErr w:type="spellEnd"/>
            <w:r w:rsidRPr="00BB7498">
              <w:rPr>
                <w:rFonts w:ascii="Times New Roman" w:hAnsi="Times New Roman"/>
                <w:sz w:val="28"/>
                <w:szCs w:val="28"/>
                <w:lang w:eastAsia="uk-UA"/>
              </w:rPr>
              <w:t>., доцент</w:t>
            </w:r>
          </w:p>
        </w:tc>
      </w:tr>
      <w:tr w:rsidR="00BB7498" w:rsidRPr="00BB7498" w:rsidTr="00BB7498">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widowControl w:val="0"/>
              <w:spacing w:after="0"/>
              <w:rPr>
                <w:rFonts w:ascii="Times New Roman" w:hAnsi="Times New Roman"/>
                <w:b/>
                <w:sz w:val="28"/>
                <w:szCs w:val="28"/>
                <w:lang w:eastAsia="uk-UA"/>
              </w:rPr>
            </w:pPr>
            <w:proofErr w:type="spellStart"/>
            <w:r w:rsidRPr="00BB7498">
              <w:rPr>
                <w:rFonts w:ascii="Times New Roman" w:hAnsi="Times New Roman"/>
                <w:b/>
                <w:sz w:val="28"/>
                <w:szCs w:val="28"/>
                <w:lang w:eastAsia="uk-UA"/>
              </w:rPr>
              <w:t>Профайл</w:t>
            </w:r>
            <w:proofErr w:type="spellEnd"/>
            <w:r w:rsidRPr="00BB7498">
              <w:rPr>
                <w:rFonts w:ascii="Times New Roman" w:hAnsi="Times New Roman"/>
                <w:b/>
                <w:sz w:val="28"/>
                <w:szCs w:val="28"/>
                <w:lang w:eastAsia="uk-UA"/>
              </w:rPr>
              <w:t xml:space="preserve"> викладача (-</w:t>
            </w:r>
            <w:proofErr w:type="spellStart"/>
            <w:r w:rsidRPr="00BB7498">
              <w:rPr>
                <w:rFonts w:ascii="Times New Roman" w:hAnsi="Times New Roman"/>
                <w:b/>
                <w:sz w:val="28"/>
                <w:szCs w:val="28"/>
                <w:lang w:eastAsia="uk-UA"/>
              </w:rPr>
              <w:t>ів</w:t>
            </w:r>
            <w:proofErr w:type="spellEnd"/>
            <w:r w:rsidRPr="00BB7498">
              <w:rPr>
                <w:rFonts w:ascii="Times New Roman" w:hAnsi="Times New Roman"/>
                <w:b/>
                <w:sz w:val="28"/>
                <w:szCs w:val="28"/>
                <w:lang w:eastAsia="uk-UA"/>
              </w:rPr>
              <w:t>)</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spacing w:after="0"/>
              <w:rPr>
                <w:rFonts w:ascii="Times New Roman" w:hAnsi="Times New Roman"/>
                <w:sz w:val="28"/>
                <w:szCs w:val="28"/>
              </w:rPr>
            </w:pPr>
            <w:hyperlink r:id="rId14" w:history="1">
              <w:r w:rsidRPr="00BB7498">
                <w:rPr>
                  <w:rStyle w:val="ab"/>
                  <w:rFonts w:ascii="Times New Roman" w:hAnsi="Times New Roman"/>
                  <w:sz w:val="28"/>
                  <w:szCs w:val="28"/>
                </w:rPr>
                <w:t>https://tidp.stu.cn.ua/марущак-наталія-володимирівна/</w:t>
              </w:r>
            </w:hyperlink>
            <w:r w:rsidRPr="00BB7498">
              <w:rPr>
                <w:rFonts w:ascii="Times New Roman" w:hAnsi="Times New Roman"/>
                <w:sz w:val="28"/>
                <w:szCs w:val="28"/>
              </w:rPr>
              <w:t xml:space="preserve"> </w:t>
            </w:r>
          </w:p>
        </w:tc>
      </w:tr>
      <w:tr w:rsidR="00BB7498" w:rsidRPr="00BB7498" w:rsidTr="00BB7498">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widowControl w:val="0"/>
              <w:spacing w:after="0"/>
              <w:rPr>
                <w:rFonts w:ascii="Times New Roman" w:eastAsia="Times New Roman" w:hAnsi="Times New Roman"/>
                <w:b/>
                <w:sz w:val="28"/>
                <w:szCs w:val="28"/>
                <w:lang w:eastAsia="uk-UA"/>
              </w:rPr>
            </w:pPr>
            <w:r w:rsidRPr="00BB7498">
              <w:rPr>
                <w:rFonts w:ascii="Times New Roman" w:hAnsi="Times New Roman"/>
                <w:b/>
                <w:sz w:val="28"/>
                <w:szCs w:val="28"/>
                <w:lang w:eastAsia="uk-UA"/>
              </w:rPr>
              <w:t>Контакти викладача</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widowControl w:val="0"/>
              <w:spacing w:after="0"/>
              <w:rPr>
                <w:rFonts w:ascii="Times New Roman" w:hAnsi="Times New Roman"/>
                <w:sz w:val="28"/>
                <w:szCs w:val="28"/>
                <w:lang w:val="en-US" w:eastAsia="uk-UA"/>
              </w:rPr>
            </w:pPr>
            <w:proofErr w:type="spellStart"/>
            <w:r w:rsidRPr="00BB7498">
              <w:rPr>
                <w:rFonts w:ascii="Times New Roman" w:hAnsi="Times New Roman"/>
                <w:sz w:val="28"/>
                <w:szCs w:val="28"/>
                <w:lang w:val="en-US" w:eastAsia="uk-UA"/>
              </w:rPr>
              <w:t>natalya_mrs</w:t>
            </w:r>
            <w:proofErr w:type="spellEnd"/>
            <w:r w:rsidRPr="00BB7498">
              <w:rPr>
                <w:rFonts w:ascii="Times New Roman" w:hAnsi="Times New Roman"/>
                <w:sz w:val="28"/>
                <w:szCs w:val="28"/>
                <w:lang w:eastAsia="uk-UA"/>
              </w:rPr>
              <w:t>@</w:t>
            </w:r>
            <w:proofErr w:type="spellStart"/>
            <w:r w:rsidRPr="00BB7498">
              <w:rPr>
                <w:rFonts w:ascii="Times New Roman" w:hAnsi="Times New Roman"/>
                <w:sz w:val="28"/>
                <w:szCs w:val="28"/>
                <w:lang w:eastAsia="uk-UA"/>
              </w:rPr>
              <w:t>ukr</w:t>
            </w:r>
            <w:proofErr w:type="spellEnd"/>
            <w:r w:rsidRPr="00BB7498">
              <w:rPr>
                <w:rFonts w:ascii="Times New Roman" w:hAnsi="Times New Roman"/>
                <w:sz w:val="28"/>
                <w:szCs w:val="28"/>
                <w:lang w:val="en-US" w:eastAsia="uk-UA"/>
              </w:rPr>
              <w:t>.</w:t>
            </w:r>
            <w:proofErr w:type="spellStart"/>
            <w:r w:rsidRPr="00BB7498">
              <w:rPr>
                <w:rFonts w:ascii="Times New Roman" w:hAnsi="Times New Roman"/>
                <w:sz w:val="28"/>
                <w:szCs w:val="28"/>
                <w:lang w:eastAsia="uk-UA"/>
              </w:rPr>
              <w:t>net</w:t>
            </w:r>
            <w:proofErr w:type="spellEnd"/>
          </w:p>
        </w:tc>
      </w:tr>
      <w:tr w:rsidR="00BB7498" w:rsidRPr="00BB7498" w:rsidTr="00BB7498">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spacing w:after="0"/>
              <w:rPr>
                <w:rFonts w:ascii="Times New Roman" w:hAnsi="Times New Roman"/>
                <w:b/>
                <w:sz w:val="28"/>
                <w:szCs w:val="28"/>
                <w:lang w:eastAsia="uk-UA"/>
              </w:rPr>
            </w:pPr>
            <w:r w:rsidRPr="00BB7498">
              <w:rPr>
                <w:rFonts w:ascii="Times New Roman" w:hAnsi="Times New Roman"/>
                <w:b/>
                <w:sz w:val="28"/>
                <w:szCs w:val="28"/>
                <w:lang w:eastAsia="uk-UA"/>
              </w:rPr>
              <w:t xml:space="preserve">Сторінка курсу в </w:t>
            </w:r>
            <w:r w:rsidRPr="00BB7498">
              <w:rPr>
                <w:rFonts w:ascii="Times New Roman" w:hAnsi="Times New Roman"/>
                <w:b/>
                <w:sz w:val="28"/>
                <w:szCs w:val="28"/>
                <w:lang w:val="en-US" w:eastAsia="uk-UA"/>
              </w:rPr>
              <w:t>MOODLE</w:t>
            </w:r>
          </w:p>
        </w:tc>
        <w:tc>
          <w:tcPr>
            <w:tcW w:w="57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BB7498" w:rsidRPr="00BB7498" w:rsidRDefault="00BB7498" w:rsidP="00BB7498">
            <w:pPr>
              <w:spacing w:after="0"/>
              <w:jc w:val="both"/>
              <w:rPr>
                <w:rFonts w:ascii="Times New Roman" w:hAnsi="Times New Roman"/>
                <w:sz w:val="28"/>
                <w:szCs w:val="28"/>
              </w:rPr>
            </w:pPr>
            <w:hyperlink r:id="rId15" w:history="1">
              <w:r w:rsidRPr="00BB7498">
                <w:rPr>
                  <w:rStyle w:val="ab"/>
                  <w:rFonts w:ascii="Times New Roman" w:hAnsi="Times New Roman"/>
                  <w:sz w:val="28"/>
                  <w:szCs w:val="28"/>
                  <w:lang w:val="en-US"/>
                </w:rPr>
                <w:t>https</w:t>
              </w:r>
              <w:r w:rsidRPr="00BB7498">
                <w:rPr>
                  <w:rStyle w:val="ab"/>
                  <w:rFonts w:ascii="Times New Roman" w:hAnsi="Times New Roman"/>
                  <w:sz w:val="28"/>
                  <w:szCs w:val="28"/>
                </w:rPr>
                <w:t>://</w:t>
              </w:r>
              <w:proofErr w:type="spellStart"/>
              <w:r w:rsidRPr="00BB7498">
                <w:rPr>
                  <w:rStyle w:val="ab"/>
                  <w:rFonts w:ascii="Times New Roman" w:hAnsi="Times New Roman"/>
                  <w:sz w:val="28"/>
                  <w:szCs w:val="28"/>
                  <w:lang w:val="en-US"/>
                </w:rPr>
                <w:t>eln</w:t>
              </w:r>
              <w:proofErr w:type="spellEnd"/>
              <w:r w:rsidRPr="00BB7498">
                <w:rPr>
                  <w:rStyle w:val="ab"/>
                  <w:rFonts w:ascii="Times New Roman" w:hAnsi="Times New Roman"/>
                  <w:sz w:val="28"/>
                  <w:szCs w:val="28"/>
                </w:rPr>
                <w:t>.</w:t>
              </w:r>
              <w:proofErr w:type="spellStart"/>
              <w:r w:rsidRPr="00BB7498">
                <w:rPr>
                  <w:rStyle w:val="ab"/>
                  <w:rFonts w:ascii="Times New Roman" w:hAnsi="Times New Roman"/>
                  <w:sz w:val="28"/>
                  <w:szCs w:val="28"/>
                  <w:lang w:val="en-US"/>
                </w:rPr>
                <w:t>stu</w:t>
              </w:r>
              <w:proofErr w:type="spellEnd"/>
              <w:r w:rsidRPr="00BB7498">
                <w:rPr>
                  <w:rStyle w:val="ab"/>
                  <w:rFonts w:ascii="Times New Roman" w:hAnsi="Times New Roman"/>
                  <w:sz w:val="28"/>
                  <w:szCs w:val="28"/>
                </w:rPr>
                <w:t>.</w:t>
              </w:r>
              <w:proofErr w:type="spellStart"/>
              <w:r w:rsidRPr="00BB7498">
                <w:rPr>
                  <w:rStyle w:val="ab"/>
                  <w:rFonts w:ascii="Times New Roman" w:hAnsi="Times New Roman"/>
                  <w:sz w:val="28"/>
                  <w:szCs w:val="28"/>
                  <w:lang w:val="en-US"/>
                </w:rPr>
                <w:t>cn</w:t>
              </w:r>
              <w:proofErr w:type="spellEnd"/>
              <w:r w:rsidRPr="00BB7498">
                <w:rPr>
                  <w:rStyle w:val="ab"/>
                  <w:rFonts w:ascii="Times New Roman" w:hAnsi="Times New Roman"/>
                  <w:sz w:val="28"/>
                  <w:szCs w:val="28"/>
                </w:rPr>
                <w:t>.</w:t>
              </w:r>
              <w:proofErr w:type="spellStart"/>
              <w:r w:rsidRPr="00BB7498">
                <w:rPr>
                  <w:rStyle w:val="ab"/>
                  <w:rFonts w:ascii="Times New Roman" w:hAnsi="Times New Roman"/>
                  <w:sz w:val="28"/>
                  <w:szCs w:val="28"/>
                  <w:lang w:val="en-US"/>
                </w:rPr>
                <w:t>ua</w:t>
              </w:r>
              <w:proofErr w:type="spellEnd"/>
              <w:r w:rsidRPr="00BB7498">
                <w:rPr>
                  <w:rStyle w:val="ab"/>
                  <w:rFonts w:ascii="Times New Roman" w:hAnsi="Times New Roman"/>
                  <w:sz w:val="28"/>
                  <w:szCs w:val="28"/>
                </w:rPr>
                <w:t>/</w:t>
              </w:r>
              <w:r w:rsidRPr="00BB7498">
                <w:rPr>
                  <w:rStyle w:val="ab"/>
                  <w:rFonts w:ascii="Times New Roman" w:hAnsi="Times New Roman"/>
                  <w:sz w:val="28"/>
                  <w:szCs w:val="28"/>
                  <w:lang w:val="en-US"/>
                </w:rPr>
                <w:t>course</w:t>
              </w:r>
              <w:r w:rsidRPr="00BB7498">
                <w:rPr>
                  <w:rStyle w:val="ab"/>
                  <w:rFonts w:ascii="Times New Roman" w:hAnsi="Times New Roman"/>
                  <w:sz w:val="28"/>
                  <w:szCs w:val="28"/>
                </w:rPr>
                <w:t>/</w:t>
              </w:r>
              <w:r w:rsidRPr="00BB7498">
                <w:rPr>
                  <w:rStyle w:val="ab"/>
                  <w:rFonts w:ascii="Times New Roman" w:hAnsi="Times New Roman"/>
                  <w:sz w:val="28"/>
                  <w:szCs w:val="28"/>
                  <w:lang w:val="en-US"/>
                </w:rPr>
                <w:t>view</w:t>
              </w:r>
              <w:r w:rsidRPr="00BB7498">
                <w:rPr>
                  <w:rStyle w:val="ab"/>
                  <w:rFonts w:ascii="Times New Roman" w:hAnsi="Times New Roman"/>
                  <w:sz w:val="28"/>
                  <w:szCs w:val="28"/>
                </w:rPr>
                <w:t>.</w:t>
              </w:r>
              <w:r w:rsidRPr="00BB7498">
                <w:rPr>
                  <w:rStyle w:val="ab"/>
                  <w:rFonts w:ascii="Times New Roman" w:hAnsi="Times New Roman"/>
                  <w:sz w:val="28"/>
                  <w:szCs w:val="28"/>
                  <w:lang w:val="en-US"/>
                </w:rPr>
                <w:t>php</w:t>
              </w:r>
              <w:r w:rsidRPr="00BB7498">
                <w:rPr>
                  <w:rStyle w:val="ab"/>
                  <w:rFonts w:ascii="Times New Roman" w:hAnsi="Times New Roman"/>
                  <w:sz w:val="28"/>
                  <w:szCs w:val="28"/>
                </w:rPr>
                <w:t>?</w:t>
              </w:r>
              <w:r w:rsidRPr="00BB7498">
                <w:rPr>
                  <w:rStyle w:val="ab"/>
                  <w:rFonts w:ascii="Times New Roman" w:hAnsi="Times New Roman"/>
                  <w:sz w:val="28"/>
                  <w:szCs w:val="28"/>
                  <w:lang w:val="en-US"/>
                </w:rPr>
                <w:t>id</w:t>
              </w:r>
              <w:r w:rsidRPr="00BB7498">
                <w:rPr>
                  <w:rStyle w:val="ab"/>
                  <w:rFonts w:ascii="Times New Roman" w:hAnsi="Times New Roman"/>
                  <w:sz w:val="28"/>
                  <w:szCs w:val="28"/>
                </w:rPr>
                <w:t>=3416</w:t>
              </w:r>
            </w:hyperlink>
          </w:p>
        </w:tc>
      </w:tr>
    </w:tbl>
    <w:p w:rsidR="00BB7498" w:rsidRPr="00BB7498" w:rsidRDefault="00BB7498" w:rsidP="00BB7498">
      <w:pPr>
        <w:spacing w:after="0"/>
        <w:rPr>
          <w:rFonts w:ascii="Times New Roman" w:eastAsia="Times New Roman" w:hAnsi="Times New Roman"/>
          <w:b/>
          <w:sz w:val="28"/>
          <w:szCs w:val="28"/>
          <w:lang w:eastAsia="uk-UA"/>
        </w:rPr>
      </w:pPr>
    </w:p>
    <w:p w:rsidR="00BB7498" w:rsidRPr="00BB7498" w:rsidRDefault="00BB7498" w:rsidP="00BB7498">
      <w:pPr>
        <w:spacing w:after="0"/>
        <w:ind w:firstLine="709"/>
        <w:jc w:val="both"/>
        <w:rPr>
          <w:rFonts w:ascii="Times New Roman" w:hAnsi="Times New Roman"/>
          <w:b/>
          <w:sz w:val="28"/>
          <w:szCs w:val="28"/>
          <w:lang w:eastAsia="uk-UA"/>
        </w:rPr>
      </w:pPr>
      <w:r w:rsidRPr="00BB7498">
        <w:rPr>
          <w:rFonts w:ascii="Times New Roman" w:hAnsi="Times New Roman"/>
          <w:b/>
          <w:sz w:val="28"/>
          <w:szCs w:val="28"/>
          <w:lang w:eastAsia="uk-UA"/>
        </w:rPr>
        <w:t xml:space="preserve">Анотація курсу </w:t>
      </w:r>
    </w:p>
    <w:p w:rsidR="00BB7498" w:rsidRPr="00BB7498" w:rsidRDefault="00BB7498" w:rsidP="00BB7498">
      <w:pPr>
        <w:spacing w:after="0"/>
        <w:ind w:firstLine="709"/>
        <w:jc w:val="both"/>
        <w:rPr>
          <w:rFonts w:ascii="Times New Roman" w:hAnsi="Times New Roman"/>
          <w:sz w:val="28"/>
          <w:szCs w:val="28"/>
          <w:lang w:eastAsia="ru-RU"/>
        </w:rPr>
      </w:pPr>
      <w:r w:rsidRPr="00BB7498">
        <w:rPr>
          <w:rFonts w:ascii="Times New Roman" w:hAnsi="Times New Roman"/>
          <w:sz w:val="28"/>
          <w:szCs w:val="28"/>
        </w:rPr>
        <w:t>Навчальна дисципліна «Забезпечення прав людини у правоохоронній діяльності» вивчається студентами третього курсу спеціальності «Правоохоронна діяльність». Надзвичайна важливість даної навчальної дисципліни обумовлена тим, що Україна, проголосивши себе в Конституції 1996 року правовою державою (ст.1), закріпила в ній (ст.3) положення про те, що людина, її життя і здоров’я, честь і гідність, недоторканність і безпека визнаються в Україні найвищою соціальною цінністю. Держава, в особі її органів і посадових осіб, взяла на себе зобов’язання щодо їх реалізації, забезпечення та охорони. Саме забезпечення прав і свобод людини є центром уваги правової науки.</w:t>
      </w:r>
    </w:p>
    <w:p w:rsidR="00BB7498" w:rsidRPr="00BB7498" w:rsidRDefault="00BB7498" w:rsidP="00BB7498">
      <w:pPr>
        <w:tabs>
          <w:tab w:val="left" w:pos="993"/>
        </w:tabs>
        <w:spacing w:after="0"/>
        <w:ind w:firstLine="567"/>
        <w:jc w:val="both"/>
        <w:rPr>
          <w:rFonts w:ascii="Times New Roman" w:hAnsi="Times New Roman"/>
          <w:sz w:val="28"/>
          <w:szCs w:val="28"/>
        </w:rPr>
      </w:pPr>
      <w:r w:rsidRPr="00BB7498">
        <w:rPr>
          <w:rFonts w:ascii="Times New Roman" w:hAnsi="Times New Roman"/>
          <w:sz w:val="28"/>
          <w:szCs w:val="28"/>
        </w:rPr>
        <w:t xml:space="preserve">Завдання навчальної дисципліни - розкрити поняття механізму реалізації та захисту прав і свобод людини і громадянина; визначити поняття правоохоронної діяльності, конституційно-правові засади діяльності </w:t>
      </w:r>
      <w:r w:rsidRPr="00BB7498">
        <w:rPr>
          <w:rFonts w:ascii="Times New Roman" w:hAnsi="Times New Roman"/>
          <w:sz w:val="28"/>
          <w:szCs w:val="28"/>
        </w:rPr>
        <w:lastRenderedPageBreak/>
        <w:t xml:space="preserve">правоохоронних органів у забезпеченні прав людини, ознайомити з особливостями розуміння категорії «забезпечення прав людини»; </w:t>
      </w:r>
      <w:r w:rsidRPr="00BB7498">
        <w:rPr>
          <w:rFonts w:ascii="Times New Roman" w:hAnsi="Times New Roman"/>
          <w:color w:val="000000"/>
          <w:sz w:val="28"/>
          <w:szCs w:val="28"/>
        </w:rPr>
        <w:t xml:space="preserve">отримання широких та глибоких знань про </w:t>
      </w:r>
      <w:r w:rsidRPr="00BB7498">
        <w:rPr>
          <w:rFonts w:ascii="Times New Roman" w:hAnsi="Times New Roman"/>
          <w:sz w:val="28"/>
          <w:szCs w:val="28"/>
        </w:rPr>
        <w:t xml:space="preserve">забезпечення прав людини як основне завдання правоохоронних органів; </w:t>
      </w:r>
      <w:r w:rsidRPr="00BB7498">
        <w:rPr>
          <w:rFonts w:ascii="Times New Roman" w:hAnsi="Times New Roman"/>
          <w:color w:val="000000"/>
          <w:sz w:val="28"/>
          <w:szCs w:val="28"/>
        </w:rPr>
        <w:t xml:space="preserve">аналіз </w:t>
      </w:r>
      <w:r w:rsidRPr="00BB7498">
        <w:rPr>
          <w:rFonts w:ascii="Times New Roman" w:hAnsi="Times New Roman"/>
          <w:sz w:val="28"/>
          <w:szCs w:val="28"/>
        </w:rPr>
        <w:t>міжнародно-правових стандартів у діяльності правоохоронних органів України</w:t>
      </w:r>
      <w:r w:rsidRPr="00BB7498">
        <w:rPr>
          <w:rFonts w:ascii="Times New Roman" w:hAnsi="Times New Roman"/>
          <w:color w:val="000000"/>
          <w:sz w:val="28"/>
          <w:szCs w:val="28"/>
        </w:rPr>
        <w:t>;</w:t>
      </w:r>
      <w:r w:rsidRPr="00BB7498">
        <w:rPr>
          <w:rFonts w:ascii="Times New Roman" w:hAnsi="Times New Roman"/>
          <w:sz w:val="28"/>
          <w:szCs w:val="28"/>
        </w:rPr>
        <w:t xml:space="preserve"> сконцентрувати увагу на </w:t>
      </w:r>
      <w:r w:rsidRPr="00BB7498">
        <w:rPr>
          <w:rFonts w:ascii="Times New Roman" w:hAnsi="Times New Roman"/>
          <w:bCs/>
          <w:sz w:val="28"/>
          <w:szCs w:val="28"/>
        </w:rPr>
        <w:t>особливостях забезпечення окремих прав людини у правоохоронній діяльності;</w:t>
      </w:r>
      <w:r w:rsidRPr="00BB7498">
        <w:rPr>
          <w:rFonts w:ascii="Times New Roman" w:hAnsi="Times New Roman"/>
          <w:sz w:val="28"/>
          <w:szCs w:val="28"/>
        </w:rPr>
        <w:t xml:space="preserve"> зміцнити світоглядну та громадянську позицію майбутніх правоохоронців, підготувати їх психологічно до відповідальної роботи на користь суспільства та держави.</w:t>
      </w:r>
    </w:p>
    <w:p w:rsidR="00BB7498" w:rsidRPr="00BB7498" w:rsidRDefault="00BB7498" w:rsidP="00BB7498">
      <w:pPr>
        <w:pStyle w:val="1"/>
        <w:numPr>
          <w:ilvl w:val="0"/>
          <w:numId w:val="0"/>
        </w:numPr>
        <w:tabs>
          <w:tab w:val="left" w:pos="0"/>
        </w:tabs>
        <w:spacing w:before="0" w:after="0"/>
        <w:ind w:firstLine="720"/>
        <w:jc w:val="both"/>
        <w:rPr>
          <w:b w:val="0"/>
        </w:rPr>
      </w:pPr>
      <w:r w:rsidRPr="00BB7498">
        <w:rPr>
          <w:b w:val="0"/>
        </w:rPr>
        <w:t>Програма навчальної дисципліни включає наступні теми:</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Тема 1. Механізм та гарантії забезпечення прав людини;</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Тема 2. Поняття та конституційно-правові основи забезпечення прав людини у правоохоронній діяльності;</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Тема 3. Забезпечення прав людини як основне завдання правоохоронних органів;</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Тема 4. Забезпечення міжнародно-правових стандартів прав людини у правоохоронній діяльності;</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Тема 5. Забезпечення права на свободу та особисту недоторканність людини у правоохоронній діяльності. Заборона катування;</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Тема 6. Забезпечення права на свободу мирних зібрань;</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rPr>
        <w:t xml:space="preserve">Тема 7. </w:t>
      </w:r>
      <w:r w:rsidRPr="00BB7498">
        <w:rPr>
          <w:rFonts w:ascii="Times New Roman" w:hAnsi="Times New Roman"/>
          <w:bCs/>
          <w:sz w:val="28"/>
          <w:szCs w:val="28"/>
        </w:rPr>
        <w:t>Особливості забезпечення прав окремих категорій людей.</w:t>
      </w:r>
    </w:p>
    <w:p w:rsidR="00BB7498" w:rsidRPr="00BB7498" w:rsidRDefault="00BB7498" w:rsidP="00BB7498">
      <w:pPr>
        <w:spacing w:after="0"/>
        <w:ind w:firstLine="360"/>
        <w:jc w:val="both"/>
        <w:rPr>
          <w:rFonts w:ascii="Times New Roman" w:hAnsi="Times New Roman"/>
          <w:sz w:val="28"/>
          <w:szCs w:val="28"/>
          <w:lang w:eastAsia="uk-UA"/>
        </w:rPr>
      </w:pPr>
    </w:p>
    <w:p w:rsidR="00BB7498" w:rsidRPr="00BB7498" w:rsidRDefault="00BB7498" w:rsidP="00BB7498">
      <w:pPr>
        <w:widowControl w:val="0"/>
        <w:autoSpaceDE w:val="0"/>
        <w:autoSpaceDN w:val="0"/>
        <w:adjustRightInd w:val="0"/>
        <w:spacing w:after="0"/>
        <w:ind w:firstLine="737"/>
        <w:rPr>
          <w:rFonts w:ascii="Times New Roman" w:hAnsi="Times New Roman"/>
          <w:b/>
          <w:sz w:val="28"/>
          <w:szCs w:val="28"/>
          <w:lang w:eastAsia="uk-UA"/>
        </w:rPr>
      </w:pPr>
      <w:r w:rsidRPr="00BB7498">
        <w:rPr>
          <w:rFonts w:ascii="Times New Roman" w:hAnsi="Times New Roman"/>
          <w:b/>
          <w:sz w:val="28"/>
          <w:szCs w:val="28"/>
          <w:lang w:eastAsia="uk-UA"/>
        </w:rPr>
        <w:t xml:space="preserve">2. </w:t>
      </w:r>
      <w:r w:rsidRPr="00BB7498">
        <w:rPr>
          <w:rFonts w:ascii="Times New Roman" w:hAnsi="Times New Roman"/>
          <w:b/>
          <w:sz w:val="28"/>
          <w:szCs w:val="28"/>
          <w:lang w:eastAsia="uk-UA"/>
        </w:rPr>
        <w:tab/>
        <w:t xml:space="preserve">Мета та цілі курсу  </w:t>
      </w:r>
    </w:p>
    <w:p w:rsidR="00BB7498" w:rsidRPr="00BB7498" w:rsidRDefault="00BB7498" w:rsidP="00BB7498">
      <w:pPr>
        <w:spacing w:after="0"/>
        <w:ind w:firstLine="709"/>
        <w:jc w:val="both"/>
        <w:rPr>
          <w:rFonts w:ascii="Times New Roman" w:hAnsi="Times New Roman"/>
          <w:sz w:val="28"/>
          <w:szCs w:val="28"/>
          <w:lang w:eastAsia="ru-RU"/>
        </w:rPr>
      </w:pPr>
      <w:r w:rsidRPr="00BB7498">
        <w:rPr>
          <w:rFonts w:ascii="Times New Roman" w:hAnsi="Times New Roman"/>
          <w:sz w:val="28"/>
          <w:szCs w:val="28"/>
        </w:rPr>
        <w:t>Мета навчальної дисципліни «Забезпечення прав людини у правоохоронній діяльності» - сформувати у здобувачів вищої освіти розуміння механізму та гарантії забезпечення прав людини, ознайомлення із конституційно-правовими засадами діяльності правоохоронних органів у забезпеченні прав людини, головними детермінантами порушень прав людини правоохоронними органами та шляхами їх усунення, а також сформувати стійке усвідомлення недопустимості катувань та жорстокого поводження в діяльності правоохоронних органів; формування у здобувачів вищої освіти позитивного мислення, зацікавленості у поглибленні і розширенні правознавчого світогляду, патріотизму, національної самосвідомості тощо; набуття здобувачами вищої освіти навичок роботи з джерелами права, вміння користуватися ними у практичній діяльності.</w:t>
      </w:r>
    </w:p>
    <w:p w:rsidR="00BB7498" w:rsidRPr="00BB7498" w:rsidRDefault="00BB7498" w:rsidP="00BB7498">
      <w:pPr>
        <w:widowControl w:val="0"/>
        <w:autoSpaceDE w:val="0"/>
        <w:autoSpaceDN w:val="0"/>
        <w:adjustRightInd w:val="0"/>
        <w:spacing w:after="0"/>
        <w:ind w:firstLine="737"/>
        <w:rPr>
          <w:rFonts w:ascii="Times New Roman" w:hAnsi="Times New Roman"/>
          <w:sz w:val="28"/>
          <w:szCs w:val="28"/>
        </w:rPr>
      </w:pPr>
    </w:p>
    <w:p w:rsidR="00BB7498" w:rsidRPr="00BB7498" w:rsidRDefault="00BB7498" w:rsidP="00BB7498">
      <w:pPr>
        <w:spacing w:after="0"/>
        <w:ind w:firstLine="709"/>
        <w:rPr>
          <w:rFonts w:ascii="Times New Roman" w:hAnsi="Times New Roman"/>
          <w:b/>
          <w:sz w:val="28"/>
          <w:szCs w:val="28"/>
          <w:lang w:eastAsia="uk-UA"/>
        </w:rPr>
      </w:pPr>
      <w:r w:rsidRPr="00BB7498">
        <w:rPr>
          <w:rFonts w:ascii="Times New Roman" w:hAnsi="Times New Roman"/>
          <w:b/>
          <w:sz w:val="28"/>
          <w:szCs w:val="28"/>
          <w:lang w:eastAsia="uk-UA"/>
        </w:rPr>
        <w:t xml:space="preserve">3. </w:t>
      </w:r>
      <w:r w:rsidRPr="00BB7498">
        <w:rPr>
          <w:rFonts w:ascii="Times New Roman" w:hAnsi="Times New Roman"/>
          <w:b/>
          <w:sz w:val="28"/>
          <w:szCs w:val="28"/>
          <w:lang w:eastAsia="uk-UA"/>
        </w:rPr>
        <w:tab/>
        <w:t xml:space="preserve">Результати навчання </w:t>
      </w:r>
    </w:p>
    <w:p w:rsidR="00BB7498" w:rsidRPr="00BB7498" w:rsidRDefault="00BB7498" w:rsidP="00BB7498">
      <w:pPr>
        <w:widowControl w:val="0"/>
        <w:autoSpaceDE w:val="0"/>
        <w:autoSpaceDN w:val="0"/>
        <w:adjustRightInd w:val="0"/>
        <w:spacing w:after="0"/>
        <w:ind w:firstLine="737"/>
        <w:rPr>
          <w:rFonts w:ascii="Times New Roman" w:hAnsi="Times New Roman"/>
          <w:sz w:val="28"/>
          <w:szCs w:val="28"/>
          <w:lang w:eastAsia="ru-RU"/>
        </w:rPr>
      </w:pPr>
    </w:p>
    <w:p w:rsidR="00BB7498" w:rsidRPr="00BB7498" w:rsidRDefault="00BB7498" w:rsidP="00BB7498">
      <w:pPr>
        <w:widowControl w:val="0"/>
        <w:tabs>
          <w:tab w:val="left" w:pos="284"/>
          <w:tab w:val="left" w:pos="567"/>
        </w:tabs>
        <w:spacing w:after="0"/>
        <w:ind w:firstLine="567"/>
        <w:jc w:val="both"/>
        <w:rPr>
          <w:rFonts w:ascii="Times New Roman" w:hAnsi="Times New Roman"/>
          <w:color w:val="000000"/>
          <w:sz w:val="28"/>
          <w:szCs w:val="28"/>
        </w:rPr>
      </w:pPr>
      <w:r w:rsidRPr="00BB7498">
        <w:rPr>
          <w:rFonts w:ascii="Times New Roman" w:hAnsi="Times New Roman"/>
          <w:color w:val="000000"/>
          <w:sz w:val="28"/>
          <w:szCs w:val="28"/>
        </w:rPr>
        <w:lastRenderedPageBreak/>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ЗК 2. Здобувачі вищої освіти набувають знання та розуміння предметної області та розуміння професійної діяльності.</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ЗК 6. Усвідомлення рівних можливостей та гендерних проблем.</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СК 21. Здатність</w:t>
      </w:r>
      <w:r w:rsidRPr="00BB7498">
        <w:rPr>
          <w:rFonts w:ascii="Times New Roman" w:hAnsi="Times New Roman"/>
          <w:color w:val="FF0000"/>
          <w:sz w:val="28"/>
          <w:szCs w:val="28"/>
        </w:rPr>
        <w:t xml:space="preserve"> </w:t>
      </w:r>
      <w:r w:rsidRPr="00BB7498">
        <w:rPr>
          <w:rFonts w:ascii="Times New Roman" w:hAnsi="Times New Roman"/>
          <w:sz w:val="28"/>
          <w:szCs w:val="28"/>
        </w:rPr>
        <w:t>використовувати міжнародно-правові стандарти та національне законодавство у сфері прав людини у професійній діяльності.</w:t>
      </w:r>
    </w:p>
    <w:p w:rsidR="00BB7498" w:rsidRPr="00BB7498" w:rsidRDefault="00BB7498" w:rsidP="00BB7498">
      <w:pPr>
        <w:spacing w:after="0"/>
        <w:jc w:val="both"/>
        <w:rPr>
          <w:rFonts w:ascii="Times New Roman" w:hAnsi="Times New Roman"/>
          <w:b/>
          <w:sz w:val="28"/>
          <w:szCs w:val="28"/>
        </w:rPr>
      </w:pPr>
      <w:r w:rsidRPr="00BB7498">
        <w:rPr>
          <w:rFonts w:ascii="Times New Roman" w:hAnsi="Times New Roman"/>
          <w:b/>
          <w:sz w:val="28"/>
          <w:szCs w:val="28"/>
        </w:rPr>
        <w:t xml:space="preserve"> </w:t>
      </w:r>
    </w:p>
    <w:p w:rsidR="00BB7498" w:rsidRPr="00BB7498" w:rsidRDefault="00BB7498" w:rsidP="00BB7498">
      <w:pPr>
        <w:spacing w:after="0"/>
        <w:ind w:firstLine="540"/>
        <w:jc w:val="both"/>
        <w:rPr>
          <w:rFonts w:ascii="Times New Roman" w:hAnsi="Times New Roman"/>
          <w:b/>
          <w:sz w:val="28"/>
          <w:szCs w:val="28"/>
        </w:rPr>
      </w:pPr>
      <w:r w:rsidRPr="00BB7498">
        <w:rPr>
          <w:rFonts w:ascii="Times New Roman" w:hAnsi="Times New Roman"/>
          <w:b/>
          <w:sz w:val="28"/>
          <w:szCs w:val="28"/>
        </w:rPr>
        <w:t>Завдання які вирішуються в процесі вивчення дисципліни «Забезпечення прав людини у правоохоронній діяльності»:</w:t>
      </w:r>
    </w:p>
    <w:p w:rsidR="00BB7498" w:rsidRPr="00BB7498" w:rsidRDefault="00BB7498" w:rsidP="00BB7498">
      <w:pPr>
        <w:pStyle w:val="a9"/>
        <w:numPr>
          <w:ilvl w:val="0"/>
          <w:numId w:val="17"/>
        </w:numPr>
        <w:tabs>
          <w:tab w:val="left" w:pos="993"/>
        </w:tabs>
        <w:ind w:left="0" w:firstLine="567"/>
        <w:jc w:val="both"/>
        <w:rPr>
          <w:lang w:val="uk-UA"/>
        </w:rPr>
      </w:pPr>
      <w:r w:rsidRPr="00BB7498">
        <w:rPr>
          <w:lang w:val="uk-UA"/>
        </w:rPr>
        <w:t>розкрити поняття механізму реалізації та захисту прав і свобод людини і громадянина;</w:t>
      </w:r>
    </w:p>
    <w:p w:rsidR="00BB7498" w:rsidRPr="00BB7498" w:rsidRDefault="00BB7498" w:rsidP="00BB7498">
      <w:pPr>
        <w:pStyle w:val="a9"/>
        <w:numPr>
          <w:ilvl w:val="0"/>
          <w:numId w:val="17"/>
        </w:numPr>
        <w:tabs>
          <w:tab w:val="left" w:pos="993"/>
        </w:tabs>
        <w:ind w:left="0" w:firstLine="567"/>
        <w:jc w:val="both"/>
        <w:rPr>
          <w:lang w:val="uk-UA"/>
        </w:rPr>
      </w:pPr>
      <w:r w:rsidRPr="00BB7498">
        <w:rPr>
          <w:lang w:val="uk-UA"/>
        </w:rPr>
        <w:t>визначити поняття правоохоронної діяльності, конституційно-правові засади діяльності правоохоронних органів у забезпеченні прав людини, ознайомити з особливостями розуміння категорії «забезпечення прав людини»;</w:t>
      </w:r>
    </w:p>
    <w:p w:rsidR="00BB7498" w:rsidRPr="00BB7498" w:rsidRDefault="00BB7498" w:rsidP="00BB7498">
      <w:pPr>
        <w:pStyle w:val="a9"/>
        <w:numPr>
          <w:ilvl w:val="0"/>
          <w:numId w:val="17"/>
        </w:numPr>
        <w:tabs>
          <w:tab w:val="left" w:pos="993"/>
        </w:tabs>
        <w:ind w:left="0" w:firstLine="567"/>
        <w:jc w:val="both"/>
        <w:rPr>
          <w:lang w:val="uk-UA"/>
        </w:rPr>
      </w:pPr>
      <w:r w:rsidRPr="00BB7498">
        <w:rPr>
          <w:color w:val="000000"/>
          <w:lang w:val="uk-UA"/>
        </w:rPr>
        <w:t xml:space="preserve">отримання широких та глибоких знань про </w:t>
      </w:r>
      <w:r w:rsidRPr="00BB7498">
        <w:rPr>
          <w:lang w:val="uk-UA"/>
        </w:rPr>
        <w:t>забезпечення прав людини як основне завдання правоохоронних органів;</w:t>
      </w:r>
    </w:p>
    <w:p w:rsidR="00BB7498" w:rsidRPr="00BB7498" w:rsidRDefault="00BB7498" w:rsidP="00BB7498">
      <w:pPr>
        <w:pStyle w:val="a9"/>
        <w:numPr>
          <w:ilvl w:val="0"/>
          <w:numId w:val="17"/>
        </w:numPr>
        <w:tabs>
          <w:tab w:val="left" w:pos="993"/>
        </w:tabs>
        <w:ind w:left="0" w:firstLine="567"/>
        <w:jc w:val="both"/>
        <w:rPr>
          <w:lang w:val="uk-UA"/>
        </w:rPr>
      </w:pPr>
      <w:r w:rsidRPr="00BB7498">
        <w:rPr>
          <w:color w:val="000000"/>
          <w:lang w:val="uk-UA"/>
        </w:rPr>
        <w:t xml:space="preserve">аналіз </w:t>
      </w:r>
      <w:r w:rsidRPr="00BB7498">
        <w:rPr>
          <w:lang w:val="uk-UA"/>
        </w:rPr>
        <w:t>міжнародно-правових стандартів у діяльності правоохоронних органів України</w:t>
      </w:r>
      <w:r w:rsidRPr="00BB7498">
        <w:rPr>
          <w:color w:val="000000"/>
          <w:lang w:val="uk-UA"/>
        </w:rPr>
        <w:t>;</w:t>
      </w:r>
    </w:p>
    <w:p w:rsidR="00BB7498" w:rsidRPr="00BB7498" w:rsidRDefault="00BB7498" w:rsidP="00BB7498">
      <w:pPr>
        <w:pStyle w:val="a9"/>
        <w:numPr>
          <w:ilvl w:val="0"/>
          <w:numId w:val="17"/>
        </w:numPr>
        <w:tabs>
          <w:tab w:val="left" w:pos="993"/>
        </w:tabs>
        <w:ind w:left="0" w:firstLine="567"/>
        <w:jc w:val="both"/>
        <w:rPr>
          <w:lang w:val="uk-UA"/>
        </w:rPr>
      </w:pPr>
      <w:r w:rsidRPr="00BB7498">
        <w:rPr>
          <w:lang w:val="uk-UA"/>
        </w:rPr>
        <w:t xml:space="preserve">сконцентрувати увагу на </w:t>
      </w:r>
      <w:r w:rsidRPr="00BB7498">
        <w:rPr>
          <w:bCs/>
          <w:lang w:val="uk-UA"/>
        </w:rPr>
        <w:t>особливостях забезпечення окремих прав людини у правоохоронній діяльності;</w:t>
      </w:r>
    </w:p>
    <w:p w:rsidR="00BB7498" w:rsidRPr="00BB7498" w:rsidRDefault="00BB7498" w:rsidP="00BB7498">
      <w:pPr>
        <w:pStyle w:val="a9"/>
        <w:numPr>
          <w:ilvl w:val="0"/>
          <w:numId w:val="17"/>
        </w:numPr>
        <w:tabs>
          <w:tab w:val="left" w:pos="993"/>
        </w:tabs>
        <w:ind w:left="0" w:firstLine="567"/>
        <w:jc w:val="both"/>
        <w:rPr>
          <w:lang w:val="uk-UA"/>
        </w:rPr>
      </w:pPr>
      <w:r w:rsidRPr="00BB7498">
        <w:rPr>
          <w:lang w:val="uk-UA"/>
        </w:rPr>
        <w:t>зміцнити світоглядну та громадянську позицію майбутніх правоохоронців, підготувати їх психологічно до відповідальної роботи на користь суспільства та держави.</w:t>
      </w:r>
    </w:p>
    <w:p w:rsidR="00BB7498" w:rsidRPr="00BB7498" w:rsidRDefault="00BB7498" w:rsidP="00BB7498">
      <w:pPr>
        <w:spacing w:after="0"/>
        <w:rPr>
          <w:rFonts w:ascii="Times New Roman" w:hAnsi="Times New Roman"/>
          <w:sz w:val="28"/>
          <w:szCs w:val="28"/>
        </w:rPr>
      </w:pPr>
    </w:p>
    <w:p w:rsidR="00BB7498" w:rsidRPr="00BB7498" w:rsidRDefault="00BB7498" w:rsidP="00BB7498">
      <w:pPr>
        <w:spacing w:after="0"/>
        <w:ind w:firstLine="360"/>
        <w:rPr>
          <w:rFonts w:ascii="Times New Roman" w:hAnsi="Times New Roman"/>
          <w:b/>
          <w:sz w:val="28"/>
          <w:szCs w:val="28"/>
          <w:lang w:eastAsia="uk-UA"/>
        </w:rPr>
      </w:pPr>
      <w:r w:rsidRPr="00BB7498">
        <w:rPr>
          <w:rFonts w:ascii="Times New Roman" w:hAnsi="Times New Roman"/>
          <w:b/>
          <w:sz w:val="28"/>
          <w:szCs w:val="28"/>
          <w:lang w:eastAsia="uk-UA"/>
        </w:rPr>
        <w:t xml:space="preserve">3. </w:t>
      </w:r>
      <w:r w:rsidRPr="00BB7498">
        <w:rPr>
          <w:rFonts w:ascii="Times New Roman" w:hAnsi="Times New Roman"/>
          <w:b/>
          <w:sz w:val="28"/>
          <w:szCs w:val="28"/>
          <w:lang w:eastAsia="uk-UA"/>
        </w:rPr>
        <w:tab/>
        <w:t xml:space="preserve">Результати навчання </w:t>
      </w:r>
    </w:p>
    <w:p w:rsidR="00BB7498" w:rsidRPr="00BB7498" w:rsidRDefault="00BB7498" w:rsidP="00BB7498">
      <w:pPr>
        <w:widowControl w:val="0"/>
        <w:tabs>
          <w:tab w:val="left" w:pos="284"/>
          <w:tab w:val="left" w:pos="567"/>
        </w:tabs>
        <w:spacing w:after="0"/>
        <w:ind w:firstLine="567"/>
        <w:jc w:val="both"/>
        <w:rPr>
          <w:rFonts w:ascii="Times New Roman" w:hAnsi="Times New Roman"/>
          <w:color w:val="000000"/>
          <w:sz w:val="28"/>
          <w:szCs w:val="28"/>
          <w:lang w:eastAsia="ru-RU"/>
        </w:rPr>
      </w:pPr>
      <w:r w:rsidRPr="00BB7498">
        <w:rPr>
          <w:rFonts w:ascii="Times New Roman" w:hAnsi="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РН 1. Розуміти історичний, економічний, технологічний і культурний контексти розвитку правоохоронної діяльності.</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РН 2. Організовувати культурний діалог на рівні, необхідному для ефективної професійної діяльності;</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lastRenderedPageBreak/>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 xml:space="preserve">РН 11. Знати і розуміти сучасні правові доктрини, цінності та принципи функціонування національної правової системи. </w:t>
      </w: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РН 23. Вміти застосовувати міжнародно-правові стандарти та національне законодавство у сфері прав людини у професійній діяльності.</w:t>
      </w:r>
    </w:p>
    <w:p w:rsidR="00BB7498" w:rsidRPr="00BB7498" w:rsidRDefault="00BB7498" w:rsidP="00BB7498">
      <w:pPr>
        <w:spacing w:after="0"/>
        <w:ind w:firstLine="360"/>
        <w:rPr>
          <w:rFonts w:ascii="Times New Roman" w:hAnsi="Times New Roman"/>
          <w:sz w:val="28"/>
          <w:szCs w:val="28"/>
          <w:lang w:eastAsia="uk-UA"/>
        </w:rPr>
      </w:pPr>
    </w:p>
    <w:p w:rsidR="00BB7498" w:rsidRPr="00BB7498" w:rsidRDefault="00BB7498" w:rsidP="00BB7498">
      <w:pPr>
        <w:widowControl w:val="0"/>
        <w:autoSpaceDE w:val="0"/>
        <w:autoSpaceDN w:val="0"/>
        <w:adjustRightInd w:val="0"/>
        <w:spacing w:after="0" w:line="2" w:lineRule="exact"/>
        <w:ind w:firstLine="737"/>
        <w:rPr>
          <w:rFonts w:ascii="Times New Roman" w:hAnsi="Times New Roman"/>
          <w:sz w:val="28"/>
          <w:szCs w:val="28"/>
          <w:lang w:eastAsia="ru-RU"/>
        </w:rPr>
      </w:pPr>
    </w:p>
    <w:p w:rsidR="00BB7498" w:rsidRPr="00BB7498" w:rsidRDefault="00BB7498" w:rsidP="00BB7498">
      <w:pPr>
        <w:spacing w:after="0"/>
        <w:ind w:firstLine="540"/>
        <w:jc w:val="both"/>
        <w:rPr>
          <w:rFonts w:ascii="Times New Roman" w:hAnsi="Times New Roman"/>
          <w:sz w:val="28"/>
          <w:szCs w:val="28"/>
        </w:rPr>
      </w:pPr>
      <w:r w:rsidRPr="00BB7498">
        <w:rPr>
          <w:rFonts w:ascii="Times New Roman" w:hAnsi="Times New Roman"/>
          <w:sz w:val="28"/>
          <w:szCs w:val="28"/>
        </w:rPr>
        <w:t xml:space="preserve">У результаті вивчення навчальної дисципліни </w:t>
      </w:r>
      <w:r w:rsidRPr="00BB7498">
        <w:rPr>
          <w:rFonts w:ascii="Times New Roman" w:hAnsi="Times New Roman"/>
          <w:b/>
          <w:sz w:val="28"/>
          <w:szCs w:val="28"/>
        </w:rPr>
        <w:t>здобувач вищої освіти повинен</w:t>
      </w:r>
      <w:r w:rsidRPr="00BB7498">
        <w:rPr>
          <w:rFonts w:ascii="Times New Roman" w:hAnsi="Times New Roman"/>
          <w:sz w:val="28"/>
          <w:szCs w:val="28"/>
        </w:rPr>
        <w:t>:</w:t>
      </w:r>
    </w:p>
    <w:p w:rsidR="00BB7498" w:rsidRPr="00BB7498" w:rsidRDefault="00BB7498" w:rsidP="00BB7498">
      <w:pPr>
        <w:spacing w:after="0"/>
        <w:ind w:firstLine="540"/>
        <w:jc w:val="both"/>
        <w:rPr>
          <w:rFonts w:ascii="Times New Roman" w:hAnsi="Times New Roman"/>
          <w:b/>
          <w:bCs/>
          <w:sz w:val="28"/>
          <w:szCs w:val="28"/>
        </w:rPr>
      </w:pPr>
      <w:r w:rsidRPr="00BB7498">
        <w:rPr>
          <w:rFonts w:ascii="Times New Roman" w:hAnsi="Times New Roman"/>
          <w:b/>
          <w:bCs/>
          <w:sz w:val="28"/>
          <w:szCs w:val="28"/>
        </w:rPr>
        <w:t>знати:</w:t>
      </w:r>
    </w:p>
    <w:p w:rsidR="00BB7498" w:rsidRPr="00BB7498" w:rsidRDefault="00BB7498" w:rsidP="00BB7498">
      <w:pPr>
        <w:pStyle w:val="a9"/>
        <w:numPr>
          <w:ilvl w:val="0"/>
          <w:numId w:val="18"/>
        </w:numPr>
        <w:tabs>
          <w:tab w:val="left" w:pos="993"/>
        </w:tabs>
        <w:ind w:left="0"/>
        <w:jc w:val="both"/>
        <w:rPr>
          <w:lang w:val="uk-UA"/>
        </w:rPr>
      </w:pPr>
      <w:r w:rsidRPr="00BB7498">
        <w:rPr>
          <w:lang w:val="uk-UA"/>
        </w:rPr>
        <w:t>поняття механізму реалізації та захисту прав і свобод людини і громадянина;</w:t>
      </w:r>
    </w:p>
    <w:p w:rsidR="00BB7498" w:rsidRPr="00BB7498" w:rsidRDefault="00BB7498" w:rsidP="00BB7498">
      <w:pPr>
        <w:pStyle w:val="a9"/>
        <w:numPr>
          <w:ilvl w:val="0"/>
          <w:numId w:val="18"/>
        </w:numPr>
        <w:tabs>
          <w:tab w:val="left" w:pos="993"/>
        </w:tabs>
        <w:ind w:left="0"/>
        <w:jc w:val="both"/>
        <w:rPr>
          <w:lang w:val="uk-UA"/>
        </w:rPr>
      </w:pPr>
      <w:r w:rsidRPr="00BB7498">
        <w:rPr>
          <w:lang w:val="uk-UA"/>
        </w:rPr>
        <w:t xml:space="preserve">поняття правоохоронної діяльності, конституційно-правові засади діяльності правоохоронних органів у забезпеченні прав людини; </w:t>
      </w:r>
    </w:p>
    <w:p w:rsidR="00BB7498" w:rsidRPr="00BB7498" w:rsidRDefault="00BB7498" w:rsidP="00BB7498">
      <w:pPr>
        <w:pStyle w:val="a9"/>
        <w:numPr>
          <w:ilvl w:val="0"/>
          <w:numId w:val="18"/>
        </w:numPr>
        <w:tabs>
          <w:tab w:val="left" w:pos="993"/>
        </w:tabs>
        <w:ind w:left="0"/>
        <w:jc w:val="both"/>
        <w:rPr>
          <w:lang w:val="uk-UA"/>
        </w:rPr>
      </w:pPr>
      <w:r w:rsidRPr="00BB7498">
        <w:rPr>
          <w:lang w:val="uk-UA"/>
        </w:rPr>
        <w:t>основні форми та методи діяльності правоохоронних органів у сфері забезпечення конституційних прав і свобод людини та громадянина в Україні;</w:t>
      </w:r>
    </w:p>
    <w:p w:rsidR="00BB7498" w:rsidRPr="00BB7498" w:rsidRDefault="00BB7498" w:rsidP="00BB7498">
      <w:pPr>
        <w:pStyle w:val="a9"/>
        <w:numPr>
          <w:ilvl w:val="0"/>
          <w:numId w:val="18"/>
        </w:numPr>
        <w:tabs>
          <w:tab w:val="left" w:pos="993"/>
        </w:tabs>
        <w:ind w:left="0"/>
        <w:jc w:val="both"/>
        <w:rPr>
          <w:lang w:val="uk-UA"/>
        </w:rPr>
      </w:pPr>
      <w:r w:rsidRPr="00BB7498">
        <w:rPr>
          <w:bCs/>
          <w:lang w:val="uk-UA"/>
        </w:rPr>
        <w:t>особливості забезпечення права людини на свободу та особисту недоторканність;</w:t>
      </w:r>
    </w:p>
    <w:p w:rsidR="00BB7498" w:rsidRPr="00BB7498" w:rsidRDefault="00BB7498" w:rsidP="00BB7498">
      <w:pPr>
        <w:pStyle w:val="a9"/>
        <w:numPr>
          <w:ilvl w:val="0"/>
          <w:numId w:val="18"/>
        </w:numPr>
        <w:tabs>
          <w:tab w:val="left" w:pos="993"/>
        </w:tabs>
        <w:ind w:left="0"/>
        <w:jc w:val="both"/>
        <w:rPr>
          <w:lang w:val="uk-UA"/>
        </w:rPr>
      </w:pPr>
      <w:r w:rsidRPr="00BB7498">
        <w:rPr>
          <w:lang w:val="uk-UA"/>
        </w:rPr>
        <w:t>особливості правового регулювання реалізації права на мирні зібрання за законодавством України;</w:t>
      </w:r>
    </w:p>
    <w:p w:rsidR="00BB7498" w:rsidRPr="00BB7498" w:rsidRDefault="00BB7498" w:rsidP="00BB7498">
      <w:pPr>
        <w:pStyle w:val="a9"/>
        <w:numPr>
          <w:ilvl w:val="0"/>
          <w:numId w:val="18"/>
        </w:numPr>
        <w:tabs>
          <w:tab w:val="left" w:pos="993"/>
        </w:tabs>
        <w:ind w:left="0"/>
        <w:jc w:val="both"/>
        <w:rPr>
          <w:lang w:val="uk-UA"/>
        </w:rPr>
      </w:pPr>
      <w:r w:rsidRPr="00BB7498">
        <w:rPr>
          <w:lang w:val="uk-UA"/>
        </w:rPr>
        <w:t>взаємозв’язок забезпечення права на свободу та особисту недоторканність людини у правоохоронній діяльності та заборона катування;</w:t>
      </w:r>
    </w:p>
    <w:p w:rsidR="00BB7498" w:rsidRPr="00BB7498" w:rsidRDefault="00BB7498" w:rsidP="00BB7498">
      <w:pPr>
        <w:pStyle w:val="a9"/>
        <w:numPr>
          <w:ilvl w:val="0"/>
          <w:numId w:val="18"/>
        </w:numPr>
        <w:tabs>
          <w:tab w:val="left" w:pos="993"/>
        </w:tabs>
        <w:ind w:left="0"/>
        <w:jc w:val="both"/>
        <w:rPr>
          <w:lang w:val="uk-UA"/>
        </w:rPr>
      </w:pPr>
      <w:r w:rsidRPr="00BB7498">
        <w:rPr>
          <w:lang w:val="uk-UA"/>
        </w:rPr>
        <w:t xml:space="preserve">основи </w:t>
      </w:r>
      <w:r w:rsidRPr="00BB7498">
        <w:rPr>
          <w:bCs/>
          <w:lang w:val="uk-UA"/>
        </w:rPr>
        <w:t>забезпечення прав окремих категорій людей</w:t>
      </w:r>
      <w:r w:rsidRPr="00BB7498">
        <w:rPr>
          <w:lang w:val="uk-UA"/>
        </w:rPr>
        <w:t>.</w:t>
      </w:r>
    </w:p>
    <w:p w:rsidR="00BB7498" w:rsidRPr="00BB7498" w:rsidRDefault="00BB7498" w:rsidP="00BB7498">
      <w:pPr>
        <w:spacing w:after="0"/>
        <w:jc w:val="both"/>
        <w:rPr>
          <w:rFonts w:ascii="Times New Roman" w:hAnsi="Times New Roman"/>
          <w:sz w:val="28"/>
          <w:szCs w:val="28"/>
        </w:rPr>
      </w:pPr>
    </w:p>
    <w:p w:rsidR="00BB7498" w:rsidRPr="00BB7498" w:rsidRDefault="00BB7498" w:rsidP="00BB7498">
      <w:pPr>
        <w:spacing w:after="0"/>
        <w:contextualSpacing/>
        <w:jc w:val="both"/>
        <w:rPr>
          <w:rFonts w:ascii="Times New Roman" w:hAnsi="Times New Roman"/>
          <w:sz w:val="28"/>
          <w:szCs w:val="28"/>
        </w:rPr>
      </w:pPr>
      <w:r w:rsidRPr="00BB7498">
        <w:rPr>
          <w:rFonts w:ascii="Times New Roman" w:hAnsi="Times New Roman"/>
          <w:b/>
          <w:bCs/>
          <w:sz w:val="28"/>
          <w:szCs w:val="28"/>
        </w:rPr>
        <w:t>вміти</w:t>
      </w:r>
      <w:r w:rsidRPr="00BB7498">
        <w:rPr>
          <w:rFonts w:ascii="Times New Roman" w:hAnsi="Times New Roman"/>
          <w:sz w:val="28"/>
          <w:szCs w:val="28"/>
        </w:rPr>
        <w:t xml:space="preserve">: </w:t>
      </w:r>
    </w:p>
    <w:p w:rsidR="00BB7498" w:rsidRPr="00BB7498" w:rsidRDefault="00BB7498" w:rsidP="00BB7498">
      <w:pPr>
        <w:pStyle w:val="1"/>
        <w:keepNext w:val="0"/>
        <w:widowControl w:val="0"/>
        <w:numPr>
          <w:ilvl w:val="0"/>
          <w:numId w:val="19"/>
        </w:numPr>
        <w:tabs>
          <w:tab w:val="left" w:pos="993"/>
        </w:tabs>
        <w:spacing w:before="0" w:after="0"/>
        <w:ind w:left="0"/>
        <w:jc w:val="both"/>
        <w:rPr>
          <w:b w:val="0"/>
        </w:rPr>
      </w:pPr>
      <w:r w:rsidRPr="00BB7498">
        <w:rPr>
          <w:b w:val="0"/>
        </w:rPr>
        <w:t>критично осмислювати позитивний і негативний досвід людства з питань забезпечення прав та свобод людини;</w:t>
      </w:r>
    </w:p>
    <w:p w:rsidR="00BB7498" w:rsidRPr="00BB7498" w:rsidRDefault="00BB7498" w:rsidP="00BB7498">
      <w:pPr>
        <w:pStyle w:val="1"/>
        <w:keepNext w:val="0"/>
        <w:widowControl w:val="0"/>
        <w:numPr>
          <w:ilvl w:val="0"/>
          <w:numId w:val="19"/>
        </w:numPr>
        <w:tabs>
          <w:tab w:val="left" w:pos="993"/>
        </w:tabs>
        <w:spacing w:before="0" w:after="0"/>
        <w:ind w:left="0"/>
        <w:jc w:val="both"/>
        <w:rPr>
          <w:b w:val="0"/>
        </w:rPr>
      </w:pPr>
      <w:r w:rsidRPr="00BB7498">
        <w:rPr>
          <w:b w:val="0"/>
        </w:rPr>
        <w:t>працювати з джерелами права, користуватися ними у практичній діяльності;</w:t>
      </w:r>
    </w:p>
    <w:p w:rsidR="00BB7498" w:rsidRPr="00BB7498" w:rsidRDefault="00BB7498" w:rsidP="00BB7498">
      <w:pPr>
        <w:pStyle w:val="1"/>
        <w:keepNext w:val="0"/>
        <w:widowControl w:val="0"/>
        <w:numPr>
          <w:ilvl w:val="0"/>
          <w:numId w:val="19"/>
        </w:numPr>
        <w:tabs>
          <w:tab w:val="left" w:pos="993"/>
        </w:tabs>
        <w:spacing w:before="0" w:after="0"/>
        <w:ind w:left="0"/>
        <w:jc w:val="both"/>
        <w:rPr>
          <w:b w:val="0"/>
        </w:rPr>
      </w:pPr>
      <w:r w:rsidRPr="00BB7498">
        <w:rPr>
          <w:b w:val="0"/>
        </w:rPr>
        <w:t>виступати перед аудиторією слухачів, вести дискусії;</w:t>
      </w:r>
    </w:p>
    <w:p w:rsidR="00BB7498" w:rsidRPr="00BB7498" w:rsidRDefault="00BB7498" w:rsidP="00BB7498">
      <w:pPr>
        <w:pStyle w:val="a9"/>
        <w:numPr>
          <w:ilvl w:val="0"/>
          <w:numId w:val="19"/>
        </w:numPr>
        <w:spacing w:line="276" w:lineRule="auto"/>
        <w:ind w:left="0"/>
        <w:jc w:val="both"/>
        <w:rPr>
          <w:u w:val="single"/>
          <w:lang w:val="uk-UA"/>
        </w:rPr>
      </w:pPr>
      <w:r w:rsidRPr="00BB7498">
        <w:rPr>
          <w:lang w:val="uk-UA"/>
        </w:rPr>
        <w:t>користуватися інституційними механізмами забезпечення прав і свобод.</w:t>
      </w:r>
    </w:p>
    <w:p w:rsidR="00BB7498" w:rsidRPr="00BB7498" w:rsidRDefault="00BB7498" w:rsidP="00BB7498">
      <w:pPr>
        <w:spacing w:after="0"/>
        <w:ind w:firstLine="360"/>
        <w:rPr>
          <w:rFonts w:ascii="Times New Roman" w:hAnsi="Times New Roman"/>
          <w:sz w:val="28"/>
          <w:szCs w:val="28"/>
        </w:rPr>
      </w:pPr>
    </w:p>
    <w:p w:rsidR="00BB7498" w:rsidRPr="00BB7498" w:rsidRDefault="00BB7498" w:rsidP="00BB7498">
      <w:pPr>
        <w:spacing w:after="0"/>
        <w:ind w:firstLine="360"/>
        <w:rPr>
          <w:rFonts w:ascii="Times New Roman" w:hAnsi="Times New Roman"/>
          <w:sz w:val="28"/>
          <w:szCs w:val="28"/>
          <w:lang w:eastAsia="uk-UA"/>
        </w:rPr>
      </w:pPr>
      <w:r w:rsidRPr="00BB7498">
        <w:rPr>
          <w:rFonts w:ascii="Times New Roman" w:hAnsi="Times New Roman"/>
          <w:b/>
          <w:sz w:val="28"/>
          <w:szCs w:val="28"/>
          <w:lang w:eastAsia="uk-UA"/>
        </w:rPr>
        <w:t xml:space="preserve">4. Обсяг курсу. </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3464"/>
      </w:tblGrid>
      <w:tr w:rsidR="00BB7498" w:rsidRPr="00BB7498" w:rsidTr="00BB7498">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B7498" w:rsidRPr="00BB7498" w:rsidRDefault="00BB7498" w:rsidP="00BB7498">
            <w:pPr>
              <w:spacing w:after="0"/>
              <w:jc w:val="center"/>
              <w:rPr>
                <w:rFonts w:ascii="Times New Roman" w:hAnsi="Times New Roman"/>
                <w:b/>
                <w:sz w:val="28"/>
                <w:szCs w:val="28"/>
                <w:lang w:eastAsia="uk-UA"/>
              </w:rPr>
            </w:pPr>
            <w:r w:rsidRPr="00BB7498">
              <w:rPr>
                <w:rFonts w:ascii="Times New Roman" w:hAnsi="Times New Roman"/>
                <w:b/>
                <w:sz w:val="28"/>
                <w:szCs w:val="28"/>
                <w:lang w:eastAsia="uk-UA"/>
              </w:rPr>
              <w:t>Вид заняття</w:t>
            </w:r>
          </w:p>
        </w:tc>
        <w:tc>
          <w:tcPr>
            <w:tcW w:w="346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BB7498" w:rsidRPr="00BB7498" w:rsidRDefault="00BB7498" w:rsidP="00BB7498">
            <w:pPr>
              <w:spacing w:after="0"/>
              <w:jc w:val="center"/>
              <w:rPr>
                <w:rFonts w:ascii="Times New Roman" w:hAnsi="Times New Roman"/>
                <w:b/>
                <w:sz w:val="28"/>
                <w:szCs w:val="28"/>
                <w:lang w:eastAsia="uk-UA"/>
              </w:rPr>
            </w:pPr>
            <w:r w:rsidRPr="00BB7498">
              <w:rPr>
                <w:rFonts w:ascii="Times New Roman" w:hAnsi="Times New Roman"/>
                <w:b/>
                <w:sz w:val="28"/>
                <w:szCs w:val="28"/>
                <w:lang w:eastAsia="uk-UA"/>
              </w:rPr>
              <w:t>Загальна к-сть годин</w:t>
            </w:r>
          </w:p>
        </w:tc>
      </w:tr>
      <w:tr w:rsidR="00BB7498" w:rsidRPr="00BB7498" w:rsidTr="00BB7498">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498" w:rsidRPr="00BB7498" w:rsidRDefault="00BB7498" w:rsidP="00BB7498">
            <w:pPr>
              <w:spacing w:after="0"/>
              <w:rPr>
                <w:rFonts w:ascii="Times New Roman" w:hAnsi="Times New Roman"/>
                <w:sz w:val="28"/>
                <w:szCs w:val="28"/>
                <w:lang w:eastAsia="uk-UA"/>
              </w:rPr>
            </w:pPr>
            <w:r w:rsidRPr="00BB7498">
              <w:rPr>
                <w:rFonts w:ascii="Times New Roman" w:hAnsi="Times New Roman"/>
                <w:sz w:val="28"/>
                <w:szCs w:val="28"/>
                <w:lang w:eastAsia="uk-UA"/>
              </w:rPr>
              <w:t>лекції</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7498" w:rsidRPr="00BB7498" w:rsidRDefault="00BB7498" w:rsidP="00BB7498">
            <w:pPr>
              <w:spacing w:after="0"/>
              <w:rPr>
                <w:rFonts w:ascii="Times New Roman" w:hAnsi="Times New Roman"/>
                <w:sz w:val="28"/>
                <w:szCs w:val="28"/>
                <w:lang w:eastAsia="uk-UA"/>
              </w:rPr>
            </w:pPr>
            <w:r w:rsidRPr="00BB7498">
              <w:rPr>
                <w:rFonts w:ascii="Times New Roman" w:hAnsi="Times New Roman"/>
                <w:sz w:val="28"/>
                <w:szCs w:val="28"/>
                <w:lang w:eastAsia="uk-UA"/>
              </w:rPr>
              <w:t>16  годин</w:t>
            </w:r>
          </w:p>
        </w:tc>
      </w:tr>
      <w:tr w:rsidR="00BB7498" w:rsidRPr="00BB7498" w:rsidTr="00BB7498">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498" w:rsidRPr="00BB7498" w:rsidRDefault="00BB7498" w:rsidP="00BB7498">
            <w:pPr>
              <w:spacing w:after="0"/>
              <w:rPr>
                <w:rFonts w:ascii="Times New Roman" w:hAnsi="Times New Roman"/>
                <w:sz w:val="28"/>
                <w:szCs w:val="28"/>
                <w:lang w:eastAsia="uk-UA"/>
              </w:rPr>
            </w:pPr>
            <w:r w:rsidRPr="00BB7498">
              <w:rPr>
                <w:rFonts w:ascii="Times New Roman" w:hAnsi="Times New Roman"/>
                <w:sz w:val="28"/>
                <w:szCs w:val="28"/>
                <w:lang w:eastAsia="uk-UA"/>
              </w:rPr>
              <w:t>семінарські заняття / практичні / лабораторні</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7498" w:rsidRPr="00BB7498" w:rsidRDefault="00BB7498" w:rsidP="00BB7498">
            <w:pPr>
              <w:spacing w:after="0"/>
              <w:rPr>
                <w:rFonts w:ascii="Times New Roman" w:hAnsi="Times New Roman"/>
                <w:sz w:val="28"/>
                <w:szCs w:val="28"/>
                <w:lang w:eastAsia="uk-UA"/>
              </w:rPr>
            </w:pPr>
            <w:r w:rsidRPr="00BB7498">
              <w:rPr>
                <w:rFonts w:ascii="Times New Roman" w:hAnsi="Times New Roman"/>
                <w:sz w:val="28"/>
                <w:szCs w:val="28"/>
                <w:lang w:eastAsia="uk-UA"/>
              </w:rPr>
              <w:t>14 годин</w:t>
            </w:r>
          </w:p>
        </w:tc>
      </w:tr>
      <w:tr w:rsidR="00BB7498" w:rsidRPr="00BB7498" w:rsidTr="00BB7498">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498" w:rsidRPr="00BB7498" w:rsidRDefault="00BB7498" w:rsidP="00BB7498">
            <w:pPr>
              <w:spacing w:after="0"/>
              <w:rPr>
                <w:rFonts w:ascii="Times New Roman" w:hAnsi="Times New Roman"/>
                <w:sz w:val="28"/>
                <w:szCs w:val="28"/>
                <w:lang w:eastAsia="uk-UA"/>
              </w:rPr>
            </w:pPr>
            <w:r w:rsidRPr="00BB7498">
              <w:rPr>
                <w:rFonts w:ascii="Times New Roman" w:hAnsi="Times New Roman"/>
                <w:sz w:val="28"/>
                <w:szCs w:val="28"/>
                <w:lang w:eastAsia="uk-UA"/>
              </w:rPr>
              <w:t xml:space="preserve">самостійна робота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7498" w:rsidRPr="00BB7498" w:rsidRDefault="00BB7498" w:rsidP="00BB7498">
            <w:pPr>
              <w:spacing w:after="0"/>
              <w:rPr>
                <w:rFonts w:ascii="Times New Roman" w:hAnsi="Times New Roman"/>
                <w:sz w:val="28"/>
                <w:szCs w:val="28"/>
                <w:lang w:eastAsia="uk-UA"/>
              </w:rPr>
            </w:pPr>
            <w:r w:rsidRPr="00BB7498">
              <w:rPr>
                <w:rFonts w:ascii="Times New Roman" w:hAnsi="Times New Roman"/>
                <w:sz w:val="28"/>
                <w:szCs w:val="28"/>
                <w:lang w:eastAsia="uk-UA"/>
              </w:rPr>
              <w:t>60 годин</w:t>
            </w:r>
          </w:p>
        </w:tc>
      </w:tr>
    </w:tbl>
    <w:p w:rsidR="00BB7498" w:rsidRPr="00BB7498" w:rsidRDefault="00BB7498" w:rsidP="00BB7498">
      <w:pPr>
        <w:spacing w:after="0"/>
        <w:ind w:firstLine="360"/>
        <w:jc w:val="both"/>
        <w:rPr>
          <w:rFonts w:ascii="Times New Roman" w:eastAsia="Times New Roman" w:hAnsi="Times New Roman"/>
          <w:sz w:val="28"/>
          <w:szCs w:val="28"/>
          <w:lang w:eastAsia="uk-UA"/>
        </w:rPr>
      </w:pPr>
      <w:r w:rsidRPr="00BB7498">
        <w:rPr>
          <w:rFonts w:ascii="Times New Roman" w:hAnsi="Times New Roman"/>
          <w:sz w:val="28"/>
          <w:szCs w:val="28"/>
          <w:lang w:eastAsia="uk-UA"/>
        </w:rPr>
        <w:lastRenderedPageBreak/>
        <w:t>Видами навчальних занять згідно з навчальним планом є:</w:t>
      </w: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BB7498">
        <w:rPr>
          <w:rFonts w:ascii="Times New Roman" w:hAnsi="Times New Roman"/>
          <w:sz w:val="28"/>
          <w:szCs w:val="28"/>
        </w:rPr>
        <w:t>(опрацювання лекційного матеріалу, основної та додаткової 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правоохоронної діяльності; підбір та огляд літературних джерел за обраною проблемою для участі у конференції; ознайомлення з онлайн ресурсами)</w:t>
      </w:r>
      <w:r w:rsidRPr="00BB7498">
        <w:rPr>
          <w:rFonts w:ascii="Times New Roman" w:hAnsi="Times New Roman"/>
          <w:sz w:val="28"/>
          <w:szCs w:val="28"/>
          <w:lang w:eastAsia="uk-UA"/>
        </w:rPr>
        <w:t>.</w:t>
      </w:r>
    </w:p>
    <w:p w:rsidR="00BB7498" w:rsidRPr="00BB7498" w:rsidRDefault="00BB7498" w:rsidP="00BB7498">
      <w:pPr>
        <w:spacing w:after="0"/>
        <w:rPr>
          <w:rFonts w:ascii="Times New Roman" w:hAnsi="Times New Roman"/>
          <w:b/>
          <w:sz w:val="28"/>
          <w:szCs w:val="28"/>
          <w:lang w:eastAsia="uk-UA"/>
        </w:rPr>
      </w:pP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b/>
          <w:sz w:val="28"/>
          <w:szCs w:val="28"/>
          <w:lang w:eastAsia="uk-UA"/>
        </w:rPr>
        <w:t xml:space="preserve">5. </w:t>
      </w:r>
      <w:proofErr w:type="spellStart"/>
      <w:r w:rsidRPr="00BB7498">
        <w:rPr>
          <w:rFonts w:ascii="Times New Roman" w:hAnsi="Times New Roman"/>
          <w:b/>
          <w:sz w:val="28"/>
          <w:szCs w:val="28"/>
          <w:lang w:eastAsia="uk-UA"/>
        </w:rPr>
        <w:t>Пререквізити</w:t>
      </w:r>
      <w:proofErr w:type="spellEnd"/>
      <w:r w:rsidRPr="00BB7498">
        <w:rPr>
          <w:rFonts w:ascii="Times New Roman" w:hAnsi="Times New Roman"/>
          <w:b/>
          <w:sz w:val="28"/>
          <w:szCs w:val="28"/>
          <w:lang w:eastAsia="uk-UA"/>
        </w:rPr>
        <w:t xml:space="preserve">  </w:t>
      </w:r>
    </w:p>
    <w:p w:rsidR="00BB7498" w:rsidRPr="00BB7498" w:rsidRDefault="00BB7498" w:rsidP="00BB7498">
      <w:pPr>
        <w:spacing w:after="0"/>
        <w:jc w:val="both"/>
        <w:rPr>
          <w:rFonts w:ascii="Times New Roman" w:hAnsi="Times New Roman"/>
          <w:sz w:val="28"/>
          <w:szCs w:val="28"/>
          <w:lang w:eastAsia="ru-RU"/>
        </w:rPr>
      </w:pPr>
      <w:r w:rsidRPr="00BB7498">
        <w:rPr>
          <w:rFonts w:ascii="Times New Roman" w:hAnsi="Times New Roman"/>
          <w:sz w:val="28"/>
          <w:szCs w:val="28"/>
        </w:rPr>
        <w:t xml:space="preserve">Передумовою для вивчення дисципліни є успішне засвоєння дисциплін: «Теорія держави і права», «Конституційне право України», «Адміністративне право України». </w:t>
      </w:r>
    </w:p>
    <w:p w:rsidR="00BB7498" w:rsidRPr="00BB7498" w:rsidRDefault="00BB7498" w:rsidP="00BB7498">
      <w:pPr>
        <w:spacing w:after="0"/>
        <w:ind w:firstLine="360"/>
        <w:jc w:val="both"/>
        <w:rPr>
          <w:rFonts w:ascii="Times New Roman" w:hAnsi="Times New Roman"/>
          <w:b/>
          <w:sz w:val="28"/>
          <w:szCs w:val="28"/>
          <w:lang w:eastAsia="uk-UA"/>
        </w:rPr>
      </w:pPr>
    </w:p>
    <w:p w:rsidR="00BB7498" w:rsidRPr="00BB7498" w:rsidRDefault="00BB7498" w:rsidP="00BB7498">
      <w:pPr>
        <w:spacing w:after="0"/>
        <w:ind w:firstLine="360"/>
        <w:jc w:val="both"/>
        <w:rPr>
          <w:rFonts w:ascii="Times New Roman" w:hAnsi="Times New Roman"/>
          <w:sz w:val="28"/>
          <w:szCs w:val="28"/>
          <w:lang w:eastAsia="uk-UA"/>
        </w:rPr>
      </w:pPr>
      <w:r w:rsidRPr="00BB7498">
        <w:rPr>
          <w:rFonts w:ascii="Times New Roman" w:hAnsi="Times New Roman"/>
          <w:b/>
          <w:sz w:val="28"/>
          <w:szCs w:val="28"/>
          <w:lang w:eastAsia="uk-UA"/>
        </w:rPr>
        <w:t xml:space="preserve">6. Система оцінювання та вимоги </w:t>
      </w:r>
    </w:p>
    <w:p w:rsidR="00BB7498" w:rsidRPr="00BB7498" w:rsidRDefault="00BB7498" w:rsidP="00BB7498">
      <w:pPr>
        <w:spacing w:after="0"/>
        <w:jc w:val="both"/>
        <w:rPr>
          <w:rFonts w:ascii="Times New Roman" w:hAnsi="Times New Roman"/>
          <w:sz w:val="28"/>
          <w:szCs w:val="28"/>
          <w:lang w:eastAsia="uk-UA"/>
        </w:rPr>
      </w:pP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10"/>
      </w:tblGrid>
      <w:tr w:rsidR="00BB7498" w:rsidRPr="00BB7498" w:rsidTr="00BB7498">
        <w:tc>
          <w:tcPr>
            <w:tcW w:w="2984" w:type="dxa"/>
            <w:tcBorders>
              <w:top w:val="single" w:sz="4" w:space="0" w:color="000000"/>
              <w:left w:val="single" w:sz="4" w:space="0" w:color="000000"/>
              <w:bottom w:val="single" w:sz="4" w:space="0" w:color="000000"/>
              <w:right w:val="single" w:sz="4" w:space="0" w:color="000000"/>
            </w:tcBorders>
            <w:hideMark/>
          </w:tcPr>
          <w:p w:rsidR="00BB7498" w:rsidRPr="00BB7498" w:rsidRDefault="00BB7498" w:rsidP="00BB7498">
            <w:pPr>
              <w:widowControl w:val="0"/>
              <w:spacing w:after="0"/>
              <w:jc w:val="center"/>
              <w:rPr>
                <w:rFonts w:ascii="Times New Roman" w:hAnsi="Times New Roman"/>
                <w:b/>
                <w:sz w:val="28"/>
                <w:szCs w:val="28"/>
                <w:lang w:eastAsia="uk-UA"/>
              </w:rPr>
            </w:pPr>
            <w:r w:rsidRPr="00BB7498">
              <w:rPr>
                <w:rFonts w:ascii="Times New Roman" w:hAnsi="Times New Roman"/>
                <w:b/>
                <w:sz w:val="28"/>
                <w:szCs w:val="28"/>
                <w:lang w:eastAsia="uk-UA"/>
              </w:rPr>
              <w:t>Загальна система оцінювання курсу</w:t>
            </w:r>
          </w:p>
        </w:tc>
        <w:tc>
          <w:tcPr>
            <w:tcW w:w="6507" w:type="dxa"/>
            <w:tcBorders>
              <w:top w:val="single" w:sz="4" w:space="0" w:color="000000"/>
              <w:left w:val="single" w:sz="4" w:space="0" w:color="000000"/>
              <w:bottom w:val="single" w:sz="4" w:space="0" w:color="000000"/>
              <w:right w:val="single" w:sz="4" w:space="0" w:color="000000"/>
            </w:tcBorders>
          </w:tcPr>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ab/>
              <w:t>Для визначення рівня засвоєння здобувачами вищої освіти навчального матеріалу використовуються такі методи оцінювання знань:</w:t>
            </w:r>
          </w:p>
          <w:p w:rsidR="00BB7498" w:rsidRPr="00BB7498" w:rsidRDefault="00BB7498" w:rsidP="00BB7498">
            <w:pPr>
              <w:numPr>
                <w:ilvl w:val="0"/>
                <w:numId w:val="20"/>
              </w:numPr>
              <w:spacing w:after="0"/>
              <w:ind w:left="0" w:firstLine="709"/>
              <w:jc w:val="both"/>
              <w:rPr>
                <w:rFonts w:ascii="Times New Roman" w:hAnsi="Times New Roman"/>
                <w:sz w:val="28"/>
                <w:szCs w:val="28"/>
              </w:rPr>
            </w:pPr>
            <w:r w:rsidRPr="00BB7498">
              <w:rPr>
                <w:rFonts w:ascii="Times New Roman" w:hAnsi="Times New Roman"/>
                <w:sz w:val="28"/>
                <w:szCs w:val="28"/>
              </w:rPr>
              <w:t>поточне тестування після вивчення кожної теми;</w:t>
            </w:r>
          </w:p>
          <w:p w:rsidR="00BB7498" w:rsidRPr="00BB7498" w:rsidRDefault="00BB7498" w:rsidP="00BB7498">
            <w:pPr>
              <w:numPr>
                <w:ilvl w:val="0"/>
                <w:numId w:val="20"/>
              </w:numPr>
              <w:spacing w:after="0"/>
              <w:ind w:left="0" w:firstLine="709"/>
              <w:jc w:val="both"/>
              <w:rPr>
                <w:rFonts w:ascii="Times New Roman" w:hAnsi="Times New Roman"/>
                <w:sz w:val="28"/>
                <w:szCs w:val="28"/>
              </w:rPr>
            </w:pPr>
            <w:r w:rsidRPr="00BB7498">
              <w:rPr>
                <w:rFonts w:ascii="Times New Roman" w:hAnsi="Times New Roman"/>
                <w:sz w:val="28"/>
                <w:szCs w:val="28"/>
              </w:rPr>
              <w:t>поточне тестування після вивчення кожного змістового модуля;</w:t>
            </w:r>
          </w:p>
          <w:p w:rsidR="00BB7498" w:rsidRPr="00BB7498" w:rsidRDefault="00BB7498" w:rsidP="00BB7498">
            <w:pPr>
              <w:numPr>
                <w:ilvl w:val="0"/>
                <w:numId w:val="20"/>
              </w:numPr>
              <w:spacing w:after="0"/>
              <w:ind w:left="0" w:firstLine="709"/>
              <w:jc w:val="both"/>
              <w:rPr>
                <w:rFonts w:ascii="Times New Roman" w:hAnsi="Times New Roman"/>
                <w:sz w:val="28"/>
                <w:szCs w:val="28"/>
              </w:rPr>
            </w:pPr>
            <w:r w:rsidRPr="00BB7498">
              <w:rPr>
                <w:rFonts w:ascii="Times New Roman" w:hAnsi="Times New Roman"/>
                <w:sz w:val="28"/>
                <w:szCs w:val="28"/>
              </w:rPr>
              <w:t>оцінка за самостійну роботу;</w:t>
            </w:r>
          </w:p>
          <w:p w:rsidR="00BB7498" w:rsidRPr="00BB7498" w:rsidRDefault="00BB7498" w:rsidP="00BB7498">
            <w:pPr>
              <w:numPr>
                <w:ilvl w:val="0"/>
                <w:numId w:val="20"/>
              </w:numPr>
              <w:spacing w:after="0"/>
              <w:ind w:left="0" w:firstLine="709"/>
              <w:jc w:val="both"/>
              <w:rPr>
                <w:rFonts w:ascii="Times New Roman" w:hAnsi="Times New Roman"/>
                <w:sz w:val="28"/>
                <w:szCs w:val="28"/>
              </w:rPr>
            </w:pPr>
            <w:r w:rsidRPr="00BB7498">
              <w:rPr>
                <w:rFonts w:ascii="Times New Roman" w:hAnsi="Times New Roman"/>
                <w:sz w:val="28"/>
                <w:szCs w:val="28"/>
              </w:rPr>
              <w:t xml:space="preserve">іспит. </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Поточний контроль проводиться шляхом спілкування із здобувачами вищої освіти під час лекцій, практичних занять та консультацій, вирішення задач під час виконання самостійної роботи та опитувань здобувачів вищої освіти.</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 xml:space="preserve">Підсумковий контроль включає модульний та семестровий контроль. 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результатів модульного контролю та постановки підсумкової </w:t>
            </w:r>
            <w:r w:rsidRPr="00BB7498">
              <w:rPr>
                <w:rFonts w:ascii="Times New Roman" w:hAnsi="Times New Roman"/>
                <w:sz w:val="28"/>
                <w:szCs w:val="28"/>
              </w:rPr>
              <w:lastRenderedPageBreak/>
              <w:t>оцінки до екзаменаційної відомості.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екзамену з метою підвищення позитивної оцінки не дозволяється.</w:t>
            </w:r>
          </w:p>
          <w:p w:rsidR="00BB7498" w:rsidRPr="00BB7498" w:rsidRDefault="00BB7498" w:rsidP="00BB7498">
            <w:pPr>
              <w:widowControl w:val="0"/>
              <w:spacing w:after="0"/>
              <w:ind w:firstLine="709"/>
              <w:rPr>
                <w:rFonts w:ascii="Times New Roman" w:hAnsi="Times New Roman"/>
                <w:i/>
                <w:sz w:val="28"/>
                <w:szCs w:val="28"/>
                <w:lang w:eastAsia="uk-UA"/>
              </w:rPr>
            </w:pPr>
          </w:p>
        </w:tc>
      </w:tr>
      <w:tr w:rsidR="00BB7498" w:rsidRPr="00BB7498" w:rsidTr="00BB7498">
        <w:tc>
          <w:tcPr>
            <w:tcW w:w="2984" w:type="dxa"/>
            <w:tcBorders>
              <w:top w:val="single" w:sz="4" w:space="0" w:color="000000"/>
              <w:left w:val="single" w:sz="4" w:space="0" w:color="000000"/>
              <w:bottom w:val="single" w:sz="4" w:space="0" w:color="000000"/>
              <w:right w:val="single" w:sz="4" w:space="0" w:color="000000"/>
            </w:tcBorders>
            <w:hideMark/>
          </w:tcPr>
          <w:p w:rsidR="00BB7498" w:rsidRPr="00BB7498" w:rsidRDefault="00BB7498" w:rsidP="00BB7498">
            <w:pPr>
              <w:widowControl w:val="0"/>
              <w:spacing w:after="0"/>
              <w:jc w:val="center"/>
              <w:rPr>
                <w:rFonts w:ascii="Times New Roman" w:hAnsi="Times New Roman"/>
                <w:b/>
                <w:sz w:val="28"/>
                <w:szCs w:val="28"/>
                <w:lang w:eastAsia="uk-UA"/>
              </w:rPr>
            </w:pPr>
            <w:r w:rsidRPr="00BB7498">
              <w:rPr>
                <w:rFonts w:ascii="Times New Roman" w:hAnsi="Times New Roman"/>
                <w:b/>
                <w:sz w:val="28"/>
                <w:szCs w:val="28"/>
                <w:lang w:eastAsia="uk-UA"/>
              </w:rPr>
              <w:t>Вимоги до ІНДЗ</w:t>
            </w:r>
          </w:p>
        </w:tc>
        <w:tc>
          <w:tcPr>
            <w:tcW w:w="6507" w:type="dxa"/>
            <w:tcBorders>
              <w:top w:val="single" w:sz="4" w:space="0" w:color="000000"/>
              <w:left w:val="single" w:sz="4" w:space="0" w:color="000000"/>
              <w:bottom w:val="single" w:sz="4" w:space="0" w:color="000000"/>
              <w:right w:val="single" w:sz="4" w:space="0" w:color="000000"/>
            </w:tcBorders>
          </w:tcPr>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u w:val="single"/>
              </w:rPr>
              <w:t>Написання ІНДЗ</w:t>
            </w:r>
            <w:r w:rsidRPr="00BB7498">
              <w:rPr>
                <w:rFonts w:ascii="Times New Roman" w:hAnsi="Times New Roman"/>
                <w:sz w:val="28"/>
                <w:szCs w:val="28"/>
              </w:rPr>
              <w:t xml:space="preserve"> оцінюється за критеріями: </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 xml:space="preserve">За наявності всіх компонентів робота отримує </w:t>
            </w:r>
            <w:r w:rsidRPr="00BB7498">
              <w:rPr>
                <w:rFonts w:ascii="Times New Roman" w:hAnsi="Times New Roman"/>
                <w:b/>
                <w:sz w:val="28"/>
                <w:szCs w:val="28"/>
              </w:rPr>
              <w:t xml:space="preserve">3 </w:t>
            </w:r>
            <w:r w:rsidRPr="00BB7498">
              <w:rPr>
                <w:rFonts w:ascii="Times New Roman" w:hAnsi="Times New Roman"/>
                <w:sz w:val="28"/>
                <w:szCs w:val="28"/>
              </w:rPr>
              <w:t xml:space="preserve">балів; наявність певних недоліків, обмежена кількість використаної літератури, не </w:t>
            </w:r>
            <w:proofErr w:type="spellStart"/>
            <w:r w:rsidRPr="00BB7498">
              <w:rPr>
                <w:rFonts w:ascii="Times New Roman" w:hAnsi="Times New Roman"/>
                <w:sz w:val="28"/>
                <w:szCs w:val="28"/>
              </w:rPr>
              <w:t>логічно</w:t>
            </w:r>
            <w:proofErr w:type="spellEnd"/>
            <w:r w:rsidRPr="00BB7498">
              <w:rPr>
                <w:rFonts w:ascii="Times New Roman" w:hAnsi="Times New Roman"/>
                <w:sz w:val="28"/>
                <w:szCs w:val="28"/>
              </w:rPr>
              <w:t xml:space="preserve"> викладений матеріал – </w:t>
            </w:r>
            <w:r w:rsidRPr="00BB7498">
              <w:rPr>
                <w:rFonts w:ascii="Times New Roman" w:hAnsi="Times New Roman"/>
                <w:b/>
                <w:sz w:val="28"/>
                <w:szCs w:val="28"/>
              </w:rPr>
              <w:t xml:space="preserve">2 </w:t>
            </w:r>
            <w:r w:rsidRPr="00BB7498">
              <w:rPr>
                <w:rFonts w:ascii="Times New Roman" w:hAnsi="Times New Roman"/>
                <w:sz w:val="28"/>
                <w:szCs w:val="28"/>
              </w:rPr>
              <w:t>бали; за неохайне оформлення, недостатньо повне відображення обраної теми, суттєві помилки – до</w:t>
            </w:r>
            <w:r w:rsidRPr="00BB7498">
              <w:rPr>
                <w:rFonts w:ascii="Times New Roman" w:hAnsi="Times New Roman"/>
                <w:b/>
                <w:sz w:val="28"/>
                <w:szCs w:val="28"/>
              </w:rPr>
              <w:t xml:space="preserve"> 1,5</w:t>
            </w:r>
            <w:r w:rsidRPr="00BB7498">
              <w:rPr>
                <w:rFonts w:ascii="Times New Roman" w:hAnsi="Times New Roman"/>
                <w:sz w:val="28"/>
                <w:szCs w:val="28"/>
              </w:rPr>
              <w:t xml:space="preserve"> бали; відсутня грамотність, логічна-послідовність, охайність, література 1 бали; повністю відсутня робота - 0 балів.</w:t>
            </w:r>
          </w:p>
          <w:p w:rsidR="00BB7498" w:rsidRPr="00BB7498" w:rsidRDefault="00BB7498" w:rsidP="00BB7498">
            <w:pPr>
              <w:widowControl w:val="0"/>
              <w:spacing w:after="0"/>
              <w:ind w:firstLine="709"/>
              <w:jc w:val="both"/>
              <w:rPr>
                <w:rFonts w:ascii="Times New Roman" w:hAnsi="Times New Roman"/>
                <w:i/>
                <w:sz w:val="28"/>
                <w:szCs w:val="28"/>
                <w:lang w:eastAsia="uk-UA"/>
              </w:rPr>
            </w:pPr>
          </w:p>
        </w:tc>
      </w:tr>
      <w:tr w:rsidR="00BB7498" w:rsidRPr="00BB7498" w:rsidTr="00BB7498">
        <w:tc>
          <w:tcPr>
            <w:tcW w:w="2984" w:type="dxa"/>
            <w:tcBorders>
              <w:top w:val="single" w:sz="4" w:space="0" w:color="000000"/>
              <w:left w:val="single" w:sz="4" w:space="0" w:color="000000"/>
              <w:bottom w:val="single" w:sz="4" w:space="0" w:color="000000"/>
              <w:right w:val="single" w:sz="4" w:space="0" w:color="000000"/>
            </w:tcBorders>
            <w:hideMark/>
          </w:tcPr>
          <w:p w:rsidR="00BB7498" w:rsidRPr="00BB7498" w:rsidRDefault="00BB7498" w:rsidP="00BB7498">
            <w:pPr>
              <w:widowControl w:val="0"/>
              <w:spacing w:after="0"/>
              <w:jc w:val="center"/>
              <w:rPr>
                <w:rFonts w:ascii="Times New Roman" w:hAnsi="Times New Roman"/>
                <w:b/>
                <w:sz w:val="28"/>
                <w:szCs w:val="28"/>
                <w:lang w:eastAsia="uk-UA"/>
              </w:rPr>
            </w:pPr>
            <w:r w:rsidRPr="00BB7498">
              <w:rPr>
                <w:rFonts w:ascii="Times New Roman" w:hAnsi="Times New Roman"/>
                <w:b/>
                <w:sz w:val="28"/>
                <w:szCs w:val="28"/>
                <w:lang w:eastAsia="uk-UA"/>
              </w:rPr>
              <w:t>Семінарські заняття</w:t>
            </w:r>
          </w:p>
        </w:tc>
        <w:tc>
          <w:tcPr>
            <w:tcW w:w="6507" w:type="dxa"/>
            <w:tcBorders>
              <w:top w:val="single" w:sz="4" w:space="0" w:color="000000"/>
              <w:left w:val="single" w:sz="4" w:space="0" w:color="000000"/>
              <w:bottom w:val="single" w:sz="4" w:space="0" w:color="000000"/>
              <w:right w:val="single" w:sz="4" w:space="0" w:color="000000"/>
            </w:tcBorders>
          </w:tcPr>
          <w:p w:rsidR="00BB7498" w:rsidRPr="00BB7498" w:rsidRDefault="00BB7498" w:rsidP="00BB7498">
            <w:pPr>
              <w:spacing w:after="0"/>
              <w:ind w:firstLine="709"/>
              <w:jc w:val="both"/>
              <w:rPr>
                <w:rFonts w:ascii="Times New Roman" w:hAnsi="Times New Roman"/>
                <w:sz w:val="28"/>
                <w:szCs w:val="28"/>
                <w:lang w:val="ru-RU"/>
              </w:rPr>
            </w:pPr>
            <w:r w:rsidRPr="00BB7498">
              <w:rPr>
                <w:rFonts w:ascii="Times New Roman" w:hAnsi="Times New Roman"/>
                <w:sz w:val="28"/>
                <w:szCs w:val="28"/>
              </w:rPr>
              <w:t>Робота  на семінарському занятті</w:t>
            </w:r>
            <w:r w:rsidRPr="00BB7498">
              <w:rPr>
                <w:rFonts w:ascii="Times New Roman" w:hAnsi="Times New Roman"/>
                <w:sz w:val="28"/>
                <w:szCs w:val="28"/>
                <w:u w:val="single"/>
              </w:rPr>
              <w:t xml:space="preserve"> </w:t>
            </w:r>
            <w:r w:rsidRPr="00BB7498">
              <w:rPr>
                <w:rFonts w:ascii="Times New Roman" w:hAnsi="Times New Roman"/>
                <w:sz w:val="28"/>
                <w:szCs w:val="28"/>
              </w:rPr>
              <w:t>оцінюється за наступними критеріями:</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 xml:space="preserve">3 балів – здобувач вищої освіти у повному обсязі опрацював програмний матеріал, основну і додаткову літературу, має глибокі й міцні знання, </w:t>
            </w:r>
            <w:r w:rsidRPr="00BB7498">
              <w:rPr>
                <w:rFonts w:ascii="Times New Roman" w:hAnsi="Times New Roman"/>
                <w:sz w:val="28"/>
                <w:szCs w:val="28"/>
              </w:rPr>
              <w:lastRenderedPageBreak/>
              <w:t>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 xml:space="preserve">2 </w:t>
            </w:r>
            <w:proofErr w:type="spellStart"/>
            <w:r w:rsidRPr="00BB7498">
              <w:rPr>
                <w:rFonts w:ascii="Times New Roman" w:hAnsi="Times New Roman"/>
                <w:sz w:val="28"/>
                <w:szCs w:val="28"/>
              </w:rPr>
              <w:t>бала</w:t>
            </w:r>
            <w:proofErr w:type="spellEnd"/>
            <w:r w:rsidRPr="00BB7498">
              <w:rPr>
                <w:rFonts w:ascii="Times New Roman" w:hAnsi="Times New Roman"/>
                <w:sz w:val="28"/>
                <w:szCs w:val="28"/>
              </w:rPr>
              <w:t xml:space="preserve"> – здобувач вищої освіти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 xml:space="preserve">1,5 </w:t>
            </w:r>
            <w:proofErr w:type="spellStart"/>
            <w:r w:rsidRPr="00BB7498">
              <w:rPr>
                <w:rFonts w:ascii="Times New Roman" w:hAnsi="Times New Roman"/>
                <w:sz w:val="28"/>
                <w:szCs w:val="28"/>
              </w:rPr>
              <w:t>бала</w:t>
            </w:r>
            <w:proofErr w:type="spellEnd"/>
            <w:r w:rsidRPr="00BB7498">
              <w:rPr>
                <w:rFonts w:ascii="Times New Roman" w:hAnsi="Times New Roman"/>
                <w:sz w:val="28"/>
                <w:szCs w:val="28"/>
              </w:rPr>
              <w:t xml:space="preserve"> – здобувач вищої освіти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1 балів – здобувач вищої освіти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0 балів – здобувач вищої освіти взагалі відмовляється від відповіді.</w:t>
            </w:r>
          </w:p>
          <w:p w:rsidR="00BB7498" w:rsidRPr="00BB7498" w:rsidRDefault="00BB7498" w:rsidP="00BB7498">
            <w:pPr>
              <w:widowControl w:val="0"/>
              <w:spacing w:after="0"/>
              <w:ind w:firstLine="709"/>
              <w:jc w:val="center"/>
              <w:rPr>
                <w:rFonts w:ascii="Times New Roman" w:hAnsi="Times New Roman"/>
                <w:b/>
                <w:sz w:val="28"/>
                <w:szCs w:val="28"/>
                <w:lang w:eastAsia="uk-UA"/>
              </w:rPr>
            </w:pPr>
          </w:p>
        </w:tc>
      </w:tr>
      <w:tr w:rsidR="00BB7498" w:rsidRPr="00BB7498" w:rsidTr="00BB7498">
        <w:tc>
          <w:tcPr>
            <w:tcW w:w="2984" w:type="dxa"/>
            <w:tcBorders>
              <w:top w:val="single" w:sz="4" w:space="0" w:color="000000"/>
              <w:left w:val="single" w:sz="4" w:space="0" w:color="000000"/>
              <w:bottom w:val="single" w:sz="4" w:space="0" w:color="000000"/>
              <w:right w:val="single" w:sz="4" w:space="0" w:color="000000"/>
            </w:tcBorders>
            <w:hideMark/>
          </w:tcPr>
          <w:p w:rsidR="00BB7498" w:rsidRPr="00BB7498" w:rsidRDefault="00BB7498" w:rsidP="00BB7498">
            <w:pPr>
              <w:widowControl w:val="0"/>
              <w:spacing w:after="0"/>
              <w:jc w:val="center"/>
              <w:rPr>
                <w:rFonts w:ascii="Times New Roman" w:hAnsi="Times New Roman"/>
                <w:b/>
                <w:sz w:val="28"/>
                <w:szCs w:val="28"/>
                <w:lang w:eastAsia="uk-UA"/>
              </w:rPr>
            </w:pPr>
            <w:r w:rsidRPr="00BB7498">
              <w:rPr>
                <w:rFonts w:ascii="Times New Roman" w:hAnsi="Times New Roman"/>
                <w:b/>
                <w:sz w:val="28"/>
                <w:szCs w:val="28"/>
                <w:lang w:eastAsia="uk-UA"/>
              </w:rPr>
              <w:lastRenderedPageBreak/>
              <w:t>Умови допуску до підсумкового контролю</w:t>
            </w:r>
            <w:bookmarkStart w:id="1" w:name="_gjdgxs"/>
            <w:bookmarkEnd w:id="1"/>
          </w:p>
        </w:tc>
        <w:tc>
          <w:tcPr>
            <w:tcW w:w="6507" w:type="dxa"/>
            <w:tcBorders>
              <w:top w:val="single" w:sz="4" w:space="0" w:color="000000"/>
              <w:left w:val="single" w:sz="4" w:space="0" w:color="000000"/>
              <w:bottom w:val="single" w:sz="4" w:space="0" w:color="000000"/>
              <w:right w:val="single" w:sz="4" w:space="0" w:color="000000"/>
            </w:tcBorders>
          </w:tcPr>
          <w:p w:rsidR="00BB7498" w:rsidRPr="00BB7498" w:rsidRDefault="00BB7498" w:rsidP="00BB7498">
            <w:pPr>
              <w:spacing w:after="0"/>
              <w:ind w:firstLine="709"/>
              <w:jc w:val="both"/>
              <w:rPr>
                <w:rFonts w:ascii="Times New Roman" w:hAnsi="Times New Roman"/>
                <w:sz w:val="28"/>
                <w:szCs w:val="28"/>
              </w:rPr>
            </w:pPr>
            <w:r w:rsidRPr="00BB7498">
              <w:rPr>
                <w:rFonts w:ascii="Times New Roman" w:hAnsi="Times New Roman"/>
                <w:sz w:val="28"/>
                <w:szCs w:val="28"/>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BB7498" w:rsidRPr="00BB7498" w:rsidRDefault="00BB7498" w:rsidP="00BB7498">
            <w:pPr>
              <w:widowControl w:val="0"/>
              <w:spacing w:after="0"/>
              <w:ind w:firstLine="709"/>
              <w:jc w:val="center"/>
              <w:rPr>
                <w:rFonts w:ascii="Times New Roman" w:hAnsi="Times New Roman"/>
                <w:b/>
                <w:sz w:val="28"/>
                <w:szCs w:val="28"/>
                <w:lang w:eastAsia="uk-UA"/>
              </w:rPr>
            </w:pPr>
          </w:p>
        </w:tc>
      </w:tr>
    </w:tbl>
    <w:p w:rsidR="00BB7498" w:rsidRPr="00BB7498" w:rsidRDefault="00BB7498" w:rsidP="00BB7498">
      <w:pPr>
        <w:widowControl w:val="0"/>
        <w:spacing w:after="0"/>
        <w:contextualSpacing/>
        <w:jc w:val="both"/>
        <w:rPr>
          <w:rFonts w:ascii="Times New Roman" w:eastAsia="Times New Roman" w:hAnsi="Times New Roman"/>
          <w:sz w:val="28"/>
          <w:szCs w:val="28"/>
          <w:lang w:eastAsia="uk-UA"/>
        </w:rPr>
      </w:pPr>
    </w:p>
    <w:p w:rsidR="00BB7498" w:rsidRPr="00BB7498" w:rsidRDefault="00BB7498" w:rsidP="00BB7498">
      <w:pPr>
        <w:spacing w:after="0"/>
        <w:ind w:firstLine="360"/>
        <w:jc w:val="both"/>
        <w:rPr>
          <w:rFonts w:ascii="Times New Roman" w:hAnsi="Times New Roman"/>
          <w:bCs/>
          <w:spacing w:val="-7"/>
          <w:sz w:val="28"/>
          <w:szCs w:val="28"/>
          <w:lang w:eastAsia="ru-RU"/>
        </w:rPr>
      </w:pPr>
      <w:r w:rsidRPr="00BB7498">
        <w:rPr>
          <w:rFonts w:ascii="Times New Roman" w:hAnsi="Times New Roman"/>
          <w:b/>
          <w:sz w:val="28"/>
          <w:szCs w:val="28"/>
          <w:lang w:eastAsia="uk-UA"/>
        </w:rPr>
        <w:lastRenderedPageBreak/>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7102"/>
      </w:tblGrid>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b/>
                <w:sz w:val="28"/>
                <w:szCs w:val="28"/>
              </w:rPr>
            </w:pPr>
            <w:r w:rsidRPr="00B7038E">
              <w:rPr>
                <w:rFonts w:ascii="Times New Roman" w:hAnsi="Times New Roman"/>
                <w:i/>
                <w:iCs/>
                <w:sz w:val="28"/>
                <w:szCs w:val="28"/>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Весь освітній процес повинен базуватися на академічній доброчесності. Що передбачає:</w:t>
            </w:r>
          </w:p>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 посилання на джерела інформації у разі використання ідей, розробок, тверджень, відомостей;</w:t>
            </w:r>
          </w:p>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B7038E">
                <w:rPr>
                  <w:rStyle w:val="ab"/>
                  <w:rFonts w:ascii="Times New Roman" w:hAnsi="Times New Roman"/>
                  <w:sz w:val="28"/>
                  <w:szCs w:val="28"/>
                </w:rPr>
                <w:t>https://stu.cn.ua/wp-content/uploads/2021/06/kodeks-akademichnoyi-dobrochesnosti-nova-redakcziya.pdf</w:t>
              </w:r>
            </w:hyperlink>
          </w:p>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 xml:space="preserve">Списування під час контрольних робіт та екзаменів заборонені (в </w:t>
            </w:r>
            <w:proofErr w:type="spellStart"/>
            <w:r w:rsidRPr="00B7038E">
              <w:rPr>
                <w:rFonts w:ascii="Times New Roman" w:hAnsi="Times New Roman"/>
                <w:sz w:val="28"/>
                <w:szCs w:val="28"/>
              </w:rPr>
              <w:t>т.ч</w:t>
            </w:r>
            <w:proofErr w:type="spellEnd"/>
            <w:r w:rsidRPr="00B7038E">
              <w:rPr>
                <w:rFonts w:ascii="Times New Roman" w:hAnsi="Times New Roman"/>
                <w:sz w:val="28"/>
                <w:szCs w:val="28"/>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B7038E">
                <w:rPr>
                  <w:rStyle w:val="ab"/>
                  <w:rFonts w:ascii="Times New Roman" w:hAnsi="Times New Roman"/>
                  <w:sz w:val="28"/>
                  <w:szCs w:val="28"/>
                </w:rPr>
                <w:t>https://stu.cn.ua/wp-content/uploads/2021/03/pravila-vn-rozp.pdf</w:t>
              </w:r>
            </w:hyperlink>
          </w:p>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 xml:space="preserve">Основними формами порушення академічної доброчесності є: - академічний плагіат; - </w:t>
            </w:r>
            <w:proofErr w:type="spellStart"/>
            <w:r w:rsidRPr="00B7038E">
              <w:rPr>
                <w:rFonts w:ascii="Times New Roman" w:hAnsi="Times New Roman"/>
                <w:sz w:val="28"/>
                <w:szCs w:val="28"/>
              </w:rPr>
              <w:t>самоплагіат</w:t>
            </w:r>
            <w:proofErr w:type="spellEnd"/>
            <w:r w:rsidRPr="00B7038E">
              <w:rPr>
                <w:rFonts w:ascii="Times New Roman" w:hAnsi="Times New Roman"/>
                <w:sz w:val="28"/>
                <w:szCs w:val="28"/>
              </w:rPr>
              <w:t>; - фабрикація; - фальсифікація; - списування; - обман; - хабарництво; - необ’єктивне оцінювання.</w:t>
            </w:r>
          </w:p>
          <w:p w:rsidR="00BB7498" w:rsidRPr="00B7038E" w:rsidRDefault="00BB7498" w:rsidP="00B7038E">
            <w:pPr>
              <w:spacing w:after="0"/>
              <w:ind w:firstLine="360"/>
              <w:jc w:val="both"/>
              <w:rPr>
                <w:rFonts w:ascii="Times New Roman" w:hAnsi="Times New Roman"/>
                <w:sz w:val="28"/>
                <w:szCs w:val="28"/>
              </w:rPr>
            </w:pPr>
            <w:r w:rsidRPr="00B7038E">
              <w:rPr>
                <w:rFonts w:ascii="Times New Roman" w:hAnsi="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b/>
                <w:sz w:val="28"/>
                <w:szCs w:val="28"/>
              </w:rPr>
            </w:pPr>
            <w:r w:rsidRPr="00B7038E">
              <w:rPr>
                <w:rFonts w:ascii="Times New Roman" w:hAnsi="Times New Roman"/>
                <w:i/>
                <w:iCs/>
                <w:sz w:val="28"/>
                <w:szCs w:val="28"/>
              </w:rPr>
              <w:t xml:space="preserve">Правила </w:t>
            </w:r>
            <w:proofErr w:type="spellStart"/>
            <w:r w:rsidRPr="00B7038E">
              <w:rPr>
                <w:rFonts w:ascii="Times New Roman" w:hAnsi="Times New Roman"/>
                <w:i/>
                <w:iCs/>
                <w:sz w:val="28"/>
                <w:szCs w:val="28"/>
              </w:rPr>
              <w:t>перезарахування</w:t>
            </w:r>
            <w:proofErr w:type="spellEnd"/>
            <w:r w:rsidRPr="00B7038E">
              <w:rPr>
                <w:rFonts w:ascii="Times New Roman" w:hAnsi="Times New Roman"/>
                <w:i/>
                <w:iCs/>
                <w:sz w:val="28"/>
                <w:szCs w:val="28"/>
              </w:rPr>
              <w:t xml:space="preserve"> кредитів</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B7038E">
                <w:rPr>
                  <w:rStyle w:val="ab"/>
                  <w:rFonts w:ascii="Times New Roman" w:hAnsi="Times New Roman"/>
                  <w:sz w:val="28"/>
                  <w:szCs w:val="28"/>
                </w:rPr>
                <w:t>https://stu.cn.ua/wp-content/uploads/2021/04/polozhennya-pro-akademichnu-mobilnist-uchasnykiv-osvitnogo-proczesu.pdf</w:t>
              </w:r>
            </w:hyperlink>
          </w:p>
        </w:tc>
      </w:tr>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b/>
                <w:sz w:val="28"/>
                <w:szCs w:val="28"/>
              </w:rPr>
            </w:pPr>
            <w:r w:rsidRPr="00B7038E">
              <w:rPr>
                <w:rFonts w:ascii="Times New Roman" w:hAnsi="Times New Roman"/>
                <w:i/>
                <w:iCs/>
                <w:sz w:val="28"/>
                <w:szCs w:val="28"/>
              </w:rPr>
              <w:t xml:space="preserve">Політика щодо </w:t>
            </w:r>
            <w:r w:rsidRPr="00B7038E">
              <w:rPr>
                <w:rFonts w:ascii="Times New Roman" w:hAnsi="Times New Roman"/>
                <w:i/>
                <w:iCs/>
                <w:sz w:val="28"/>
                <w:szCs w:val="28"/>
              </w:rPr>
              <w:lastRenderedPageBreak/>
              <w:t>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lastRenderedPageBreak/>
              <w:t xml:space="preserve">Роботи, які здаються із порушенням термінів без </w:t>
            </w:r>
            <w:r w:rsidRPr="00B7038E">
              <w:rPr>
                <w:rFonts w:ascii="Times New Roman" w:hAnsi="Times New Roman"/>
                <w:sz w:val="28"/>
                <w:szCs w:val="28"/>
              </w:rPr>
              <w:lastRenderedPageBreak/>
              <w:t>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B7038E">
                <w:rPr>
                  <w:rStyle w:val="ab"/>
                  <w:rFonts w:ascii="Times New Roman" w:hAnsi="Times New Roman"/>
                  <w:sz w:val="28"/>
                  <w:szCs w:val="28"/>
                </w:rPr>
                <w:t>https://stu.cn.ua/wp-content/uploads/2021/04/polozhennya-pro-potochne-ta-pidsumkove-oczinyuvannya-znan-zdobuvachiv-vyshhoyi-osvity-1.pdf</w:t>
              </w:r>
            </w:hyperlink>
          </w:p>
        </w:tc>
      </w:tr>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b/>
                <w:sz w:val="28"/>
                <w:szCs w:val="28"/>
              </w:rPr>
            </w:pPr>
            <w:r w:rsidRPr="00B7038E">
              <w:rPr>
                <w:rFonts w:ascii="Times New Roman" w:hAnsi="Times New Roman"/>
                <w:i/>
                <w:iCs/>
                <w:sz w:val="28"/>
                <w:szCs w:val="28"/>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B7038E">
                <w:rPr>
                  <w:rStyle w:val="ab"/>
                  <w:rFonts w:ascii="Times New Roman" w:hAnsi="Times New Roman"/>
                  <w:sz w:val="28"/>
                  <w:szCs w:val="28"/>
                </w:rPr>
                <w:t>https://stu.cn.ua/wp-content/uploads/2021/04/polozhennya-pro-potochne-ta-pidsumkove-oczinyuvannya-znan-zdobuvachiv-vyshhoyi-osvity-1.pdf</w:t>
              </w:r>
            </w:hyperlink>
          </w:p>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w:t>
            </w:r>
            <w:r w:rsidRPr="00B7038E">
              <w:rPr>
                <w:rFonts w:ascii="Times New Roman" w:hAnsi="Times New Roman"/>
                <w:sz w:val="28"/>
                <w:szCs w:val="28"/>
              </w:rPr>
              <w:lastRenderedPageBreak/>
              <w:t xml:space="preserve">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B7038E">
                <w:rPr>
                  <w:rStyle w:val="ab"/>
                  <w:rFonts w:ascii="Times New Roman" w:hAnsi="Times New Roman"/>
                  <w:sz w:val="28"/>
                  <w:szCs w:val="28"/>
                </w:rPr>
                <w:t>https://stu.cn.ua/wp-content/uploads/2021/03/p-vilne-vid.pdf</w:t>
              </w:r>
            </w:hyperlink>
          </w:p>
        </w:tc>
      </w:tr>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b/>
                <w:sz w:val="28"/>
                <w:szCs w:val="28"/>
              </w:rPr>
            </w:pPr>
            <w:r w:rsidRPr="00B7038E">
              <w:rPr>
                <w:rFonts w:ascii="Times New Roman" w:hAnsi="Times New Roman"/>
                <w:bCs/>
                <w:i/>
                <w:sz w:val="28"/>
                <w:szCs w:val="28"/>
              </w:rPr>
              <w:t>Політика оскарження результатів контрольних заходів</w:t>
            </w:r>
            <w:r w:rsidRPr="00B7038E">
              <w:rPr>
                <w:rFonts w:ascii="Times New Roman" w:hAnsi="Times New Roman"/>
                <w:bCs/>
                <w:sz w:val="28"/>
                <w:szCs w:val="28"/>
              </w:rPr>
              <w:t>.</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B7038E">
              <w:rPr>
                <w:rFonts w:ascii="Times New Roman" w:hAnsi="Times New Roman"/>
                <w:sz w:val="28"/>
                <w:szCs w:val="28"/>
              </w:rPr>
              <w:t>інформальній</w:t>
            </w:r>
            <w:proofErr w:type="spellEnd"/>
            <w:r w:rsidRPr="00B7038E">
              <w:rPr>
                <w:rFonts w:ascii="Times New Roman" w:hAnsi="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B7038E">
              <w:rPr>
                <w:rFonts w:ascii="Times New Roman" w:hAnsi="Times New Roman"/>
                <w:bCs/>
                <w:sz w:val="28"/>
                <w:szCs w:val="28"/>
              </w:rPr>
              <w:t xml:space="preserve"> Порядок подання та розгляду апеляцій визначається відповідно до р.7 </w:t>
            </w:r>
            <w:r w:rsidRPr="00B7038E">
              <w:rPr>
                <w:rFonts w:ascii="Times New Roman" w:hAnsi="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B7038E">
              <w:rPr>
                <w:rFonts w:ascii="Times New Roman" w:hAnsi="Times New Roman"/>
                <w:bCs/>
                <w:sz w:val="28"/>
                <w:szCs w:val="28"/>
              </w:rPr>
              <w:t xml:space="preserve"> </w:t>
            </w:r>
            <w:hyperlink r:id="rId22" w:history="1">
              <w:r w:rsidRPr="00B7038E">
                <w:rPr>
                  <w:rStyle w:val="ab"/>
                  <w:rFonts w:ascii="Times New Roman" w:hAnsi="Times New Roman"/>
                  <w:bCs/>
                  <w:sz w:val="28"/>
                  <w:szCs w:val="28"/>
                </w:rPr>
                <w:t>https://stu.cn.ua/wp-content/uploads/2021/04/polozhennya-pro-potochne-ta-pidsumkove-oczinyuvannya-znan-zdobuvachiv-vyshhoyi-osvity-1.pdf</w:t>
              </w:r>
            </w:hyperlink>
          </w:p>
        </w:tc>
      </w:tr>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i/>
                <w:sz w:val="28"/>
                <w:szCs w:val="28"/>
              </w:rPr>
            </w:pPr>
            <w:r w:rsidRPr="00B7038E">
              <w:rPr>
                <w:rFonts w:ascii="Times New Roman" w:hAnsi="Times New Roman"/>
                <w:i/>
                <w:sz w:val="28"/>
                <w:szCs w:val="28"/>
              </w:rPr>
              <w:t>Консультації</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B7038E" w:rsidRPr="00B7038E" w:rsidTr="00B7038E">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rPr>
                <w:rFonts w:ascii="Times New Roman" w:hAnsi="Times New Roman"/>
                <w:i/>
                <w:sz w:val="28"/>
                <w:szCs w:val="28"/>
              </w:rPr>
            </w:pPr>
            <w:r w:rsidRPr="00B7038E">
              <w:rPr>
                <w:rFonts w:ascii="Times New Roman" w:hAnsi="Times New Roman"/>
                <w:i/>
                <w:sz w:val="28"/>
                <w:szCs w:val="28"/>
              </w:rPr>
              <w:t xml:space="preserve">Розвиток </w:t>
            </w:r>
            <w:proofErr w:type="spellStart"/>
            <w:r w:rsidRPr="00B7038E">
              <w:rPr>
                <w:rFonts w:ascii="Times New Roman" w:hAnsi="Times New Roman"/>
                <w:i/>
                <w:sz w:val="28"/>
                <w:szCs w:val="28"/>
              </w:rPr>
              <w:t>soft</w:t>
            </w:r>
            <w:proofErr w:type="spellEnd"/>
            <w:r w:rsidRPr="00B7038E">
              <w:rPr>
                <w:rFonts w:ascii="Times New Roman" w:hAnsi="Times New Roman"/>
                <w:i/>
                <w:sz w:val="28"/>
                <w:szCs w:val="28"/>
              </w:rPr>
              <w:t xml:space="preserve"> </w:t>
            </w:r>
            <w:proofErr w:type="spellStart"/>
            <w:r w:rsidRPr="00B7038E">
              <w:rPr>
                <w:rFonts w:ascii="Times New Roman" w:hAnsi="Times New Roman"/>
                <w:i/>
                <w:sz w:val="28"/>
                <w:szCs w:val="28"/>
              </w:rPr>
              <w:t>skills</w:t>
            </w:r>
            <w:proofErr w:type="spellEnd"/>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BB7498" w:rsidRPr="00B7038E" w:rsidRDefault="00BB7498" w:rsidP="00B7038E">
            <w:pPr>
              <w:widowControl w:val="0"/>
              <w:autoSpaceDN w:val="0"/>
              <w:spacing w:after="0"/>
              <w:jc w:val="both"/>
              <w:rPr>
                <w:rFonts w:ascii="Times New Roman" w:hAnsi="Times New Roman"/>
                <w:sz w:val="28"/>
                <w:szCs w:val="28"/>
              </w:rPr>
            </w:pPr>
            <w:r w:rsidRPr="00B7038E">
              <w:rPr>
                <w:rFonts w:ascii="Times New Roman" w:hAnsi="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BB7498" w:rsidRPr="00BB7498" w:rsidRDefault="00BB7498" w:rsidP="00BB7498">
      <w:pPr>
        <w:widowControl w:val="0"/>
        <w:spacing w:after="0"/>
        <w:contextualSpacing/>
        <w:jc w:val="both"/>
        <w:rPr>
          <w:rFonts w:ascii="Times New Roman" w:eastAsia="Times New Roman" w:hAnsi="Times New Roman"/>
          <w:sz w:val="28"/>
          <w:szCs w:val="28"/>
          <w:lang w:eastAsia="uk-UA"/>
        </w:rPr>
      </w:pPr>
    </w:p>
    <w:p w:rsidR="00BB7498" w:rsidRPr="00BB7498" w:rsidRDefault="00BB7498" w:rsidP="00BB7498">
      <w:pPr>
        <w:spacing w:after="0"/>
        <w:ind w:firstLine="360"/>
        <w:jc w:val="both"/>
        <w:rPr>
          <w:rFonts w:ascii="Times New Roman" w:hAnsi="Times New Roman"/>
          <w:b/>
          <w:sz w:val="28"/>
          <w:szCs w:val="28"/>
          <w:lang w:eastAsia="uk-UA"/>
        </w:rPr>
      </w:pPr>
      <w:r w:rsidRPr="00BB7498">
        <w:rPr>
          <w:rFonts w:ascii="Times New Roman" w:hAnsi="Times New Roman"/>
          <w:b/>
          <w:sz w:val="28"/>
          <w:szCs w:val="28"/>
          <w:lang w:eastAsia="uk-UA"/>
        </w:rPr>
        <w:t>8. Рекомендована література</w:t>
      </w:r>
    </w:p>
    <w:p w:rsidR="00BB7498" w:rsidRPr="00BB7498" w:rsidRDefault="00BB7498" w:rsidP="00BB7498">
      <w:pPr>
        <w:pStyle w:val="11"/>
        <w:tabs>
          <w:tab w:val="left" w:pos="426"/>
        </w:tabs>
        <w:spacing w:line="240" w:lineRule="auto"/>
        <w:ind w:left="0" w:firstLine="0"/>
        <w:jc w:val="center"/>
        <w:rPr>
          <w:b/>
          <w:sz w:val="28"/>
          <w:szCs w:val="28"/>
        </w:rPr>
      </w:pPr>
    </w:p>
    <w:p w:rsidR="00BB7498" w:rsidRPr="00BB7498" w:rsidRDefault="00BB7498" w:rsidP="00BB7498">
      <w:pPr>
        <w:numPr>
          <w:ilvl w:val="0"/>
          <w:numId w:val="21"/>
        </w:numPr>
        <w:shd w:val="clear" w:color="auto" w:fill="FFFFFF"/>
        <w:tabs>
          <w:tab w:val="clear" w:pos="1429"/>
          <w:tab w:val="left" w:pos="360"/>
          <w:tab w:val="num" w:pos="1843"/>
        </w:tabs>
        <w:autoSpaceDE w:val="0"/>
        <w:autoSpaceDN w:val="0"/>
        <w:adjustRightInd w:val="0"/>
        <w:spacing w:after="0" w:line="240" w:lineRule="auto"/>
        <w:ind w:left="0" w:hanging="426"/>
        <w:jc w:val="both"/>
        <w:rPr>
          <w:rFonts w:ascii="Times New Roman" w:hAnsi="Times New Roman"/>
          <w:sz w:val="28"/>
          <w:szCs w:val="28"/>
        </w:rPr>
      </w:pPr>
      <w:r w:rsidRPr="00BB7498">
        <w:rPr>
          <w:rFonts w:ascii="Times New Roman" w:hAnsi="Times New Roman"/>
          <w:sz w:val="28"/>
          <w:szCs w:val="28"/>
        </w:rPr>
        <w:lastRenderedPageBreak/>
        <w:t xml:space="preserve">Забезпечення прав людини у правоохоронній діяльності : </w:t>
      </w:r>
      <w:proofErr w:type="spellStart"/>
      <w:r w:rsidRPr="00BB7498">
        <w:rPr>
          <w:rFonts w:ascii="Times New Roman" w:hAnsi="Times New Roman"/>
          <w:sz w:val="28"/>
          <w:szCs w:val="28"/>
        </w:rPr>
        <w:t>навч</w:t>
      </w:r>
      <w:proofErr w:type="spellEnd"/>
      <w:r w:rsidRPr="00BB7498">
        <w:rPr>
          <w:rFonts w:ascii="Times New Roman" w:hAnsi="Times New Roman"/>
          <w:sz w:val="28"/>
          <w:szCs w:val="28"/>
        </w:rPr>
        <w:t xml:space="preserve">. посібник. 2-е вид. перероб. і </w:t>
      </w:r>
      <w:proofErr w:type="spellStart"/>
      <w:r w:rsidRPr="00BB7498">
        <w:rPr>
          <w:rFonts w:ascii="Times New Roman" w:hAnsi="Times New Roman"/>
          <w:sz w:val="28"/>
          <w:szCs w:val="28"/>
        </w:rPr>
        <w:t>доп</w:t>
      </w:r>
      <w:proofErr w:type="spellEnd"/>
      <w:r w:rsidRPr="00BB7498">
        <w:rPr>
          <w:rFonts w:ascii="Times New Roman" w:hAnsi="Times New Roman"/>
          <w:sz w:val="28"/>
          <w:szCs w:val="28"/>
        </w:rPr>
        <w:t xml:space="preserve">. / </w:t>
      </w:r>
      <w:proofErr w:type="spellStart"/>
      <w:r w:rsidRPr="00BB7498">
        <w:rPr>
          <w:rFonts w:ascii="Times New Roman" w:hAnsi="Times New Roman"/>
          <w:sz w:val="28"/>
          <w:szCs w:val="28"/>
        </w:rPr>
        <w:t>Кол</w:t>
      </w:r>
      <w:proofErr w:type="spellEnd"/>
      <w:r w:rsidRPr="00BB7498">
        <w:rPr>
          <w:rFonts w:ascii="Times New Roman" w:hAnsi="Times New Roman"/>
          <w:sz w:val="28"/>
          <w:szCs w:val="28"/>
        </w:rPr>
        <w:t xml:space="preserve">. </w:t>
      </w:r>
      <w:proofErr w:type="spellStart"/>
      <w:r w:rsidRPr="00BB7498">
        <w:rPr>
          <w:rFonts w:ascii="Times New Roman" w:hAnsi="Times New Roman"/>
          <w:sz w:val="28"/>
          <w:szCs w:val="28"/>
        </w:rPr>
        <w:t>авт</w:t>
      </w:r>
      <w:proofErr w:type="spellEnd"/>
      <w:r w:rsidRPr="00BB7498">
        <w:rPr>
          <w:rFonts w:ascii="Times New Roman" w:hAnsi="Times New Roman"/>
          <w:sz w:val="28"/>
          <w:szCs w:val="28"/>
        </w:rPr>
        <w:t xml:space="preserve">.; за ред. </w:t>
      </w:r>
      <w:proofErr w:type="spellStart"/>
      <w:r w:rsidRPr="00BB7498">
        <w:rPr>
          <w:rFonts w:ascii="Times New Roman" w:hAnsi="Times New Roman"/>
          <w:sz w:val="28"/>
          <w:szCs w:val="28"/>
        </w:rPr>
        <w:t>д.ю.н</w:t>
      </w:r>
      <w:proofErr w:type="spellEnd"/>
      <w:r w:rsidRPr="00BB7498">
        <w:rPr>
          <w:rFonts w:ascii="Times New Roman" w:hAnsi="Times New Roman"/>
          <w:sz w:val="28"/>
          <w:szCs w:val="28"/>
        </w:rPr>
        <w:t xml:space="preserve">., доц. В.О. </w:t>
      </w:r>
      <w:proofErr w:type="spellStart"/>
      <w:r w:rsidRPr="00BB7498">
        <w:rPr>
          <w:rFonts w:ascii="Times New Roman" w:hAnsi="Times New Roman"/>
          <w:sz w:val="28"/>
          <w:szCs w:val="28"/>
        </w:rPr>
        <w:t>Боняк</w:t>
      </w:r>
      <w:proofErr w:type="spellEnd"/>
      <w:r w:rsidRPr="00BB7498">
        <w:rPr>
          <w:rFonts w:ascii="Times New Roman" w:hAnsi="Times New Roman"/>
          <w:sz w:val="28"/>
          <w:szCs w:val="28"/>
        </w:rPr>
        <w:t xml:space="preserve">. Дніпро : </w:t>
      </w:r>
      <w:proofErr w:type="spellStart"/>
      <w:r w:rsidRPr="00BB7498">
        <w:rPr>
          <w:rFonts w:ascii="Times New Roman" w:hAnsi="Times New Roman"/>
          <w:sz w:val="28"/>
          <w:szCs w:val="28"/>
        </w:rPr>
        <w:t>Дніпроп</w:t>
      </w:r>
      <w:proofErr w:type="spellEnd"/>
      <w:r w:rsidRPr="00BB7498">
        <w:rPr>
          <w:rFonts w:ascii="Times New Roman" w:hAnsi="Times New Roman"/>
          <w:sz w:val="28"/>
          <w:szCs w:val="28"/>
        </w:rPr>
        <w:t xml:space="preserve">. </w:t>
      </w:r>
      <w:proofErr w:type="spellStart"/>
      <w:r w:rsidRPr="00BB7498">
        <w:rPr>
          <w:rFonts w:ascii="Times New Roman" w:hAnsi="Times New Roman"/>
          <w:sz w:val="28"/>
          <w:szCs w:val="28"/>
        </w:rPr>
        <w:t>держ</w:t>
      </w:r>
      <w:proofErr w:type="spellEnd"/>
      <w:r w:rsidRPr="00BB7498">
        <w:rPr>
          <w:rFonts w:ascii="Times New Roman" w:hAnsi="Times New Roman"/>
          <w:sz w:val="28"/>
          <w:szCs w:val="28"/>
        </w:rPr>
        <w:t xml:space="preserve">. ун-т </w:t>
      </w:r>
      <w:proofErr w:type="spellStart"/>
      <w:r w:rsidRPr="00BB7498">
        <w:rPr>
          <w:rFonts w:ascii="Times New Roman" w:hAnsi="Times New Roman"/>
          <w:sz w:val="28"/>
          <w:szCs w:val="28"/>
        </w:rPr>
        <w:t>внутр</w:t>
      </w:r>
      <w:proofErr w:type="spellEnd"/>
      <w:r w:rsidRPr="00BB7498">
        <w:rPr>
          <w:rFonts w:ascii="Times New Roman" w:hAnsi="Times New Roman"/>
          <w:sz w:val="28"/>
          <w:szCs w:val="28"/>
        </w:rPr>
        <w:t>. справ ; Ліра ЛТД, 2018. 260 с.</w:t>
      </w:r>
    </w:p>
    <w:p w:rsidR="00BB7498" w:rsidRPr="00BB7498" w:rsidRDefault="00BB7498" w:rsidP="00BB7498">
      <w:pPr>
        <w:numPr>
          <w:ilvl w:val="0"/>
          <w:numId w:val="21"/>
        </w:numPr>
        <w:shd w:val="clear" w:color="auto" w:fill="FFFFFF"/>
        <w:tabs>
          <w:tab w:val="clear" w:pos="1429"/>
          <w:tab w:val="left" w:pos="360"/>
          <w:tab w:val="num" w:pos="1843"/>
        </w:tabs>
        <w:autoSpaceDE w:val="0"/>
        <w:autoSpaceDN w:val="0"/>
        <w:adjustRightInd w:val="0"/>
        <w:spacing w:after="0" w:line="240" w:lineRule="auto"/>
        <w:ind w:left="0" w:hanging="426"/>
        <w:jc w:val="both"/>
        <w:rPr>
          <w:rFonts w:ascii="Times New Roman" w:hAnsi="Times New Roman"/>
          <w:sz w:val="28"/>
          <w:szCs w:val="28"/>
        </w:rPr>
      </w:pPr>
      <w:r w:rsidRPr="00BB7498">
        <w:rPr>
          <w:rFonts w:ascii="Times New Roman" w:hAnsi="Times New Roman"/>
          <w:sz w:val="28"/>
          <w:szCs w:val="28"/>
        </w:rPr>
        <w:t xml:space="preserve">Забезпечення прав людини правоохоронними органами [Текст] : [монографія] / С. В. </w:t>
      </w:r>
      <w:proofErr w:type="spellStart"/>
      <w:r w:rsidRPr="00BB7498">
        <w:rPr>
          <w:rFonts w:ascii="Times New Roman" w:hAnsi="Times New Roman"/>
          <w:sz w:val="28"/>
          <w:szCs w:val="28"/>
        </w:rPr>
        <w:t>Пєтков</w:t>
      </w:r>
      <w:proofErr w:type="spellEnd"/>
      <w:r w:rsidRPr="00BB7498">
        <w:rPr>
          <w:rFonts w:ascii="Times New Roman" w:hAnsi="Times New Roman"/>
          <w:sz w:val="28"/>
          <w:szCs w:val="28"/>
        </w:rPr>
        <w:t xml:space="preserve">, І. В. Іванов, Ю. В. </w:t>
      </w:r>
      <w:proofErr w:type="spellStart"/>
      <w:r w:rsidRPr="00BB7498">
        <w:rPr>
          <w:rFonts w:ascii="Times New Roman" w:hAnsi="Times New Roman"/>
          <w:sz w:val="28"/>
          <w:szCs w:val="28"/>
        </w:rPr>
        <w:t>Делія</w:t>
      </w:r>
      <w:proofErr w:type="spellEnd"/>
      <w:r w:rsidRPr="00BB7498">
        <w:rPr>
          <w:rFonts w:ascii="Times New Roman" w:hAnsi="Times New Roman"/>
          <w:sz w:val="28"/>
          <w:szCs w:val="28"/>
        </w:rPr>
        <w:t xml:space="preserve">; за </w:t>
      </w:r>
      <w:proofErr w:type="spellStart"/>
      <w:r w:rsidRPr="00BB7498">
        <w:rPr>
          <w:rFonts w:ascii="Times New Roman" w:hAnsi="Times New Roman"/>
          <w:sz w:val="28"/>
          <w:szCs w:val="28"/>
        </w:rPr>
        <w:t>заг</w:t>
      </w:r>
      <w:proofErr w:type="spellEnd"/>
      <w:r w:rsidRPr="00BB7498">
        <w:rPr>
          <w:rFonts w:ascii="Times New Roman" w:hAnsi="Times New Roman"/>
          <w:sz w:val="28"/>
          <w:szCs w:val="28"/>
        </w:rPr>
        <w:t xml:space="preserve">. ред. С. В. </w:t>
      </w:r>
      <w:proofErr w:type="spellStart"/>
      <w:r w:rsidRPr="00BB7498">
        <w:rPr>
          <w:rFonts w:ascii="Times New Roman" w:hAnsi="Times New Roman"/>
          <w:sz w:val="28"/>
          <w:szCs w:val="28"/>
        </w:rPr>
        <w:t>Пєткова</w:t>
      </w:r>
      <w:proofErr w:type="spellEnd"/>
      <w:r w:rsidRPr="00BB7498">
        <w:rPr>
          <w:rFonts w:ascii="Times New Roman" w:hAnsi="Times New Roman"/>
          <w:sz w:val="28"/>
          <w:szCs w:val="28"/>
        </w:rPr>
        <w:t xml:space="preserve">. Київ : КНТ, 2019. 240 с. </w:t>
      </w:r>
    </w:p>
    <w:p w:rsidR="00BB7498" w:rsidRPr="00BB7498" w:rsidRDefault="00BB7498" w:rsidP="00BB7498">
      <w:pPr>
        <w:pStyle w:val="a9"/>
        <w:numPr>
          <w:ilvl w:val="0"/>
          <w:numId w:val="21"/>
        </w:numPr>
        <w:tabs>
          <w:tab w:val="clear" w:pos="1429"/>
          <w:tab w:val="num" w:pos="426"/>
          <w:tab w:val="num" w:pos="1843"/>
        </w:tabs>
        <w:ind w:left="0" w:hanging="426"/>
        <w:jc w:val="both"/>
        <w:rPr>
          <w:lang w:val="uk-UA"/>
        </w:rPr>
      </w:pPr>
      <w:r w:rsidRPr="00BB7498">
        <w:rPr>
          <w:lang w:val="uk-UA"/>
        </w:rPr>
        <w:t xml:space="preserve">Забезпечення гендерної рівності: проблеми теорії та практики [Текст] : </w:t>
      </w:r>
      <w:proofErr w:type="spellStart"/>
      <w:r w:rsidRPr="00BB7498">
        <w:rPr>
          <w:lang w:val="uk-UA"/>
        </w:rPr>
        <w:t>навч</w:t>
      </w:r>
      <w:proofErr w:type="spellEnd"/>
      <w:r w:rsidRPr="00BB7498">
        <w:rPr>
          <w:lang w:val="uk-UA"/>
        </w:rPr>
        <w:t xml:space="preserve">. </w:t>
      </w:r>
      <w:proofErr w:type="spellStart"/>
      <w:r w:rsidRPr="00BB7498">
        <w:rPr>
          <w:lang w:val="uk-UA"/>
        </w:rPr>
        <w:t>посіб</w:t>
      </w:r>
      <w:proofErr w:type="spellEnd"/>
      <w:r w:rsidRPr="00BB7498">
        <w:rPr>
          <w:lang w:val="uk-UA"/>
        </w:rPr>
        <w:t xml:space="preserve">. / Н. В. Камінська, А. В. Титко, О. Я. Лапка [та ін.]. Київ : КНТ, 2019. 159 с. </w:t>
      </w:r>
    </w:p>
    <w:p w:rsidR="00BB7498" w:rsidRPr="00BB7498" w:rsidRDefault="00BB7498" w:rsidP="00BB7498">
      <w:pPr>
        <w:pStyle w:val="a9"/>
        <w:numPr>
          <w:ilvl w:val="0"/>
          <w:numId w:val="21"/>
        </w:numPr>
        <w:shd w:val="clear" w:color="auto" w:fill="FFFFFF"/>
        <w:tabs>
          <w:tab w:val="clear" w:pos="1429"/>
          <w:tab w:val="num" w:pos="426"/>
          <w:tab w:val="num" w:pos="1843"/>
        </w:tabs>
        <w:autoSpaceDE w:val="0"/>
        <w:autoSpaceDN w:val="0"/>
        <w:adjustRightInd w:val="0"/>
        <w:ind w:left="0" w:hanging="426"/>
        <w:jc w:val="both"/>
        <w:rPr>
          <w:lang w:val="uk-UA"/>
        </w:rPr>
      </w:pPr>
      <w:proofErr w:type="spellStart"/>
      <w:r w:rsidRPr="00BB7498">
        <w:t>Пєтков</w:t>
      </w:r>
      <w:proofErr w:type="spellEnd"/>
      <w:r w:rsidRPr="00BB7498">
        <w:t xml:space="preserve"> С. В. </w:t>
      </w:r>
      <w:proofErr w:type="spellStart"/>
      <w:r w:rsidRPr="00BB7498">
        <w:t>Охорона</w:t>
      </w:r>
      <w:proofErr w:type="spellEnd"/>
      <w:r w:rsidRPr="00BB7498">
        <w:t xml:space="preserve"> </w:t>
      </w:r>
      <w:proofErr w:type="spellStart"/>
      <w:r w:rsidRPr="00BB7498">
        <w:t>громадського</w:t>
      </w:r>
      <w:proofErr w:type="spellEnd"/>
      <w:r w:rsidRPr="00BB7498">
        <w:t xml:space="preserve"> порядку. </w:t>
      </w:r>
      <w:proofErr w:type="spellStart"/>
      <w:proofErr w:type="gramStart"/>
      <w:r w:rsidRPr="00BB7498">
        <w:t>Київ</w:t>
      </w:r>
      <w:proofErr w:type="spellEnd"/>
      <w:r w:rsidRPr="00BB7498">
        <w:t xml:space="preserve"> :</w:t>
      </w:r>
      <w:proofErr w:type="gramEnd"/>
      <w:r w:rsidRPr="00BB7498">
        <w:t xml:space="preserve"> </w:t>
      </w:r>
      <w:proofErr w:type="spellStart"/>
      <w:r w:rsidRPr="00BB7498">
        <w:t>Скіф</w:t>
      </w:r>
      <w:proofErr w:type="spellEnd"/>
      <w:r w:rsidRPr="00BB7498">
        <w:t>, 2019. 120 с.</w:t>
      </w:r>
    </w:p>
    <w:p w:rsidR="00BB7498" w:rsidRPr="00BB7498" w:rsidRDefault="00BB7498" w:rsidP="00BB7498">
      <w:pPr>
        <w:pStyle w:val="a9"/>
        <w:numPr>
          <w:ilvl w:val="0"/>
          <w:numId w:val="21"/>
        </w:numPr>
        <w:shd w:val="clear" w:color="auto" w:fill="FFFFFF"/>
        <w:tabs>
          <w:tab w:val="clear" w:pos="1429"/>
          <w:tab w:val="num" w:pos="426"/>
          <w:tab w:val="num" w:pos="1843"/>
        </w:tabs>
        <w:autoSpaceDE w:val="0"/>
        <w:autoSpaceDN w:val="0"/>
        <w:adjustRightInd w:val="0"/>
        <w:ind w:left="0" w:hanging="426"/>
        <w:jc w:val="both"/>
        <w:rPr>
          <w:lang w:val="uk-UA"/>
        </w:rPr>
      </w:pPr>
      <w:hyperlink r:id="rId23" w:history="1">
        <w:r w:rsidRPr="00BB7498">
          <w:rPr>
            <w:rStyle w:val="ab"/>
            <w:lang w:val="uk-UA"/>
          </w:rPr>
          <w:t>Права людини та їх захист у сучасних реаліях</w:t>
        </w:r>
      </w:hyperlink>
      <w:r w:rsidRPr="00BB7498">
        <w:rPr>
          <w:lang w:val="uk-UA"/>
        </w:rPr>
        <w:t xml:space="preserve">: </w:t>
      </w:r>
      <w:proofErr w:type="spellStart"/>
      <w:r w:rsidRPr="00BB7498">
        <w:rPr>
          <w:lang w:val="uk-UA"/>
        </w:rPr>
        <w:t>навч</w:t>
      </w:r>
      <w:proofErr w:type="spellEnd"/>
      <w:r w:rsidRPr="00BB7498">
        <w:rPr>
          <w:lang w:val="uk-UA"/>
        </w:rPr>
        <w:t xml:space="preserve">. </w:t>
      </w:r>
      <w:proofErr w:type="spellStart"/>
      <w:r w:rsidRPr="00BB7498">
        <w:rPr>
          <w:lang w:val="uk-UA"/>
        </w:rPr>
        <w:t>посіб</w:t>
      </w:r>
      <w:proofErr w:type="spellEnd"/>
      <w:r w:rsidRPr="00BB7498">
        <w:rPr>
          <w:lang w:val="uk-UA"/>
        </w:rPr>
        <w:t xml:space="preserve">. для студентів </w:t>
      </w:r>
      <w:proofErr w:type="spellStart"/>
      <w:r w:rsidRPr="00BB7498">
        <w:rPr>
          <w:lang w:val="uk-UA"/>
        </w:rPr>
        <w:t>вищ</w:t>
      </w:r>
      <w:proofErr w:type="spellEnd"/>
      <w:r w:rsidRPr="00BB7498">
        <w:rPr>
          <w:lang w:val="uk-UA"/>
        </w:rPr>
        <w:t xml:space="preserve">. </w:t>
      </w:r>
      <w:proofErr w:type="spellStart"/>
      <w:r w:rsidRPr="00BB7498">
        <w:rPr>
          <w:lang w:val="uk-UA"/>
        </w:rPr>
        <w:t>навч</w:t>
      </w:r>
      <w:proofErr w:type="spellEnd"/>
      <w:r w:rsidRPr="00BB7498">
        <w:rPr>
          <w:lang w:val="uk-UA"/>
        </w:rPr>
        <w:t xml:space="preserve">. </w:t>
      </w:r>
      <w:proofErr w:type="spellStart"/>
      <w:r w:rsidRPr="00BB7498">
        <w:rPr>
          <w:lang w:val="uk-UA"/>
        </w:rPr>
        <w:t>закл</w:t>
      </w:r>
      <w:proofErr w:type="spellEnd"/>
      <w:r w:rsidRPr="00BB7498">
        <w:rPr>
          <w:lang w:val="uk-UA"/>
        </w:rPr>
        <w:t xml:space="preserve">. / Юлія Вікторівна </w:t>
      </w:r>
      <w:proofErr w:type="spellStart"/>
      <w:r w:rsidRPr="00BB7498">
        <w:rPr>
          <w:lang w:val="uk-UA"/>
        </w:rPr>
        <w:t>Ломжець</w:t>
      </w:r>
      <w:proofErr w:type="spellEnd"/>
      <w:r w:rsidRPr="00BB7498">
        <w:rPr>
          <w:lang w:val="uk-UA"/>
        </w:rPr>
        <w:t xml:space="preserve">, Юлія Анатоліївна Бойко, Катерина Олександрівна Дубова, Марія Олександрівна </w:t>
      </w:r>
      <w:proofErr w:type="spellStart"/>
      <w:r w:rsidRPr="00BB7498">
        <w:rPr>
          <w:lang w:val="uk-UA"/>
        </w:rPr>
        <w:t>Філіппських</w:t>
      </w:r>
      <w:proofErr w:type="spellEnd"/>
      <w:r w:rsidRPr="00BB7498">
        <w:rPr>
          <w:lang w:val="uk-UA"/>
        </w:rPr>
        <w:t xml:space="preserve">, Олександр Петрович Сікорський ; </w:t>
      </w:r>
      <w:proofErr w:type="spellStart"/>
      <w:r w:rsidRPr="00BB7498">
        <w:rPr>
          <w:lang w:val="uk-UA"/>
        </w:rPr>
        <w:t>Нац</w:t>
      </w:r>
      <w:proofErr w:type="spellEnd"/>
      <w:r w:rsidRPr="00BB7498">
        <w:rPr>
          <w:lang w:val="uk-UA"/>
        </w:rPr>
        <w:t xml:space="preserve">. ун-т </w:t>
      </w:r>
      <w:proofErr w:type="spellStart"/>
      <w:r w:rsidRPr="00BB7498">
        <w:rPr>
          <w:lang w:val="uk-UA"/>
        </w:rPr>
        <w:t>кораблебудув</w:t>
      </w:r>
      <w:proofErr w:type="spellEnd"/>
      <w:r w:rsidRPr="00BB7498">
        <w:rPr>
          <w:lang w:val="uk-UA"/>
        </w:rPr>
        <w:t xml:space="preserve">. ім. адмірала Макарова ; за ред. Юлія Вікторівна </w:t>
      </w:r>
      <w:proofErr w:type="spellStart"/>
      <w:r w:rsidRPr="00BB7498">
        <w:rPr>
          <w:lang w:val="uk-UA"/>
        </w:rPr>
        <w:t>Ломжець</w:t>
      </w:r>
      <w:proofErr w:type="spellEnd"/>
      <w:r w:rsidRPr="00BB7498">
        <w:rPr>
          <w:lang w:val="uk-UA"/>
        </w:rPr>
        <w:t>. Миколаїв : НУК, 2020. 207 с.</w:t>
      </w:r>
    </w:p>
    <w:p w:rsidR="00BB7498" w:rsidRPr="00BB7498" w:rsidRDefault="00BB7498" w:rsidP="00BB7498">
      <w:pPr>
        <w:pStyle w:val="a9"/>
        <w:numPr>
          <w:ilvl w:val="0"/>
          <w:numId w:val="21"/>
        </w:numPr>
        <w:shd w:val="clear" w:color="auto" w:fill="FFFFFF"/>
        <w:tabs>
          <w:tab w:val="clear" w:pos="1429"/>
          <w:tab w:val="num" w:pos="426"/>
          <w:tab w:val="num" w:pos="1843"/>
        </w:tabs>
        <w:autoSpaceDE w:val="0"/>
        <w:autoSpaceDN w:val="0"/>
        <w:adjustRightInd w:val="0"/>
        <w:ind w:left="0" w:hanging="426"/>
        <w:jc w:val="both"/>
        <w:rPr>
          <w:lang w:val="uk-UA"/>
        </w:rPr>
      </w:pPr>
      <w:proofErr w:type="spellStart"/>
      <w:r w:rsidRPr="00BB7498">
        <w:t>Размєтає</w:t>
      </w:r>
      <w:proofErr w:type="spellEnd"/>
      <w:r w:rsidRPr="00BB7498">
        <w:rPr>
          <w:lang w:val="uk-UA"/>
        </w:rPr>
        <w:t>ва</w:t>
      </w:r>
      <w:r w:rsidRPr="00BB7498">
        <w:t xml:space="preserve"> Ю</w:t>
      </w:r>
      <w:r w:rsidRPr="00BB7498">
        <w:rPr>
          <w:lang w:val="uk-UA"/>
        </w:rPr>
        <w:t>.</w:t>
      </w:r>
      <w:r w:rsidRPr="00BB7498">
        <w:t xml:space="preserve"> С. Доктрина та практика </w:t>
      </w:r>
      <w:proofErr w:type="spellStart"/>
      <w:r w:rsidRPr="00BB7498">
        <w:t>захисту</w:t>
      </w:r>
      <w:proofErr w:type="spellEnd"/>
      <w:r w:rsidRPr="00BB7498">
        <w:t xml:space="preserve"> прав </w:t>
      </w:r>
      <w:proofErr w:type="spellStart"/>
      <w:proofErr w:type="gramStart"/>
      <w:r w:rsidRPr="00BB7498">
        <w:t>людини</w:t>
      </w:r>
      <w:proofErr w:type="spellEnd"/>
      <w:r w:rsidRPr="00BB7498">
        <w:t xml:space="preserve"> :</w:t>
      </w:r>
      <w:proofErr w:type="gramEnd"/>
      <w:r w:rsidRPr="00BB7498">
        <w:t xml:space="preserve"> </w:t>
      </w:r>
      <w:proofErr w:type="spellStart"/>
      <w:r w:rsidRPr="00BB7498">
        <w:t>навчальний</w:t>
      </w:r>
      <w:proofErr w:type="spellEnd"/>
      <w:r w:rsidRPr="00BB7498">
        <w:t xml:space="preserve"> </w:t>
      </w:r>
      <w:proofErr w:type="spellStart"/>
      <w:r w:rsidRPr="00BB7498">
        <w:t>посібник</w:t>
      </w:r>
      <w:proofErr w:type="spellEnd"/>
      <w:r w:rsidRPr="00BB7498">
        <w:t xml:space="preserve">. </w:t>
      </w:r>
      <w:proofErr w:type="spellStart"/>
      <w:r w:rsidRPr="00BB7498">
        <w:t>Київ</w:t>
      </w:r>
      <w:proofErr w:type="spellEnd"/>
      <w:r w:rsidRPr="00BB7498">
        <w:t xml:space="preserve">: ФОП </w:t>
      </w:r>
      <w:proofErr w:type="spellStart"/>
      <w:r w:rsidRPr="00BB7498">
        <w:t>Голембовська</w:t>
      </w:r>
      <w:proofErr w:type="spellEnd"/>
      <w:r w:rsidRPr="00BB7498">
        <w:t xml:space="preserve"> О.О., 2018. 364 с.</w:t>
      </w:r>
    </w:p>
    <w:p w:rsidR="00BB7498" w:rsidRPr="00BB7498" w:rsidRDefault="00BB7498" w:rsidP="00BB7498">
      <w:pPr>
        <w:pStyle w:val="a9"/>
        <w:numPr>
          <w:ilvl w:val="0"/>
          <w:numId w:val="21"/>
        </w:numPr>
        <w:tabs>
          <w:tab w:val="clear" w:pos="1429"/>
          <w:tab w:val="num" w:pos="426"/>
          <w:tab w:val="num" w:pos="1843"/>
        </w:tabs>
        <w:ind w:left="0" w:hanging="426"/>
        <w:jc w:val="both"/>
      </w:pPr>
      <w:proofErr w:type="spellStart"/>
      <w:r w:rsidRPr="00BB7498">
        <w:t>Адміністративно-правова</w:t>
      </w:r>
      <w:proofErr w:type="spellEnd"/>
      <w:r w:rsidRPr="00BB7498">
        <w:t xml:space="preserve"> реформа в </w:t>
      </w:r>
      <w:proofErr w:type="spellStart"/>
      <w:r w:rsidRPr="00BB7498">
        <w:t>Україні</w:t>
      </w:r>
      <w:proofErr w:type="spellEnd"/>
      <w:r w:rsidRPr="00BB7498">
        <w:t xml:space="preserve"> / за </w:t>
      </w:r>
      <w:proofErr w:type="spellStart"/>
      <w:r w:rsidRPr="00BB7498">
        <w:t>заг</w:t>
      </w:r>
      <w:proofErr w:type="spellEnd"/>
      <w:r w:rsidRPr="00BB7498">
        <w:t xml:space="preserve">. ред. С.В. </w:t>
      </w:r>
      <w:proofErr w:type="spellStart"/>
      <w:r w:rsidRPr="00BB7498">
        <w:t>Пєткова</w:t>
      </w:r>
      <w:proofErr w:type="spellEnd"/>
      <w:r w:rsidRPr="00BB7498">
        <w:t xml:space="preserve">. </w:t>
      </w:r>
      <w:proofErr w:type="spellStart"/>
      <w:r w:rsidRPr="00BB7498">
        <w:t>Дніпро</w:t>
      </w:r>
      <w:proofErr w:type="spellEnd"/>
      <w:r w:rsidRPr="00BB7498">
        <w:t xml:space="preserve">: </w:t>
      </w:r>
      <w:proofErr w:type="spellStart"/>
      <w:r w:rsidRPr="00BB7498">
        <w:t>Університет</w:t>
      </w:r>
      <w:proofErr w:type="spellEnd"/>
      <w:r w:rsidRPr="00BB7498">
        <w:t xml:space="preserve"> </w:t>
      </w:r>
      <w:proofErr w:type="spellStart"/>
      <w:r w:rsidRPr="00BB7498">
        <w:t>імені</w:t>
      </w:r>
      <w:proofErr w:type="spellEnd"/>
      <w:r w:rsidRPr="00BB7498">
        <w:t xml:space="preserve"> Альфреда Нобеля, 2020. 180 с. </w:t>
      </w:r>
    </w:p>
    <w:p w:rsidR="00BB7498" w:rsidRPr="00BB7498" w:rsidRDefault="00BB7498" w:rsidP="00BB7498">
      <w:pPr>
        <w:spacing w:after="0"/>
        <w:jc w:val="both"/>
        <w:rPr>
          <w:rFonts w:ascii="Times New Roman" w:hAnsi="Times New Roman"/>
          <w:sz w:val="28"/>
          <w:szCs w:val="28"/>
        </w:rPr>
      </w:pPr>
      <w:r w:rsidRPr="00BB7498">
        <w:rPr>
          <w:rFonts w:ascii="Times New Roman" w:hAnsi="Times New Roman"/>
          <w:sz w:val="28"/>
          <w:szCs w:val="28"/>
        </w:rPr>
        <w:t xml:space="preserve"> </w:t>
      </w:r>
    </w:p>
    <w:p w:rsidR="004A4211" w:rsidRPr="00BB7498" w:rsidRDefault="004A4211" w:rsidP="00BB7498">
      <w:pPr>
        <w:spacing w:after="0"/>
        <w:rPr>
          <w:rFonts w:ascii="Times New Roman" w:hAnsi="Times New Roman"/>
          <w:sz w:val="28"/>
          <w:szCs w:val="28"/>
        </w:rPr>
      </w:pPr>
    </w:p>
    <w:sectPr w:rsidR="004A4211" w:rsidRPr="00BB7498"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38E" w:rsidRDefault="00B7038E" w:rsidP="00AC4E84">
      <w:pPr>
        <w:spacing w:after="0" w:line="240" w:lineRule="auto"/>
      </w:pPr>
      <w:r>
        <w:separator/>
      </w:r>
    </w:p>
  </w:endnote>
  <w:endnote w:type="continuationSeparator" w:id="0">
    <w:p w:rsidR="00B7038E" w:rsidRDefault="00B7038E"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38E" w:rsidRDefault="00B7038E" w:rsidP="00AC4E84">
      <w:pPr>
        <w:spacing w:after="0" w:line="240" w:lineRule="auto"/>
      </w:pPr>
      <w:r>
        <w:separator/>
      </w:r>
    </w:p>
  </w:footnote>
  <w:footnote w:type="continuationSeparator" w:id="0">
    <w:p w:rsidR="00B7038E" w:rsidRDefault="00B7038E"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Pr="009A52A8" w:rsidRDefault="00B7038E"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4A4211" w:rsidRPr="009A52A8">
      <w:rPr>
        <w:rFonts w:ascii="Times New Roman" w:hAnsi="Times New Roman"/>
      </w:rPr>
      <w:t>КАФЕДРА ПРАВООХОРОННОЇ ДІЯЛЬНОСТІ ТА ЗАГАЛЬНОПРАВОВИХ ДИСЦИПЛІН</w:t>
    </w:r>
  </w:p>
  <w:p w:rsidR="004A4211" w:rsidRPr="009A52A8" w:rsidRDefault="004A4211"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4A4211" w:rsidRDefault="004A42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b w:val="0"/>
        <w:i w:val="0"/>
        <w:smallCaps w:val="0"/>
        <w:strike w:val="0"/>
        <w:dstrike w:val="0"/>
        <w:color w:val="000000"/>
        <w:spacing w:val="0"/>
        <w:w w:val="100"/>
        <w:position w:val="0"/>
        <w:sz w:val="28"/>
        <w:u w:val="none"/>
        <w:effect w:val="none"/>
      </w:rPr>
    </w:lvl>
    <w:lvl w:ilvl="1">
      <w:start w:val="1"/>
      <w:numFmt w:val="bullet"/>
      <w:lvlText w:val="-"/>
      <w:lvlJc w:val="left"/>
      <w:rPr>
        <w:b w:val="0"/>
        <w:i w:val="0"/>
        <w:smallCaps w:val="0"/>
        <w:strike w:val="0"/>
        <w:dstrike w:val="0"/>
        <w:color w:val="000000"/>
        <w:spacing w:val="0"/>
        <w:w w:val="100"/>
        <w:position w:val="0"/>
        <w:sz w:val="28"/>
        <w:u w:val="none"/>
        <w:effect w:val="none"/>
      </w:rPr>
    </w:lvl>
    <w:lvl w:ilvl="2">
      <w:start w:val="1"/>
      <w:numFmt w:val="bullet"/>
      <w:lvlText w:val="-"/>
      <w:lvlJc w:val="left"/>
      <w:rPr>
        <w:b w:val="0"/>
        <w:i w:val="0"/>
        <w:smallCaps w:val="0"/>
        <w:strike w:val="0"/>
        <w:dstrike w:val="0"/>
        <w:color w:val="000000"/>
        <w:spacing w:val="0"/>
        <w:w w:val="100"/>
        <w:position w:val="0"/>
        <w:sz w:val="28"/>
        <w:u w:val="none"/>
        <w:effect w:val="none"/>
      </w:rPr>
    </w:lvl>
    <w:lvl w:ilvl="3">
      <w:start w:val="1"/>
      <w:numFmt w:val="bullet"/>
      <w:lvlText w:val="-"/>
      <w:lvlJc w:val="left"/>
      <w:rPr>
        <w:b w:val="0"/>
        <w:i w:val="0"/>
        <w:smallCaps w:val="0"/>
        <w:strike w:val="0"/>
        <w:dstrike w:val="0"/>
        <w:color w:val="000000"/>
        <w:spacing w:val="0"/>
        <w:w w:val="100"/>
        <w:position w:val="0"/>
        <w:sz w:val="28"/>
        <w:u w:val="none"/>
        <w:effect w:val="none"/>
      </w:rPr>
    </w:lvl>
    <w:lvl w:ilvl="4">
      <w:start w:val="1"/>
      <w:numFmt w:val="bullet"/>
      <w:lvlText w:val="-"/>
      <w:lvlJc w:val="left"/>
      <w:rPr>
        <w:b w:val="0"/>
        <w:i w:val="0"/>
        <w:smallCaps w:val="0"/>
        <w:strike w:val="0"/>
        <w:dstrike w:val="0"/>
        <w:color w:val="000000"/>
        <w:spacing w:val="0"/>
        <w:w w:val="100"/>
        <w:position w:val="0"/>
        <w:sz w:val="28"/>
        <w:u w:val="none"/>
        <w:effect w:val="none"/>
      </w:rPr>
    </w:lvl>
    <w:lvl w:ilvl="5">
      <w:start w:val="1"/>
      <w:numFmt w:val="bullet"/>
      <w:lvlText w:val="-"/>
      <w:lvlJc w:val="left"/>
      <w:rPr>
        <w:b w:val="0"/>
        <w:i w:val="0"/>
        <w:smallCaps w:val="0"/>
        <w:strike w:val="0"/>
        <w:dstrike w:val="0"/>
        <w:color w:val="000000"/>
        <w:spacing w:val="0"/>
        <w:w w:val="100"/>
        <w:position w:val="0"/>
        <w:sz w:val="28"/>
        <w:u w:val="none"/>
        <w:effect w:val="none"/>
      </w:rPr>
    </w:lvl>
    <w:lvl w:ilvl="6">
      <w:start w:val="1"/>
      <w:numFmt w:val="bullet"/>
      <w:lvlText w:val="-"/>
      <w:lvlJc w:val="left"/>
      <w:rPr>
        <w:b w:val="0"/>
        <w:i w:val="0"/>
        <w:smallCaps w:val="0"/>
        <w:strike w:val="0"/>
        <w:dstrike w:val="0"/>
        <w:color w:val="000000"/>
        <w:spacing w:val="0"/>
        <w:w w:val="100"/>
        <w:position w:val="0"/>
        <w:sz w:val="28"/>
        <w:u w:val="none"/>
        <w:effect w:val="none"/>
      </w:rPr>
    </w:lvl>
    <w:lvl w:ilvl="7">
      <w:start w:val="1"/>
      <w:numFmt w:val="bullet"/>
      <w:lvlText w:val="-"/>
      <w:lvlJc w:val="left"/>
      <w:rPr>
        <w:b w:val="0"/>
        <w:i w:val="0"/>
        <w:smallCaps w:val="0"/>
        <w:strike w:val="0"/>
        <w:dstrike w:val="0"/>
        <w:color w:val="000000"/>
        <w:spacing w:val="0"/>
        <w:w w:val="100"/>
        <w:position w:val="0"/>
        <w:sz w:val="28"/>
        <w:u w:val="none"/>
        <w:effect w:val="none"/>
      </w:rPr>
    </w:lvl>
    <w:lvl w:ilvl="8">
      <w:start w:val="1"/>
      <w:numFmt w:val="bullet"/>
      <w:lvlText w:val="-"/>
      <w:lvlJc w:val="left"/>
      <w:rPr>
        <w:b w:val="0"/>
        <w:i w:val="0"/>
        <w:smallCaps w:val="0"/>
        <w:strike w:val="0"/>
        <w:dstrike w:val="0"/>
        <w:color w:val="000000"/>
        <w:spacing w:val="0"/>
        <w:w w:val="100"/>
        <w:position w:val="0"/>
        <w:sz w:val="28"/>
        <w:u w:val="none"/>
        <w:effect w:val="none"/>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60870E9"/>
    <w:multiLevelType w:val="multilevel"/>
    <w:tmpl w:val="E0EEA580"/>
    <w:lvl w:ilvl="0">
      <w:start w:val="1"/>
      <w:numFmt w:val="decimal"/>
      <w:lvlText w:val="%1."/>
      <w:lvlJc w:val="left"/>
      <w:pPr>
        <w:ind w:left="360" w:hanging="360"/>
      </w:pPr>
    </w:lvl>
    <w:lvl w:ilvl="1">
      <w:start w:val="2"/>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340" w:hanging="1440"/>
      </w:pPr>
    </w:lvl>
  </w:abstractNum>
  <w:abstractNum w:abstractNumId="4"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436588C"/>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A563C24"/>
    <w:multiLevelType w:val="hybridMultilevel"/>
    <w:tmpl w:val="158E5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B71260"/>
    <w:multiLevelType w:val="hybridMultilevel"/>
    <w:tmpl w:val="B3986DCC"/>
    <w:lvl w:ilvl="0" w:tplc="6826E6EC">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1"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DD73B5"/>
    <w:multiLevelType w:val="hybridMultilevel"/>
    <w:tmpl w:val="6540AFA0"/>
    <w:lvl w:ilvl="0" w:tplc="0422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CA32996"/>
    <w:multiLevelType w:val="hybridMultilevel"/>
    <w:tmpl w:val="B8A4F4AE"/>
    <w:lvl w:ilvl="0" w:tplc="6A166A42">
      <w:start w:val="1"/>
      <w:numFmt w:val="decimal"/>
      <w:lvlText w:val="%1."/>
      <w:lvlJc w:val="left"/>
      <w:pPr>
        <w:tabs>
          <w:tab w:val="num" w:pos="1429"/>
        </w:tabs>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7"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F47299D"/>
    <w:multiLevelType w:val="multilevel"/>
    <w:tmpl w:val="E0EEA580"/>
    <w:lvl w:ilvl="0">
      <w:start w:val="1"/>
      <w:numFmt w:val="decimal"/>
      <w:lvlText w:val="%1."/>
      <w:lvlJc w:val="left"/>
      <w:pPr>
        <w:ind w:left="1260" w:hanging="360"/>
      </w:pPr>
    </w:lvl>
    <w:lvl w:ilvl="1">
      <w:start w:val="2"/>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34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45F46"/>
    <w:rsid w:val="0006736B"/>
    <w:rsid w:val="000C0890"/>
    <w:rsid w:val="000C7A49"/>
    <w:rsid w:val="000F4A9A"/>
    <w:rsid w:val="0010141F"/>
    <w:rsid w:val="00107CDC"/>
    <w:rsid w:val="00125CBB"/>
    <w:rsid w:val="001557F8"/>
    <w:rsid w:val="00170039"/>
    <w:rsid w:val="00197B51"/>
    <w:rsid w:val="00263D4F"/>
    <w:rsid w:val="002716F3"/>
    <w:rsid w:val="00280815"/>
    <w:rsid w:val="00287F38"/>
    <w:rsid w:val="002C2886"/>
    <w:rsid w:val="002D5E64"/>
    <w:rsid w:val="002E6475"/>
    <w:rsid w:val="00312B93"/>
    <w:rsid w:val="003741BF"/>
    <w:rsid w:val="00386796"/>
    <w:rsid w:val="003E4BE6"/>
    <w:rsid w:val="003E74AE"/>
    <w:rsid w:val="00401463"/>
    <w:rsid w:val="00407C49"/>
    <w:rsid w:val="00412AA3"/>
    <w:rsid w:val="00454168"/>
    <w:rsid w:val="00455D94"/>
    <w:rsid w:val="00455FA2"/>
    <w:rsid w:val="00474EFB"/>
    <w:rsid w:val="004778CE"/>
    <w:rsid w:val="004810B6"/>
    <w:rsid w:val="004A21DD"/>
    <w:rsid w:val="004A4211"/>
    <w:rsid w:val="004B2E7B"/>
    <w:rsid w:val="004B5BFD"/>
    <w:rsid w:val="004C00D8"/>
    <w:rsid w:val="004C5951"/>
    <w:rsid w:val="004D4B38"/>
    <w:rsid w:val="004E1ADC"/>
    <w:rsid w:val="005054E9"/>
    <w:rsid w:val="00506017"/>
    <w:rsid w:val="00526D9E"/>
    <w:rsid w:val="0052767B"/>
    <w:rsid w:val="005360BD"/>
    <w:rsid w:val="00591745"/>
    <w:rsid w:val="005B4297"/>
    <w:rsid w:val="005D4DA0"/>
    <w:rsid w:val="00607EEF"/>
    <w:rsid w:val="0061223B"/>
    <w:rsid w:val="0062051C"/>
    <w:rsid w:val="0064225B"/>
    <w:rsid w:val="0064527E"/>
    <w:rsid w:val="00667998"/>
    <w:rsid w:val="00683F95"/>
    <w:rsid w:val="006A4EE7"/>
    <w:rsid w:val="006C0130"/>
    <w:rsid w:val="006C0F5A"/>
    <w:rsid w:val="00723EAC"/>
    <w:rsid w:val="00743D68"/>
    <w:rsid w:val="00754E9F"/>
    <w:rsid w:val="00770690"/>
    <w:rsid w:val="007A383E"/>
    <w:rsid w:val="007D23D3"/>
    <w:rsid w:val="008117AE"/>
    <w:rsid w:val="0083148B"/>
    <w:rsid w:val="00836053"/>
    <w:rsid w:val="00851023"/>
    <w:rsid w:val="008548FF"/>
    <w:rsid w:val="00875797"/>
    <w:rsid w:val="008A203D"/>
    <w:rsid w:val="008A363A"/>
    <w:rsid w:val="008B74A8"/>
    <w:rsid w:val="008C476A"/>
    <w:rsid w:val="009214E9"/>
    <w:rsid w:val="0092202A"/>
    <w:rsid w:val="00932F99"/>
    <w:rsid w:val="00934919"/>
    <w:rsid w:val="0096057E"/>
    <w:rsid w:val="00963F5D"/>
    <w:rsid w:val="00972DD8"/>
    <w:rsid w:val="009A52A8"/>
    <w:rsid w:val="009D3EFC"/>
    <w:rsid w:val="009D5D4A"/>
    <w:rsid w:val="009E047C"/>
    <w:rsid w:val="009F4FF9"/>
    <w:rsid w:val="00A03FEA"/>
    <w:rsid w:val="00A0642E"/>
    <w:rsid w:val="00AC4E84"/>
    <w:rsid w:val="00AE4CD9"/>
    <w:rsid w:val="00B13620"/>
    <w:rsid w:val="00B20043"/>
    <w:rsid w:val="00B37C6F"/>
    <w:rsid w:val="00B67FC2"/>
    <w:rsid w:val="00B7038E"/>
    <w:rsid w:val="00BA012B"/>
    <w:rsid w:val="00BB5857"/>
    <w:rsid w:val="00BB7498"/>
    <w:rsid w:val="00BC5EC6"/>
    <w:rsid w:val="00BE126B"/>
    <w:rsid w:val="00C65A6D"/>
    <w:rsid w:val="00C941BF"/>
    <w:rsid w:val="00C941E1"/>
    <w:rsid w:val="00CB4432"/>
    <w:rsid w:val="00CC091C"/>
    <w:rsid w:val="00CC58D4"/>
    <w:rsid w:val="00CC7A50"/>
    <w:rsid w:val="00CE0F37"/>
    <w:rsid w:val="00D24717"/>
    <w:rsid w:val="00D26246"/>
    <w:rsid w:val="00D63781"/>
    <w:rsid w:val="00D806C9"/>
    <w:rsid w:val="00D92E35"/>
    <w:rsid w:val="00D96763"/>
    <w:rsid w:val="00DA0BF7"/>
    <w:rsid w:val="00DC1B5E"/>
    <w:rsid w:val="00DC6396"/>
    <w:rsid w:val="00E01810"/>
    <w:rsid w:val="00E126FF"/>
    <w:rsid w:val="00E204E1"/>
    <w:rsid w:val="00E56091"/>
    <w:rsid w:val="00E96868"/>
    <w:rsid w:val="00E97E5C"/>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467722"/>
  <w15:docId w15:val="{61E5B901-CA19-442E-8116-CAB25CE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listparagraphcxspmiddle">
    <w:name w:val="listparagraphcxspmiddle"/>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cxsplast">
    <w:name w:val="listparagraphcxsplast"/>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character" w:customStyle="1" w:styleId="BodyTextIndentChar">
    <w:name w:val="Body Text Indent Char"/>
    <w:uiPriority w:val="99"/>
    <w:locked/>
    <w:rsid w:val="0096057E"/>
    <w:rPr>
      <w:rFonts w:cs="Times New Roman"/>
      <w:sz w:val="28"/>
      <w:szCs w:val="28"/>
      <w:lang w:val="ru-RU" w:eastAsia="ru-RU" w:bidi="ar-SA"/>
    </w:rPr>
  </w:style>
  <w:style w:type="paragraph" w:styleId="ad">
    <w:name w:val="Body Text Indent"/>
    <w:basedOn w:val="a"/>
    <w:link w:val="ae"/>
    <w:uiPriority w:val="99"/>
    <w:locked/>
    <w:rsid w:val="0096057E"/>
    <w:pPr>
      <w:spacing w:after="120" w:line="240" w:lineRule="auto"/>
      <w:ind w:left="283" w:firstLine="720"/>
      <w:jc w:val="both"/>
    </w:pPr>
    <w:rPr>
      <w:rFonts w:ascii="Times New Roman" w:hAnsi="Times New Roman"/>
      <w:sz w:val="28"/>
      <w:szCs w:val="28"/>
      <w:lang w:val="ru-RU" w:eastAsia="ru-RU"/>
    </w:rPr>
  </w:style>
  <w:style w:type="character" w:customStyle="1" w:styleId="ae">
    <w:name w:val="Основний текст з відступом Знак"/>
    <w:link w:val="ad"/>
    <w:uiPriority w:val="99"/>
    <w:semiHidden/>
    <w:locked/>
    <w:rPr>
      <w:rFonts w:cs="Times New Roman"/>
      <w:lang w:val="uk-UA" w:eastAsia="en-US"/>
    </w:rPr>
  </w:style>
  <w:style w:type="paragraph" w:customStyle="1" w:styleId="11">
    <w:name w:val="Обычный1"/>
    <w:uiPriority w:val="99"/>
    <w:rsid w:val="00BB7498"/>
    <w:pPr>
      <w:widowControl w:val="0"/>
      <w:snapToGrid w:val="0"/>
      <w:spacing w:line="300" w:lineRule="auto"/>
      <w:ind w:left="40" w:firstLine="460"/>
      <w:jc w:val="both"/>
    </w:pPr>
    <w:rPr>
      <w:rFonts w:ascii="Times New Roman" w:eastAsia="Times New Roman" w:hAnsi="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6582">
      <w:bodyDiv w:val="1"/>
      <w:marLeft w:val="0"/>
      <w:marRight w:val="0"/>
      <w:marTop w:val="0"/>
      <w:marBottom w:val="0"/>
      <w:divBdr>
        <w:top w:val="none" w:sz="0" w:space="0" w:color="auto"/>
        <w:left w:val="none" w:sz="0" w:space="0" w:color="auto"/>
        <w:bottom w:val="none" w:sz="0" w:space="0" w:color="auto"/>
        <w:right w:val="none" w:sz="0" w:space="0" w:color="auto"/>
      </w:divBdr>
    </w:div>
    <w:div w:id="864832411">
      <w:marLeft w:val="0"/>
      <w:marRight w:val="0"/>
      <w:marTop w:val="0"/>
      <w:marBottom w:val="0"/>
      <w:divBdr>
        <w:top w:val="none" w:sz="0" w:space="0" w:color="auto"/>
        <w:left w:val="none" w:sz="0" w:space="0" w:color="auto"/>
        <w:bottom w:val="none" w:sz="0" w:space="0" w:color="auto"/>
        <w:right w:val="none" w:sz="0" w:space="0" w:color="auto"/>
      </w:divBdr>
    </w:div>
    <w:div w:id="864832412">
      <w:marLeft w:val="0"/>
      <w:marRight w:val="0"/>
      <w:marTop w:val="0"/>
      <w:marBottom w:val="0"/>
      <w:divBdr>
        <w:top w:val="none" w:sz="0" w:space="0" w:color="auto"/>
        <w:left w:val="none" w:sz="0" w:space="0" w:color="auto"/>
        <w:bottom w:val="none" w:sz="0" w:space="0" w:color="auto"/>
        <w:right w:val="none" w:sz="0" w:space="0" w:color="auto"/>
      </w:divBdr>
    </w:div>
    <w:div w:id="864832413">
      <w:marLeft w:val="0"/>
      <w:marRight w:val="0"/>
      <w:marTop w:val="0"/>
      <w:marBottom w:val="0"/>
      <w:divBdr>
        <w:top w:val="none" w:sz="0" w:space="0" w:color="auto"/>
        <w:left w:val="none" w:sz="0" w:space="0" w:color="auto"/>
        <w:bottom w:val="none" w:sz="0" w:space="0" w:color="auto"/>
        <w:right w:val="none" w:sz="0" w:space="0" w:color="auto"/>
      </w:divBdr>
    </w:div>
    <w:div w:id="864832414">
      <w:marLeft w:val="0"/>
      <w:marRight w:val="0"/>
      <w:marTop w:val="0"/>
      <w:marBottom w:val="0"/>
      <w:divBdr>
        <w:top w:val="none" w:sz="0" w:space="0" w:color="auto"/>
        <w:left w:val="none" w:sz="0" w:space="0" w:color="auto"/>
        <w:bottom w:val="none" w:sz="0" w:space="0" w:color="auto"/>
        <w:right w:val="none" w:sz="0" w:space="0" w:color="auto"/>
      </w:divBdr>
    </w:div>
    <w:div w:id="864832415">
      <w:marLeft w:val="0"/>
      <w:marRight w:val="0"/>
      <w:marTop w:val="0"/>
      <w:marBottom w:val="0"/>
      <w:divBdr>
        <w:top w:val="none" w:sz="0" w:space="0" w:color="auto"/>
        <w:left w:val="none" w:sz="0" w:space="0" w:color="auto"/>
        <w:bottom w:val="none" w:sz="0" w:space="0" w:color="auto"/>
        <w:right w:val="none" w:sz="0" w:space="0" w:color="auto"/>
      </w:divBdr>
    </w:div>
    <w:div w:id="864832416">
      <w:marLeft w:val="0"/>
      <w:marRight w:val="0"/>
      <w:marTop w:val="0"/>
      <w:marBottom w:val="0"/>
      <w:divBdr>
        <w:top w:val="none" w:sz="0" w:space="0" w:color="auto"/>
        <w:left w:val="none" w:sz="0" w:space="0" w:color="auto"/>
        <w:bottom w:val="none" w:sz="0" w:space="0" w:color="auto"/>
        <w:right w:val="none" w:sz="0" w:space="0" w:color="auto"/>
      </w:divBdr>
    </w:div>
    <w:div w:id="864832417">
      <w:marLeft w:val="0"/>
      <w:marRight w:val="0"/>
      <w:marTop w:val="0"/>
      <w:marBottom w:val="0"/>
      <w:divBdr>
        <w:top w:val="none" w:sz="0" w:space="0" w:color="auto"/>
        <w:left w:val="none" w:sz="0" w:space="0" w:color="auto"/>
        <w:bottom w:val="none" w:sz="0" w:space="0" w:color="auto"/>
        <w:right w:val="none" w:sz="0" w:space="0" w:color="auto"/>
      </w:divBdr>
    </w:div>
    <w:div w:id="864832418">
      <w:marLeft w:val="0"/>
      <w:marRight w:val="0"/>
      <w:marTop w:val="0"/>
      <w:marBottom w:val="0"/>
      <w:divBdr>
        <w:top w:val="none" w:sz="0" w:space="0" w:color="auto"/>
        <w:left w:val="none" w:sz="0" w:space="0" w:color="auto"/>
        <w:bottom w:val="none" w:sz="0" w:space="0" w:color="auto"/>
        <w:right w:val="none" w:sz="0" w:space="0" w:color="auto"/>
      </w:divBdr>
    </w:div>
    <w:div w:id="864832419">
      <w:marLeft w:val="0"/>
      <w:marRight w:val="0"/>
      <w:marTop w:val="0"/>
      <w:marBottom w:val="0"/>
      <w:divBdr>
        <w:top w:val="none" w:sz="0" w:space="0" w:color="auto"/>
        <w:left w:val="none" w:sz="0" w:space="0" w:color="auto"/>
        <w:bottom w:val="none" w:sz="0" w:space="0" w:color="auto"/>
        <w:right w:val="none" w:sz="0" w:space="0" w:color="auto"/>
      </w:divBdr>
    </w:div>
    <w:div w:id="864832420">
      <w:marLeft w:val="0"/>
      <w:marRight w:val="0"/>
      <w:marTop w:val="0"/>
      <w:marBottom w:val="0"/>
      <w:divBdr>
        <w:top w:val="none" w:sz="0" w:space="0" w:color="auto"/>
        <w:left w:val="none" w:sz="0" w:space="0" w:color="auto"/>
        <w:bottom w:val="none" w:sz="0" w:space="0" w:color="auto"/>
        <w:right w:val="none" w:sz="0" w:space="0" w:color="auto"/>
      </w:divBdr>
    </w:div>
    <w:div w:id="864832421">
      <w:marLeft w:val="0"/>
      <w:marRight w:val="0"/>
      <w:marTop w:val="0"/>
      <w:marBottom w:val="0"/>
      <w:divBdr>
        <w:top w:val="none" w:sz="0" w:space="0" w:color="auto"/>
        <w:left w:val="none" w:sz="0" w:space="0" w:color="auto"/>
        <w:bottom w:val="none" w:sz="0" w:space="0" w:color="auto"/>
        <w:right w:val="none" w:sz="0" w:space="0" w:color="auto"/>
      </w:divBdr>
    </w:div>
    <w:div w:id="864832422">
      <w:marLeft w:val="0"/>
      <w:marRight w:val="0"/>
      <w:marTop w:val="0"/>
      <w:marBottom w:val="0"/>
      <w:divBdr>
        <w:top w:val="none" w:sz="0" w:space="0" w:color="auto"/>
        <w:left w:val="none" w:sz="0" w:space="0" w:color="auto"/>
        <w:bottom w:val="none" w:sz="0" w:space="0" w:color="auto"/>
        <w:right w:val="none" w:sz="0" w:space="0" w:color="auto"/>
      </w:divBdr>
    </w:div>
    <w:div w:id="86483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n.stu.cn.ua/course/view.php?id=3416" TargetMode="External"/><Relationship Id="rId23" Type="http://schemas.openxmlformats.org/officeDocument/2006/relationships/hyperlink" Target="http://catalog.odnb.odessa.ua/opac/index.php?url=/notices/index/458277/default" TargetMode="Externa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84;&#1072;&#1088;&#1091;&#1097;&#1072;&#1082;-&#1085;&#1072;&#1090;&#1072;&#1083;&#1110;&#1103;-&#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2928</Words>
  <Characters>16694</Characters>
  <Application>Microsoft Office Word</Application>
  <DocSecurity>0</DocSecurity>
  <Lines>139</Lines>
  <Paragraphs>39</Paragraphs>
  <ScaleCrop>false</ScaleCrop>
  <Company>SPecialiST RePack</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36</cp:revision>
  <dcterms:created xsi:type="dcterms:W3CDTF">2017-01-27T11:41:00Z</dcterms:created>
  <dcterms:modified xsi:type="dcterms:W3CDTF">2023-02-23T13:14:00Z</dcterms:modified>
</cp:coreProperties>
</file>