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7B" w:rsidRPr="00CB6460" w:rsidRDefault="00B6787B" w:rsidP="001300C8">
      <w:pPr>
        <w:jc w:val="center"/>
        <w:rPr>
          <w:b/>
          <w:bCs/>
          <w:caps/>
          <w:lang w:val="uk-UA"/>
        </w:rPr>
      </w:pPr>
      <w:r w:rsidRPr="00CB6460">
        <w:rPr>
          <w:b/>
          <w:bCs/>
          <w:caps/>
          <w:lang w:val="uk-UA"/>
        </w:rPr>
        <w:t>Міністерство освіти і науки УКРАЇНИ</w:t>
      </w:r>
    </w:p>
    <w:p w:rsidR="00B6787B" w:rsidRPr="00CB6460" w:rsidRDefault="00B6787B" w:rsidP="001300C8">
      <w:pPr>
        <w:jc w:val="center"/>
        <w:rPr>
          <w:sz w:val="24"/>
          <w:szCs w:val="24"/>
          <w:lang w:val="uk-UA"/>
        </w:rPr>
      </w:pPr>
      <w:r w:rsidRPr="00CB6460">
        <w:rPr>
          <w:lang w:val="uk-UA"/>
        </w:rPr>
        <w:t>Чернігівський національний технологічний університет</w:t>
      </w:r>
    </w:p>
    <w:p w:rsidR="00B6787B" w:rsidRPr="00CB6460" w:rsidRDefault="00B6787B" w:rsidP="001300C8">
      <w:pPr>
        <w:jc w:val="center"/>
        <w:rPr>
          <w:lang w:val="uk-UA"/>
        </w:rPr>
      </w:pPr>
      <w:r w:rsidRPr="00CB6460">
        <w:rPr>
          <w:lang w:val="uk-UA"/>
        </w:rPr>
        <w:t>Навчально-науковий інститут права і соціальних технологій</w:t>
      </w:r>
    </w:p>
    <w:p w:rsidR="00B6787B" w:rsidRPr="00CB6460" w:rsidRDefault="00B6787B" w:rsidP="00857C79">
      <w:pPr>
        <w:tabs>
          <w:tab w:val="left" w:pos="993"/>
        </w:tabs>
        <w:jc w:val="center"/>
        <w:rPr>
          <w:sz w:val="24"/>
          <w:szCs w:val="24"/>
          <w:lang w:val="uk-UA"/>
        </w:rPr>
      </w:pPr>
      <w:r w:rsidRPr="00CB6460">
        <w:rPr>
          <w:sz w:val="24"/>
          <w:szCs w:val="24"/>
          <w:lang w:val="uk-UA"/>
        </w:rPr>
        <w:t>Юридичний факультет</w:t>
      </w:r>
    </w:p>
    <w:p w:rsidR="00B6787B" w:rsidRPr="00CB6460" w:rsidRDefault="00B6787B" w:rsidP="00857C79">
      <w:pPr>
        <w:pStyle w:val="ac"/>
        <w:tabs>
          <w:tab w:val="left" w:pos="993"/>
        </w:tabs>
        <w:jc w:val="center"/>
        <w:rPr>
          <w:sz w:val="24"/>
          <w:szCs w:val="24"/>
          <w:lang w:val="uk-UA"/>
        </w:rPr>
      </w:pPr>
      <w:r w:rsidRPr="00CB6460">
        <w:rPr>
          <w:sz w:val="24"/>
          <w:szCs w:val="24"/>
          <w:lang w:val="uk-UA"/>
        </w:rPr>
        <w:t xml:space="preserve">Кафедра правоохоронної діяльності та </w:t>
      </w:r>
      <w:proofErr w:type="spellStart"/>
      <w:r w:rsidRPr="00CB6460">
        <w:rPr>
          <w:sz w:val="24"/>
          <w:szCs w:val="24"/>
          <w:lang w:val="uk-UA"/>
        </w:rPr>
        <w:t>загальноправових</w:t>
      </w:r>
      <w:proofErr w:type="spellEnd"/>
      <w:r w:rsidRPr="00CB6460">
        <w:rPr>
          <w:sz w:val="24"/>
          <w:szCs w:val="24"/>
          <w:lang w:val="uk-UA"/>
        </w:rPr>
        <w:t xml:space="preserve"> дисциплін</w:t>
      </w:r>
    </w:p>
    <w:p w:rsidR="00B6787B" w:rsidRPr="00CB6460" w:rsidRDefault="00B6787B" w:rsidP="00857C79">
      <w:pPr>
        <w:jc w:val="center"/>
        <w:rPr>
          <w:lang w:val="uk-UA"/>
        </w:rPr>
      </w:pPr>
    </w:p>
    <w:p w:rsidR="00B6787B" w:rsidRPr="00CB6460" w:rsidRDefault="00B6787B" w:rsidP="00857C79">
      <w:pPr>
        <w:jc w:val="center"/>
        <w:rPr>
          <w:lang w:val="uk-UA"/>
        </w:rPr>
      </w:pPr>
    </w:p>
    <w:p w:rsidR="00B6787B" w:rsidRPr="00CB6460" w:rsidRDefault="00B6787B" w:rsidP="00857C79">
      <w:pPr>
        <w:jc w:val="right"/>
        <w:rPr>
          <w:sz w:val="24"/>
          <w:szCs w:val="24"/>
          <w:lang w:val="uk-UA"/>
        </w:rPr>
      </w:pPr>
      <w:r w:rsidRPr="00CB6460">
        <w:rPr>
          <w:sz w:val="24"/>
          <w:szCs w:val="24"/>
          <w:lang w:val="uk-UA"/>
        </w:rPr>
        <w:t xml:space="preserve">          “</w:t>
      </w:r>
      <w:r w:rsidRPr="00CB6460">
        <w:rPr>
          <w:b/>
          <w:bCs/>
          <w:sz w:val="24"/>
          <w:szCs w:val="24"/>
          <w:lang w:val="uk-UA"/>
        </w:rPr>
        <w:t>ЗАТВЕРДЖУЮ</w:t>
      </w:r>
      <w:r w:rsidRPr="00CB6460">
        <w:rPr>
          <w:sz w:val="24"/>
          <w:szCs w:val="24"/>
          <w:lang w:val="uk-UA"/>
        </w:rPr>
        <w:t>”</w:t>
      </w:r>
    </w:p>
    <w:p w:rsidR="00B6787B" w:rsidRPr="00CB6460" w:rsidRDefault="00B6787B" w:rsidP="00857C79">
      <w:pPr>
        <w:jc w:val="right"/>
        <w:rPr>
          <w:sz w:val="24"/>
          <w:szCs w:val="24"/>
          <w:lang w:val="uk-UA"/>
        </w:rPr>
      </w:pPr>
      <w:r w:rsidRPr="00CB6460">
        <w:rPr>
          <w:sz w:val="24"/>
          <w:szCs w:val="24"/>
          <w:lang w:val="uk-UA"/>
        </w:rPr>
        <w:t>Завідувач кафедри</w:t>
      </w:r>
    </w:p>
    <w:p w:rsidR="00B6787B" w:rsidRPr="00CB6460" w:rsidRDefault="00B6787B" w:rsidP="00857C79">
      <w:pPr>
        <w:jc w:val="right"/>
        <w:rPr>
          <w:sz w:val="24"/>
          <w:szCs w:val="24"/>
          <w:lang w:val="uk-UA"/>
        </w:rPr>
      </w:pPr>
    </w:p>
    <w:p w:rsidR="00B6787B" w:rsidRPr="00CB6460" w:rsidRDefault="00B6787B" w:rsidP="00857C79">
      <w:pPr>
        <w:jc w:val="right"/>
        <w:rPr>
          <w:lang w:val="uk-UA"/>
        </w:rPr>
      </w:pPr>
      <w:r w:rsidRPr="00CB6460">
        <w:rPr>
          <w:sz w:val="24"/>
          <w:szCs w:val="24"/>
          <w:lang w:val="uk-UA"/>
        </w:rPr>
        <w:t>О.Г. Козинець</w:t>
      </w:r>
    </w:p>
    <w:p w:rsidR="00B17728" w:rsidRDefault="00B17728" w:rsidP="00B17728">
      <w:pPr>
        <w:pStyle w:val="ac"/>
        <w:jc w:val="right"/>
        <w:rPr>
          <w:sz w:val="24"/>
          <w:szCs w:val="24"/>
          <w:lang w:val="uk-UA"/>
        </w:rPr>
      </w:pPr>
      <w:r>
        <w:rPr>
          <w:sz w:val="24"/>
          <w:lang w:val="uk-UA"/>
        </w:rPr>
        <w:t>30 вересня 2022 р.</w:t>
      </w:r>
    </w:p>
    <w:p w:rsidR="00B6787B" w:rsidRPr="00CB6460" w:rsidRDefault="00B6787B" w:rsidP="00857C79">
      <w:pPr>
        <w:jc w:val="center"/>
        <w:rPr>
          <w:highlight w:val="yellow"/>
          <w:lang w:val="uk-UA"/>
        </w:rPr>
      </w:pPr>
    </w:p>
    <w:p w:rsidR="00B6787B" w:rsidRPr="00CB6460" w:rsidRDefault="00B6787B" w:rsidP="00857C79">
      <w:pPr>
        <w:jc w:val="center"/>
        <w:rPr>
          <w:highlight w:val="yellow"/>
          <w:lang w:val="uk-UA"/>
        </w:rPr>
      </w:pPr>
    </w:p>
    <w:p w:rsidR="00B6787B" w:rsidRPr="00CB6460" w:rsidRDefault="00B6787B" w:rsidP="00857C79">
      <w:pPr>
        <w:jc w:val="center"/>
        <w:rPr>
          <w:highlight w:val="yellow"/>
          <w:lang w:val="uk-UA"/>
        </w:rPr>
      </w:pPr>
    </w:p>
    <w:p w:rsidR="00B6787B" w:rsidRPr="00CB6460" w:rsidRDefault="00B6787B" w:rsidP="00857C79">
      <w:pPr>
        <w:jc w:val="center"/>
        <w:rPr>
          <w:highlight w:val="yellow"/>
          <w:lang w:val="uk-UA"/>
        </w:rPr>
      </w:pPr>
    </w:p>
    <w:p w:rsidR="00B6787B" w:rsidRPr="00D27015" w:rsidRDefault="00B6787B" w:rsidP="00857C79">
      <w:pPr>
        <w:pStyle w:val="2"/>
        <w:numPr>
          <w:ilvl w:val="0"/>
          <w:numId w:val="0"/>
        </w:numPr>
        <w:shd w:val="clear" w:color="auto" w:fill="FFFFFF"/>
        <w:tabs>
          <w:tab w:val="left" w:pos="708"/>
        </w:tabs>
        <w:spacing w:line="360" w:lineRule="auto"/>
        <w:jc w:val="center"/>
        <w:rPr>
          <w:rFonts w:ascii="Times New Roman" w:hAnsi="Times New Roman"/>
          <w:i w:val="0"/>
          <w:iCs w:val="0"/>
          <w:lang w:val="uk-UA"/>
        </w:rPr>
      </w:pPr>
      <w:r w:rsidRPr="00D27015">
        <w:rPr>
          <w:rFonts w:ascii="Times New Roman" w:hAnsi="Times New Roman"/>
          <w:i w:val="0"/>
          <w:iCs w:val="0"/>
          <w:lang w:val="uk-UA"/>
        </w:rPr>
        <w:t>РОБОЧА ПРОГРАМА НАВЧАЛЬНОЇ ДИСЦИПЛІНИ</w:t>
      </w:r>
    </w:p>
    <w:p w:rsidR="00B6787B" w:rsidRPr="00D27015" w:rsidRDefault="00B6787B" w:rsidP="00857C79">
      <w:pPr>
        <w:spacing w:line="360" w:lineRule="auto"/>
        <w:jc w:val="center"/>
        <w:rPr>
          <w:rFonts w:ascii="Arial" w:hAnsi="Arial" w:cs="Arial"/>
          <w:b/>
          <w:sz w:val="32"/>
          <w:szCs w:val="32"/>
          <w:lang w:val="uk-UA"/>
        </w:rPr>
      </w:pPr>
      <w:r w:rsidRPr="00DE5C57">
        <w:rPr>
          <w:rFonts w:ascii="Arial" w:hAnsi="Arial" w:cs="Arial"/>
          <w:b/>
          <w:sz w:val="32"/>
          <w:szCs w:val="32"/>
          <w:lang w:val="uk-UA"/>
        </w:rPr>
        <w:t xml:space="preserve">Процесуальна документація в правоохоронних органах </w:t>
      </w:r>
      <w:r w:rsidRPr="00D27015">
        <w:rPr>
          <w:rFonts w:ascii="Arial" w:hAnsi="Arial" w:cs="Arial"/>
          <w:b/>
          <w:sz w:val="32"/>
          <w:szCs w:val="32"/>
          <w:lang w:val="uk-UA"/>
        </w:rPr>
        <w:t xml:space="preserve">(ВК </w:t>
      </w:r>
      <w:r>
        <w:rPr>
          <w:rFonts w:ascii="Arial" w:hAnsi="Arial" w:cs="Arial"/>
          <w:b/>
          <w:sz w:val="32"/>
          <w:szCs w:val="32"/>
          <w:lang w:val="uk-UA"/>
        </w:rPr>
        <w:t>7</w:t>
      </w:r>
      <w:r w:rsidRPr="00D27015">
        <w:rPr>
          <w:rFonts w:ascii="Arial" w:hAnsi="Arial" w:cs="Arial"/>
          <w:b/>
          <w:sz w:val="32"/>
          <w:szCs w:val="32"/>
          <w:lang w:val="uk-UA"/>
        </w:rPr>
        <w:t>)</w:t>
      </w:r>
    </w:p>
    <w:p w:rsidR="00B6787B" w:rsidRDefault="00B6787B" w:rsidP="00C77670">
      <w:pPr>
        <w:jc w:val="center"/>
        <w:rPr>
          <w:b/>
          <w:lang w:val="uk-UA"/>
        </w:rPr>
      </w:pPr>
      <w:r>
        <w:rPr>
          <w:b/>
          <w:lang w:val="uk-UA"/>
        </w:rPr>
        <w:t>Освітньо-професійна програма</w:t>
      </w:r>
    </w:p>
    <w:p w:rsidR="00B6787B" w:rsidRDefault="00B6787B" w:rsidP="00C77670">
      <w:pPr>
        <w:jc w:val="center"/>
        <w:rPr>
          <w:b/>
          <w:lang w:val="uk-UA"/>
        </w:rPr>
      </w:pPr>
      <w:r>
        <w:rPr>
          <w:b/>
          <w:lang w:val="uk-UA"/>
        </w:rPr>
        <w:t>«Правоохоронна діяльність»</w:t>
      </w:r>
    </w:p>
    <w:p w:rsidR="00B6787B" w:rsidRDefault="00B6787B" w:rsidP="00C77670">
      <w:pPr>
        <w:ind w:firstLine="708"/>
        <w:jc w:val="center"/>
        <w:rPr>
          <w:lang w:val="uk-UA"/>
        </w:rPr>
      </w:pPr>
      <w:r>
        <w:rPr>
          <w:lang w:val="uk-UA"/>
        </w:rPr>
        <w:t xml:space="preserve">Рівень вищої освіти – </w:t>
      </w:r>
      <w:r>
        <w:rPr>
          <w:i/>
          <w:lang w:val="uk-UA"/>
        </w:rPr>
        <w:t>перший (бакалаврський)</w:t>
      </w:r>
    </w:p>
    <w:p w:rsidR="00B6787B" w:rsidRDefault="00B6787B" w:rsidP="00C77670">
      <w:pPr>
        <w:jc w:val="center"/>
        <w:rPr>
          <w:lang w:val="uk-UA"/>
        </w:rPr>
      </w:pPr>
      <w:r>
        <w:rPr>
          <w:lang w:val="uk-UA"/>
        </w:rPr>
        <w:t>Спеціальність - 262 «Правоохоронна діяльність»</w:t>
      </w:r>
    </w:p>
    <w:p w:rsidR="00B6787B" w:rsidRDefault="00B6787B" w:rsidP="00C77670">
      <w:pPr>
        <w:jc w:val="center"/>
        <w:rPr>
          <w:lang w:val="uk-UA"/>
        </w:rPr>
      </w:pPr>
      <w:r>
        <w:rPr>
          <w:lang w:val="uk-UA"/>
        </w:rPr>
        <w:t>Галузь знань - 26 Цивільна безпека</w:t>
      </w:r>
    </w:p>
    <w:p w:rsidR="00B6787B" w:rsidRDefault="00B6787B" w:rsidP="00C77670">
      <w:pPr>
        <w:jc w:val="center"/>
        <w:rPr>
          <w:i/>
          <w:lang w:val="uk-UA"/>
        </w:rPr>
      </w:pPr>
      <w:r>
        <w:rPr>
          <w:lang w:val="uk-UA"/>
        </w:rPr>
        <w:t xml:space="preserve">Мова навчання: </w:t>
      </w:r>
      <w:r>
        <w:rPr>
          <w:i/>
          <w:lang w:val="uk-UA"/>
        </w:rPr>
        <w:t>українська</w:t>
      </w:r>
    </w:p>
    <w:p w:rsidR="00B6787B" w:rsidRDefault="00B6787B" w:rsidP="00C77670">
      <w:pPr>
        <w:jc w:val="center"/>
        <w:rPr>
          <w:i/>
          <w:lang w:val="uk-UA"/>
        </w:rPr>
      </w:pPr>
      <w:r>
        <w:rPr>
          <w:lang w:val="uk-UA"/>
        </w:rPr>
        <w:t xml:space="preserve">Статус дисципліни: </w:t>
      </w:r>
      <w:r>
        <w:rPr>
          <w:i/>
          <w:lang w:val="uk-UA"/>
        </w:rPr>
        <w:t>вибіркова</w:t>
      </w:r>
    </w:p>
    <w:p w:rsidR="00B6787B" w:rsidRPr="00CB6460" w:rsidRDefault="00B6787B" w:rsidP="001300C8">
      <w:pPr>
        <w:jc w:val="both"/>
        <w:rPr>
          <w:highlight w:val="yellow"/>
          <w:lang w:val="uk-UA"/>
        </w:rPr>
      </w:pPr>
    </w:p>
    <w:p w:rsidR="00B6787B" w:rsidRPr="00CB6460" w:rsidRDefault="00B6787B" w:rsidP="001300C8">
      <w:pPr>
        <w:jc w:val="both"/>
        <w:rPr>
          <w:highlight w:val="yellow"/>
          <w:lang w:val="uk-UA"/>
        </w:rPr>
      </w:pPr>
    </w:p>
    <w:p w:rsidR="00B6787B" w:rsidRPr="00CB6460" w:rsidRDefault="00B6787B" w:rsidP="001300C8">
      <w:pPr>
        <w:jc w:val="both"/>
        <w:rPr>
          <w:highlight w:val="yellow"/>
          <w:lang w:val="uk-UA"/>
        </w:rPr>
      </w:pPr>
    </w:p>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989"/>
        <w:gridCol w:w="852"/>
        <w:gridCol w:w="711"/>
        <w:gridCol w:w="850"/>
        <w:gridCol w:w="798"/>
        <w:gridCol w:w="1045"/>
        <w:gridCol w:w="869"/>
        <w:gridCol w:w="832"/>
        <w:gridCol w:w="709"/>
        <w:gridCol w:w="709"/>
        <w:gridCol w:w="996"/>
      </w:tblGrid>
      <w:tr w:rsidR="00B6787B" w:rsidRPr="00CB6460" w:rsidTr="00E442F7">
        <w:trPr>
          <w:cantSplit/>
        </w:trPr>
        <w:tc>
          <w:tcPr>
            <w:tcW w:w="989" w:type="dxa"/>
            <w:vMerge w:val="restart"/>
            <w:vAlign w:val="center"/>
          </w:tcPr>
          <w:p w:rsidR="00B6787B" w:rsidRPr="00CB6460" w:rsidRDefault="00B6787B">
            <w:pPr>
              <w:ind w:left="-43" w:right="-59"/>
              <w:jc w:val="center"/>
              <w:rPr>
                <w:lang w:val="uk-UA"/>
              </w:rPr>
            </w:pPr>
            <w:r w:rsidRPr="00CB6460">
              <w:rPr>
                <w:lang w:val="uk-UA"/>
              </w:rPr>
              <w:t xml:space="preserve">Форма </w:t>
            </w:r>
            <w:proofErr w:type="spellStart"/>
            <w:r w:rsidRPr="00CB6460">
              <w:rPr>
                <w:lang w:val="uk-UA"/>
              </w:rPr>
              <w:t>навчан</w:t>
            </w:r>
            <w:proofErr w:type="spellEnd"/>
            <w:r w:rsidRPr="00CB6460">
              <w:rPr>
                <w:lang w:val="uk-UA"/>
              </w:rPr>
              <w:t>.</w:t>
            </w:r>
          </w:p>
        </w:tc>
        <w:tc>
          <w:tcPr>
            <w:tcW w:w="852" w:type="dxa"/>
            <w:vMerge w:val="restart"/>
            <w:vAlign w:val="center"/>
          </w:tcPr>
          <w:p w:rsidR="00B6787B" w:rsidRPr="00CB6460" w:rsidRDefault="00B6787B">
            <w:pPr>
              <w:ind w:left="-34" w:right="-43"/>
              <w:jc w:val="center"/>
              <w:rPr>
                <w:lang w:val="uk-UA"/>
              </w:rPr>
            </w:pPr>
            <w:r w:rsidRPr="00CB6460">
              <w:rPr>
                <w:lang w:val="uk-UA"/>
              </w:rPr>
              <w:t xml:space="preserve">Рік </w:t>
            </w:r>
            <w:proofErr w:type="spellStart"/>
            <w:r w:rsidRPr="00CB6460">
              <w:rPr>
                <w:lang w:val="uk-UA"/>
              </w:rPr>
              <w:t>навч</w:t>
            </w:r>
            <w:proofErr w:type="spellEnd"/>
            <w:r w:rsidRPr="00CB6460">
              <w:rPr>
                <w:lang w:val="uk-UA"/>
              </w:rPr>
              <w:t>.</w:t>
            </w:r>
          </w:p>
        </w:tc>
        <w:tc>
          <w:tcPr>
            <w:tcW w:w="711" w:type="dxa"/>
            <w:vMerge w:val="restart"/>
            <w:vAlign w:val="center"/>
          </w:tcPr>
          <w:p w:rsidR="00B6787B" w:rsidRPr="00CB6460" w:rsidRDefault="00B6787B">
            <w:pPr>
              <w:ind w:left="-46" w:right="-66"/>
              <w:jc w:val="center"/>
              <w:rPr>
                <w:lang w:val="uk-UA"/>
              </w:rPr>
            </w:pPr>
            <w:r w:rsidRPr="00CB6460">
              <w:rPr>
                <w:lang w:val="uk-UA"/>
              </w:rPr>
              <w:t>Сем.</w:t>
            </w:r>
          </w:p>
        </w:tc>
        <w:tc>
          <w:tcPr>
            <w:tcW w:w="3562" w:type="dxa"/>
            <w:gridSpan w:val="4"/>
            <w:vAlign w:val="center"/>
          </w:tcPr>
          <w:p w:rsidR="00B6787B" w:rsidRPr="00CB6460" w:rsidRDefault="00B6787B">
            <w:pPr>
              <w:jc w:val="center"/>
              <w:rPr>
                <w:lang w:val="uk-UA"/>
              </w:rPr>
            </w:pPr>
            <w:r w:rsidRPr="00CB6460">
              <w:rPr>
                <w:lang w:val="uk-UA"/>
              </w:rPr>
              <w:t>Розподіл годин</w:t>
            </w:r>
          </w:p>
        </w:tc>
        <w:tc>
          <w:tcPr>
            <w:tcW w:w="832" w:type="dxa"/>
            <w:vMerge w:val="restart"/>
            <w:vAlign w:val="center"/>
          </w:tcPr>
          <w:p w:rsidR="00B6787B" w:rsidRPr="00CB6460" w:rsidRDefault="00B6787B">
            <w:pPr>
              <w:ind w:left="-70" w:right="-62"/>
              <w:jc w:val="center"/>
              <w:rPr>
                <w:lang w:val="uk-UA"/>
              </w:rPr>
            </w:pPr>
            <w:r w:rsidRPr="00CB6460">
              <w:rPr>
                <w:lang w:val="uk-UA"/>
              </w:rPr>
              <w:t>Разом</w:t>
            </w:r>
          </w:p>
        </w:tc>
        <w:tc>
          <w:tcPr>
            <w:tcW w:w="1418" w:type="dxa"/>
            <w:gridSpan w:val="2"/>
            <w:vAlign w:val="center"/>
          </w:tcPr>
          <w:p w:rsidR="00B6787B" w:rsidRPr="00CB6460" w:rsidRDefault="00B6787B">
            <w:pPr>
              <w:ind w:left="-70" w:right="-62"/>
              <w:jc w:val="center"/>
              <w:rPr>
                <w:lang w:val="uk-UA"/>
              </w:rPr>
            </w:pPr>
            <w:r w:rsidRPr="00CB6460">
              <w:rPr>
                <w:lang w:val="uk-UA"/>
              </w:rPr>
              <w:t>За тиждень</w:t>
            </w:r>
          </w:p>
        </w:tc>
        <w:tc>
          <w:tcPr>
            <w:tcW w:w="996" w:type="dxa"/>
            <w:vMerge w:val="restart"/>
            <w:vAlign w:val="center"/>
          </w:tcPr>
          <w:p w:rsidR="00B6787B" w:rsidRPr="00CB6460" w:rsidRDefault="00B6787B">
            <w:pPr>
              <w:jc w:val="center"/>
              <w:rPr>
                <w:lang w:val="uk-UA"/>
              </w:rPr>
            </w:pPr>
            <w:r w:rsidRPr="00CB6460">
              <w:rPr>
                <w:lang w:val="uk-UA"/>
              </w:rPr>
              <w:t>Контр.</w:t>
            </w:r>
          </w:p>
        </w:tc>
      </w:tr>
      <w:tr w:rsidR="00B6787B" w:rsidRPr="00CB6460" w:rsidTr="00157D88">
        <w:trPr>
          <w:cantSplit/>
          <w:trHeight w:val="720"/>
        </w:trPr>
        <w:tc>
          <w:tcPr>
            <w:tcW w:w="989" w:type="dxa"/>
            <w:vMerge/>
            <w:vAlign w:val="center"/>
          </w:tcPr>
          <w:p w:rsidR="00B6787B" w:rsidRPr="00CB6460" w:rsidRDefault="00B6787B">
            <w:pPr>
              <w:rPr>
                <w:lang w:val="uk-UA"/>
              </w:rPr>
            </w:pPr>
          </w:p>
        </w:tc>
        <w:tc>
          <w:tcPr>
            <w:tcW w:w="852" w:type="dxa"/>
            <w:vMerge/>
            <w:vAlign w:val="center"/>
          </w:tcPr>
          <w:p w:rsidR="00B6787B" w:rsidRPr="00CB6460" w:rsidRDefault="00B6787B">
            <w:pPr>
              <w:rPr>
                <w:lang w:val="uk-UA"/>
              </w:rPr>
            </w:pPr>
          </w:p>
        </w:tc>
        <w:tc>
          <w:tcPr>
            <w:tcW w:w="711" w:type="dxa"/>
            <w:vMerge/>
            <w:vAlign w:val="center"/>
          </w:tcPr>
          <w:p w:rsidR="00B6787B" w:rsidRPr="00CB6460" w:rsidRDefault="00B6787B">
            <w:pPr>
              <w:rPr>
                <w:lang w:val="uk-UA"/>
              </w:rPr>
            </w:pPr>
          </w:p>
        </w:tc>
        <w:tc>
          <w:tcPr>
            <w:tcW w:w="850" w:type="dxa"/>
            <w:vAlign w:val="center"/>
          </w:tcPr>
          <w:p w:rsidR="00B6787B" w:rsidRPr="00CB6460" w:rsidRDefault="00B6787B">
            <w:pPr>
              <w:ind w:left="-69" w:right="-63"/>
              <w:jc w:val="center"/>
              <w:rPr>
                <w:lang w:val="uk-UA"/>
              </w:rPr>
            </w:pPr>
            <w:r w:rsidRPr="00CB6460">
              <w:rPr>
                <w:lang w:val="uk-UA"/>
              </w:rPr>
              <w:t xml:space="preserve">Всього </w:t>
            </w:r>
            <w:proofErr w:type="spellStart"/>
            <w:r w:rsidRPr="00CB6460">
              <w:rPr>
                <w:lang w:val="uk-UA"/>
              </w:rPr>
              <w:t>ауд</w:t>
            </w:r>
            <w:proofErr w:type="spellEnd"/>
            <w:r w:rsidRPr="00CB6460">
              <w:rPr>
                <w:lang w:val="uk-UA"/>
              </w:rPr>
              <w:t>.</w:t>
            </w:r>
          </w:p>
        </w:tc>
        <w:tc>
          <w:tcPr>
            <w:tcW w:w="798" w:type="dxa"/>
            <w:vAlign w:val="center"/>
          </w:tcPr>
          <w:p w:rsidR="00B6787B" w:rsidRPr="00CB6460" w:rsidRDefault="00B6787B">
            <w:pPr>
              <w:jc w:val="center"/>
              <w:rPr>
                <w:lang w:val="uk-UA"/>
              </w:rPr>
            </w:pPr>
            <w:r w:rsidRPr="00CB6460">
              <w:rPr>
                <w:lang w:val="uk-UA"/>
              </w:rPr>
              <w:t>Лек</w:t>
            </w:r>
          </w:p>
        </w:tc>
        <w:tc>
          <w:tcPr>
            <w:tcW w:w="1045" w:type="dxa"/>
            <w:vAlign w:val="center"/>
          </w:tcPr>
          <w:p w:rsidR="00B6787B" w:rsidRPr="00CB6460" w:rsidRDefault="00B6787B">
            <w:pPr>
              <w:jc w:val="center"/>
              <w:rPr>
                <w:lang w:val="uk-UA"/>
              </w:rPr>
            </w:pPr>
            <w:r w:rsidRPr="00CB6460">
              <w:rPr>
                <w:lang w:val="uk-UA"/>
              </w:rPr>
              <w:t>Сем</w:t>
            </w:r>
          </w:p>
        </w:tc>
        <w:tc>
          <w:tcPr>
            <w:tcW w:w="869" w:type="dxa"/>
            <w:vAlign w:val="center"/>
          </w:tcPr>
          <w:p w:rsidR="00B6787B" w:rsidRPr="00CB6460" w:rsidRDefault="00B6787B">
            <w:pPr>
              <w:jc w:val="center"/>
              <w:rPr>
                <w:lang w:val="uk-UA"/>
              </w:rPr>
            </w:pPr>
            <w:r w:rsidRPr="00CB6460">
              <w:rPr>
                <w:lang w:val="uk-UA"/>
              </w:rPr>
              <w:t>СРС</w:t>
            </w:r>
          </w:p>
        </w:tc>
        <w:tc>
          <w:tcPr>
            <w:tcW w:w="832" w:type="dxa"/>
            <w:vMerge/>
            <w:vAlign w:val="center"/>
          </w:tcPr>
          <w:p w:rsidR="00B6787B" w:rsidRPr="00CB6460" w:rsidRDefault="00B6787B">
            <w:pPr>
              <w:rPr>
                <w:lang w:val="uk-UA"/>
              </w:rPr>
            </w:pPr>
          </w:p>
        </w:tc>
        <w:tc>
          <w:tcPr>
            <w:tcW w:w="709" w:type="dxa"/>
            <w:vAlign w:val="center"/>
          </w:tcPr>
          <w:p w:rsidR="00B6787B" w:rsidRPr="00CB6460" w:rsidRDefault="00B6787B">
            <w:pPr>
              <w:jc w:val="center"/>
              <w:rPr>
                <w:lang w:val="uk-UA"/>
              </w:rPr>
            </w:pPr>
            <w:proofErr w:type="spellStart"/>
            <w:r w:rsidRPr="00CB6460">
              <w:rPr>
                <w:lang w:val="uk-UA"/>
              </w:rPr>
              <w:t>Ауд</w:t>
            </w:r>
            <w:proofErr w:type="spellEnd"/>
            <w:r w:rsidRPr="00CB6460">
              <w:rPr>
                <w:lang w:val="uk-UA"/>
              </w:rPr>
              <w:t>.</w:t>
            </w:r>
          </w:p>
        </w:tc>
        <w:tc>
          <w:tcPr>
            <w:tcW w:w="709" w:type="dxa"/>
            <w:vAlign w:val="center"/>
          </w:tcPr>
          <w:p w:rsidR="00B6787B" w:rsidRPr="00CB6460" w:rsidRDefault="00B6787B">
            <w:pPr>
              <w:jc w:val="center"/>
              <w:rPr>
                <w:lang w:val="uk-UA"/>
              </w:rPr>
            </w:pPr>
            <w:r w:rsidRPr="00CB6460">
              <w:rPr>
                <w:lang w:val="uk-UA"/>
              </w:rPr>
              <w:t>СРС</w:t>
            </w:r>
          </w:p>
        </w:tc>
        <w:tc>
          <w:tcPr>
            <w:tcW w:w="996" w:type="dxa"/>
            <w:vMerge/>
            <w:vAlign w:val="center"/>
          </w:tcPr>
          <w:p w:rsidR="00B6787B" w:rsidRPr="00CB6460" w:rsidRDefault="00B6787B">
            <w:pPr>
              <w:rPr>
                <w:lang w:val="uk-UA"/>
              </w:rPr>
            </w:pPr>
          </w:p>
        </w:tc>
      </w:tr>
      <w:tr w:rsidR="00B6787B" w:rsidRPr="00CB6460" w:rsidTr="00157D88">
        <w:trPr>
          <w:cantSplit/>
          <w:trHeight w:val="701"/>
        </w:trPr>
        <w:tc>
          <w:tcPr>
            <w:tcW w:w="989" w:type="dxa"/>
            <w:vAlign w:val="center"/>
          </w:tcPr>
          <w:p w:rsidR="00B6787B" w:rsidRPr="00CB6460" w:rsidRDefault="00B6787B">
            <w:pPr>
              <w:ind w:left="-43" w:right="-59"/>
              <w:jc w:val="center"/>
              <w:rPr>
                <w:lang w:val="uk-UA"/>
              </w:rPr>
            </w:pPr>
            <w:r w:rsidRPr="00CB6460">
              <w:rPr>
                <w:lang w:val="uk-UA"/>
              </w:rPr>
              <w:t>Денна</w:t>
            </w:r>
          </w:p>
        </w:tc>
        <w:tc>
          <w:tcPr>
            <w:tcW w:w="852" w:type="dxa"/>
            <w:vAlign w:val="center"/>
          </w:tcPr>
          <w:p w:rsidR="00B6787B" w:rsidRPr="00CB6460" w:rsidRDefault="00B6787B">
            <w:pPr>
              <w:spacing w:line="276" w:lineRule="auto"/>
              <w:jc w:val="center"/>
              <w:rPr>
                <w:sz w:val="24"/>
                <w:szCs w:val="24"/>
                <w:lang w:val="uk-UA" w:eastAsia="en-US"/>
              </w:rPr>
            </w:pPr>
            <w:r w:rsidRPr="00CB6460">
              <w:rPr>
                <w:sz w:val="24"/>
                <w:szCs w:val="24"/>
                <w:lang w:val="uk-UA" w:eastAsia="en-US"/>
              </w:rPr>
              <w:t>3</w:t>
            </w:r>
          </w:p>
        </w:tc>
        <w:tc>
          <w:tcPr>
            <w:tcW w:w="711" w:type="dxa"/>
            <w:vAlign w:val="center"/>
          </w:tcPr>
          <w:p w:rsidR="00B6787B" w:rsidRPr="00CB6460" w:rsidRDefault="00B6787B">
            <w:pPr>
              <w:spacing w:line="276" w:lineRule="auto"/>
              <w:jc w:val="center"/>
              <w:rPr>
                <w:sz w:val="24"/>
                <w:szCs w:val="24"/>
                <w:lang w:val="uk-UA" w:eastAsia="en-US"/>
              </w:rPr>
            </w:pPr>
            <w:r w:rsidRPr="00CB6460">
              <w:rPr>
                <w:sz w:val="24"/>
                <w:szCs w:val="24"/>
                <w:lang w:val="uk-UA" w:eastAsia="en-US"/>
              </w:rPr>
              <w:t>6</w:t>
            </w:r>
          </w:p>
        </w:tc>
        <w:tc>
          <w:tcPr>
            <w:tcW w:w="850" w:type="dxa"/>
            <w:vAlign w:val="center"/>
          </w:tcPr>
          <w:p w:rsidR="00B6787B" w:rsidRPr="00CB6460" w:rsidRDefault="00B6787B">
            <w:pPr>
              <w:spacing w:line="276" w:lineRule="auto"/>
              <w:jc w:val="center"/>
              <w:rPr>
                <w:sz w:val="24"/>
                <w:szCs w:val="24"/>
                <w:lang w:val="uk-UA" w:eastAsia="en-US"/>
              </w:rPr>
            </w:pPr>
            <w:r>
              <w:rPr>
                <w:sz w:val="24"/>
                <w:szCs w:val="24"/>
                <w:lang w:val="uk-UA" w:eastAsia="en-US"/>
              </w:rPr>
              <w:t>4</w:t>
            </w:r>
            <w:r w:rsidRPr="00CB6460">
              <w:rPr>
                <w:sz w:val="24"/>
                <w:szCs w:val="24"/>
                <w:lang w:val="uk-UA" w:eastAsia="en-US"/>
              </w:rPr>
              <w:t>0</w:t>
            </w:r>
          </w:p>
        </w:tc>
        <w:tc>
          <w:tcPr>
            <w:tcW w:w="798" w:type="dxa"/>
            <w:vAlign w:val="center"/>
          </w:tcPr>
          <w:p w:rsidR="00B6787B" w:rsidRPr="00CB6460" w:rsidRDefault="00B6787B">
            <w:pPr>
              <w:spacing w:line="276" w:lineRule="auto"/>
              <w:jc w:val="center"/>
              <w:rPr>
                <w:sz w:val="24"/>
                <w:szCs w:val="24"/>
                <w:lang w:val="uk-UA" w:eastAsia="en-US"/>
              </w:rPr>
            </w:pPr>
            <w:r>
              <w:rPr>
                <w:sz w:val="24"/>
                <w:szCs w:val="24"/>
                <w:lang w:val="uk-UA" w:eastAsia="en-US"/>
              </w:rPr>
              <w:t>20</w:t>
            </w:r>
          </w:p>
        </w:tc>
        <w:tc>
          <w:tcPr>
            <w:tcW w:w="1045" w:type="dxa"/>
            <w:vAlign w:val="center"/>
          </w:tcPr>
          <w:p w:rsidR="00B6787B" w:rsidRPr="00CB6460" w:rsidRDefault="00B6787B">
            <w:pPr>
              <w:spacing w:line="276" w:lineRule="auto"/>
              <w:jc w:val="center"/>
              <w:rPr>
                <w:sz w:val="24"/>
                <w:szCs w:val="24"/>
                <w:lang w:val="uk-UA" w:eastAsia="en-US"/>
              </w:rPr>
            </w:pPr>
            <w:r>
              <w:rPr>
                <w:sz w:val="24"/>
                <w:szCs w:val="24"/>
                <w:lang w:val="uk-UA" w:eastAsia="en-US"/>
              </w:rPr>
              <w:t>20</w:t>
            </w:r>
          </w:p>
        </w:tc>
        <w:tc>
          <w:tcPr>
            <w:tcW w:w="869" w:type="dxa"/>
            <w:vAlign w:val="center"/>
          </w:tcPr>
          <w:p w:rsidR="00B6787B" w:rsidRPr="00CB6460" w:rsidRDefault="00B6787B">
            <w:pPr>
              <w:spacing w:line="276" w:lineRule="auto"/>
              <w:jc w:val="center"/>
              <w:rPr>
                <w:sz w:val="24"/>
                <w:szCs w:val="24"/>
                <w:lang w:val="en-US" w:eastAsia="en-US"/>
              </w:rPr>
            </w:pPr>
            <w:r>
              <w:rPr>
                <w:sz w:val="24"/>
                <w:szCs w:val="24"/>
                <w:lang w:val="uk-UA" w:eastAsia="en-US"/>
              </w:rPr>
              <w:t>8</w:t>
            </w:r>
            <w:r w:rsidRPr="00CB6460">
              <w:rPr>
                <w:sz w:val="24"/>
                <w:szCs w:val="24"/>
                <w:lang w:val="en-US" w:eastAsia="en-US"/>
              </w:rPr>
              <w:t>0</w:t>
            </w:r>
          </w:p>
        </w:tc>
        <w:tc>
          <w:tcPr>
            <w:tcW w:w="832" w:type="dxa"/>
            <w:vAlign w:val="center"/>
          </w:tcPr>
          <w:p w:rsidR="00B6787B" w:rsidRPr="00CB6460" w:rsidRDefault="00B6787B">
            <w:pPr>
              <w:spacing w:line="276" w:lineRule="auto"/>
              <w:jc w:val="center"/>
              <w:rPr>
                <w:sz w:val="24"/>
                <w:szCs w:val="24"/>
                <w:lang w:val="uk-UA" w:eastAsia="en-US"/>
              </w:rPr>
            </w:pPr>
            <w:r w:rsidRPr="00CB6460">
              <w:rPr>
                <w:sz w:val="24"/>
                <w:szCs w:val="24"/>
                <w:lang w:val="en-US" w:eastAsia="en-US"/>
              </w:rPr>
              <w:t>12</w:t>
            </w:r>
            <w:r w:rsidRPr="00CB6460">
              <w:rPr>
                <w:sz w:val="24"/>
                <w:szCs w:val="24"/>
                <w:lang w:val="uk-UA" w:eastAsia="en-US"/>
              </w:rPr>
              <w:t>0</w:t>
            </w:r>
          </w:p>
        </w:tc>
        <w:tc>
          <w:tcPr>
            <w:tcW w:w="709" w:type="dxa"/>
            <w:vAlign w:val="center"/>
          </w:tcPr>
          <w:p w:rsidR="00B6787B" w:rsidRPr="00CB6460" w:rsidRDefault="00B6787B">
            <w:pPr>
              <w:spacing w:line="276" w:lineRule="auto"/>
              <w:jc w:val="center"/>
              <w:rPr>
                <w:sz w:val="24"/>
                <w:szCs w:val="24"/>
                <w:lang w:val="uk-UA" w:eastAsia="en-US"/>
              </w:rPr>
            </w:pPr>
            <w:r>
              <w:rPr>
                <w:sz w:val="24"/>
                <w:szCs w:val="24"/>
                <w:lang w:val="uk-UA" w:eastAsia="en-US"/>
              </w:rPr>
              <w:t>4,4</w:t>
            </w:r>
          </w:p>
        </w:tc>
        <w:tc>
          <w:tcPr>
            <w:tcW w:w="709" w:type="dxa"/>
            <w:vAlign w:val="center"/>
          </w:tcPr>
          <w:p w:rsidR="00B6787B" w:rsidRPr="00CB6460" w:rsidRDefault="00B6787B">
            <w:pPr>
              <w:spacing w:line="276" w:lineRule="auto"/>
              <w:jc w:val="center"/>
              <w:rPr>
                <w:sz w:val="24"/>
                <w:szCs w:val="24"/>
                <w:lang w:val="uk-UA" w:eastAsia="en-US"/>
              </w:rPr>
            </w:pPr>
            <w:r>
              <w:rPr>
                <w:sz w:val="24"/>
                <w:szCs w:val="24"/>
                <w:lang w:val="uk-UA" w:eastAsia="en-US"/>
              </w:rPr>
              <w:t>8,8</w:t>
            </w:r>
          </w:p>
        </w:tc>
        <w:tc>
          <w:tcPr>
            <w:tcW w:w="996" w:type="dxa"/>
            <w:vAlign w:val="center"/>
          </w:tcPr>
          <w:p w:rsidR="00B6787B" w:rsidRPr="00CB6460" w:rsidRDefault="00B6787B">
            <w:pPr>
              <w:jc w:val="center"/>
              <w:rPr>
                <w:lang w:val="uk-UA"/>
              </w:rPr>
            </w:pPr>
            <w:r w:rsidRPr="00CB6460">
              <w:rPr>
                <w:lang w:val="uk-UA"/>
              </w:rPr>
              <w:t>Е</w:t>
            </w:r>
          </w:p>
        </w:tc>
      </w:tr>
    </w:tbl>
    <w:p w:rsidR="00B6787B" w:rsidRPr="00CB6460" w:rsidRDefault="00B6787B" w:rsidP="001300C8">
      <w:pPr>
        <w:jc w:val="both"/>
        <w:rPr>
          <w:highlight w:val="yellow"/>
          <w:lang w:val="uk-UA"/>
        </w:rPr>
      </w:pPr>
    </w:p>
    <w:p w:rsidR="00B6787B" w:rsidRPr="00CB6460" w:rsidRDefault="00B6787B" w:rsidP="001300C8">
      <w:pPr>
        <w:jc w:val="both"/>
        <w:rPr>
          <w:highlight w:val="yellow"/>
          <w:lang w:val="uk-UA"/>
        </w:rPr>
      </w:pPr>
    </w:p>
    <w:p w:rsidR="00B6787B" w:rsidRPr="00CB6460" w:rsidRDefault="00B6787B" w:rsidP="001300C8">
      <w:pPr>
        <w:jc w:val="both"/>
        <w:rPr>
          <w:highlight w:val="yellow"/>
          <w:lang w:val="uk-UA"/>
        </w:rPr>
      </w:pPr>
    </w:p>
    <w:p w:rsidR="00B6787B" w:rsidRPr="00CB6460" w:rsidRDefault="00B6787B" w:rsidP="001300C8">
      <w:pPr>
        <w:jc w:val="both"/>
        <w:rPr>
          <w:highlight w:val="yellow"/>
          <w:lang w:val="uk-UA"/>
        </w:rPr>
      </w:pPr>
    </w:p>
    <w:p w:rsidR="00B6787B" w:rsidRDefault="00B6787B" w:rsidP="001300C8">
      <w:pPr>
        <w:jc w:val="center"/>
        <w:rPr>
          <w:lang w:val="uk-UA"/>
        </w:rPr>
      </w:pPr>
      <w:r>
        <w:rPr>
          <w:lang w:val="uk-UA"/>
        </w:rPr>
        <w:t>Чернігів – 202</w:t>
      </w:r>
      <w:r w:rsidR="00B17728">
        <w:rPr>
          <w:lang w:val="uk-UA"/>
        </w:rPr>
        <w:t>2</w:t>
      </w:r>
      <w:r w:rsidRPr="00CB6460">
        <w:rPr>
          <w:lang w:val="uk-UA"/>
        </w:rPr>
        <w:t xml:space="preserve"> рік</w:t>
      </w:r>
    </w:p>
    <w:p w:rsidR="00B6787B" w:rsidRPr="00CB6460" w:rsidRDefault="00B6787B" w:rsidP="001300C8">
      <w:pPr>
        <w:jc w:val="center"/>
        <w:rPr>
          <w:lang w:val="uk-UA"/>
        </w:rPr>
      </w:pPr>
    </w:p>
    <w:p w:rsidR="00B6787B" w:rsidRPr="00CB6460" w:rsidRDefault="00B6787B" w:rsidP="001300C8">
      <w:pPr>
        <w:jc w:val="center"/>
        <w:rPr>
          <w:lang w:val="uk-UA"/>
        </w:rPr>
      </w:pPr>
    </w:p>
    <w:p w:rsidR="00B6787B" w:rsidRPr="00CB6460" w:rsidRDefault="00B6787B" w:rsidP="001300C8">
      <w:pPr>
        <w:pStyle w:val="ac"/>
        <w:rPr>
          <w:lang w:val="uk-UA"/>
        </w:rPr>
      </w:pPr>
      <w:r w:rsidRPr="00CB6460">
        <w:rPr>
          <w:lang w:val="uk-UA"/>
        </w:rPr>
        <w:lastRenderedPageBreak/>
        <w:t xml:space="preserve">Робоча програма </w:t>
      </w:r>
      <w:r w:rsidRPr="00DE5C57">
        <w:rPr>
          <w:u w:val="single"/>
          <w:lang w:val="uk-UA"/>
        </w:rPr>
        <w:t>Процесуальна документація в правоохоронних органах</w:t>
      </w:r>
    </w:p>
    <w:p w:rsidR="00B6787B" w:rsidRPr="00CB6460" w:rsidRDefault="00B6787B" w:rsidP="00857C79">
      <w:pPr>
        <w:tabs>
          <w:tab w:val="left" w:pos="993"/>
        </w:tabs>
        <w:rPr>
          <w:lang w:val="uk-UA"/>
        </w:rPr>
      </w:pPr>
    </w:p>
    <w:p w:rsidR="00B6787B" w:rsidRPr="00CB6460" w:rsidRDefault="00B6787B" w:rsidP="00857C79">
      <w:pPr>
        <w:tabs>
          <w:tab w:val="left" w:pos="993"/>
        </w:tabs>
        <w:rPr>
          <w:i/>
          <w:iCs/>
          <w:lang w:val="uk-UA"/>
        </w:rPr>
      </w:pPr>
      <w:r w:rsidRPr="00CB6460">
        <w:rPr>
          <w:lang w:val="uk-UA"/>
        </w:rPr>
        <w:t>для здобувачів вищої освіти галузі знань 26-Цивільна безпека спеціальності</w:t>
      </w:r>
      <w:r w:rsidRPr="00CB6460">
        <w:rPr>
          <w:i/>
          <w:iCs/>
          <w:lang w:val="uk-UA"/>
        </w:rPr>
        <w:t xml:space="preserve"> </w:t>
      </w:r>
      <w:r w:rsidRPr="00CB6460">
        <w:rPr>
          <w:iCs/>
          <w:lang w:val="uk-UA"/>
        </w:rPr>
        <w:t>262 Правоохоронна діяльність</w:t>
      </w:r>
    </w:p>
    <w:p w:rsidR="00B6787B" w:rsidRPr="00CB6460" w:rsidRDefault="00B6787B" w:rsidP="00857C79">
      <w:pPr>
        <w:tabs>
          <w:tab w:val="left" w:pos="993"/>
        </w:tabs>
        <w:jc w:val="both"/>
        <w:rPr>
          <w:lang w:val="uk-UA"/>
        </w:rPr>
      </w:pPr>
    </w:p>
    <w:p w:rsidR="00B6787B" w:rsidRPr="00CB6460" w:rsidRDefault="00B6787B" w:rsidP="00857C79">
      <w:pPr>
        <w:tabs>
          <w:tab w:val="left" w:pos="993"/>
        </w:tabs>
        <w:jc w:val="both"/>
        <w:rPr>
          <w:lang w:val="uk-UA"/>
        </w:rPr>
      </w:pPr>
    </w:p>
    <w:p w:rsidR="00B6787B" w:rsidRPr="00CB6460" w:rsidRDefault="00B6787B" w:rsidP="00CB6460">
      <w:pPr>
        <w:jc w:val="both"/>
        <w:rPr>
          <w:lang w:val="uk-UA"/>
        </w:rPr>
      </w:pPr>
      <w:r w:rsidRPr="00CB6460">
        <w:rPr>
          <w:lang w:val="uk-UA"/>
        </w:rPr>
        <w:t>Розробник робочої навчальної програми:</w:t>
      </w:r>
    </w:p>
    <w:p w:rsidR="00B6787B" w:rsidRDefault="00B6787B" w:rsidP="00B66493">
      <w:pPr>
        <w:jc w:val="both"/>
        <w:rPr>
          <w:i/>
          <w:lang w:val="uk-UA"/>
        </w:rPr>
      </w:pPr>
      <w:r>
        <w:rPr>
          <w:i/>
          <w:lang w:val="uk-UA"/>
        </w:rPr>
        <w:t xml:space="preserve">старший викладач кафедри правоохоронної діяльності та </w:t>
      </w:r>
      <w:proofErr w:type="spellStart"/>
      <w:r>
        <w:rPr>
          <w:i/>
          <w:lang w:val="uk-UA"/>
        </w:rPr>
        <w:t>загальноправових</w:t>
      </w:r>
      <w:proofErr w:type="spellEnd"/>
      <w:r>
        <w:rPr>
          <w:i/>
          <w:lang w:val="uk-UA"/>
        </w:rPr>
        <w:t xml:space="preserve"> дисциплін ННІ права і соціальних технологій НУ «Чернігівська політехніка»</w:t>
      </w:r>
    </w:p>
    <w:p w:rsidR="00B6787B" w:rsidRDefault="00B6787B" w:rsidP="00B66493">
      <w:pPr>
        <w:rPr>
          <w:lang w:val="uk-UA"/>
        </w:rPr>
      </w:pPr>
    </w:p>
    <w:p w:rsidR="00B6787B" w:rsidRDefault="00B6787B" w:rsidP="00B66493">
      <w:pPr>
        <w:jc w:val="right"/>
        <w:rPr>
          <w:sz w:val="26"/>
          <w:szCs w:val="26"/>
          <w:lang w:val="uk-UA"/>
        </w:rPr>
      </w:pPr>
    </w:p>
    <w:p w:rsidR="00B6787B" w:rsidRDefault="00B6787B" w:rsidP="00B66493">
      <w:pPr>
        <w:jc w:val="right"/>
        <w:rPr>
          <w:lang w:val="uk-UA"/>
        </w:rPr>
      </w:pPr>
      <w:r w:rsidRPr="00EB2DA7">
        <w:rPr>
          <w:sz w:val="26"/>
          <w:szCs w:val="26"/>
          <w:lang w:val="uk-UA"/>
        </w:rPr>
        <w:t>___________       (_</w:t>
      </w:r>
      <w:proofErr w:type="spellStart"/>
      <w:r w:rsidRPr="00EB2DA7">
        <w:rPr>
          <w:i/>
          <w:iCs/>
          <w:sz w:val="26"/>
          <w:szCs w:val="26"/>
          <w:u w:val="single"/>
          <w:lang w:val="uk-UA"/>
        </w:rPr>
        <w:t>С.В.Веремієнко</w:t>
      </w:r>
      <w:proofErr w:type="spellEnd"/>
      <w:r w:rsidRPr="00EB2DA7">
        <w:rPr>
          <w:sz w:val="26"/>
          <w:szCs w:val="26"/>
          <w:lang w:val="uk-UA"/>
        </w:rPr>
        <w:t>_)</w:t>
      </w:r>
    </w:p>
    <w:p w:rsidR="00B6787B" w:rsidRPr="00CB6460" w:rsidRDefault="00B6787B" w:rsidP="00857C79">
      <w:pPr>
        <w:tabs>
          <w:tab w:val="left" w:pos="993"/>
        </w:tabs>
        <w:jc w:val="both"/>
        <w:rPr>
          <w:highlight w:val="yellow"/>
          <w:lang w:val="uk-UA"/>
        </w:rPr>
      </w:pPr>
    </w:p>
    <w:p w:rsidR="00B6787B" w:rsidRPr="00CB6460" w:rsidRDefault="00B6787B" w:rsidP="00857C79">
      <w:pPr>
        <w:tabs>
          <w:tab w:val="left" w:pos="993"/>
        </w:tabs>
        <w:jc w:val="both"/>
        <w:rPr>
          <w:highlight w:val="yellow"/>
          <w:lang w:val="uk-UA"/>
        </w:rPr>
      </w:pPr>
    </w:p>
    <w:p w:rsidR="00B6787B" w:rsidRPr="00CB6460" w:rsidRDefault="00B6787B" w:rsidP="00857C79">
      <w:pPr>
        <w:tabs>
          <w:tab w:val="left" w:pos="993"/>
        </w:tabs>
        <w:jc w:val="both"/>
        <w:rPr>
          <w:highlight w:val="yellow"/>
          <w:lang w:val="uk-UA"/>
        </w:rPr>
      </w:pPr>
    </w:p>
    <w:p w:rsidR="00B6787B" w:rsidRDefault="00B6787B" w:rsidP="00157D88">
      <w:pPr>
        <w:jc w:val="both"/>
        <w:rPr>
          <w:i/>
          <w:lang w:val="uk-UA"/>
        </w:rPr>
      </w:pPr>
      <w:r>
        <w:rPr>
          <w:i/>
          <w:lang w:val="uk-UA"/>
        </w:rPr>
        <w:t>Узгоджено:</w:t>
      </w:r>
    </w:p>
    <w:p w:rsidR="00B6787B" w:rsidRDefault="00B6787B" w:rsidP="00157D88">
      <w:pPr>
        <w:jc w:val="both"/>
        <w:rPr>
          <w:lang w:val="uk-UA"/>
        </w:rPr>
      </w:pPr>
      <w:r>
        <w:rPr>
          <w:lang w:val="uk-UA"/>
        </w:rPr>
        <w:t>Гарант освітньої програми «Правоохоронна діяльність»</w:t>
      </w:r>
    </w:p>
    <w:p w:rsidR="00B6787B" w:rsidRDefault="00B6787B" w:rsidP="00157D88">
      <w:pPr>
        <w:ind w:firstLine="709"/>
        <w:jc w:val="both"/>
        <w:rPr>
          <w:lang w:val="uk-UA"/>
        </w:rPr>
      </w:pPr>
    </w:p>
    <w:p w:rsidR="00B6787B" w:rsidRPr="00070F1E" w:rsidRDefault="00B6787B" w:rsidP="00157D88">
      <w:pPr>
        <w:tabs>
          <w:tab w:val="left" w:pos="4111"/>
        </w:tabs>
        <w:ind w:left="5812" w:hanging="2268"/>
        <w:jc w:val="both"/>
        <w:rPr>
          <w:i/>
          <w:sz w:val="24"/>
          <w:lang w:val="uk-UA"/>
        </w:rPr>
      </w:pPr>
      <w:r>
        <w:rPr>
          <w:lang w:val="uk-UA"/>
        </w:rPr>
        <w:t xml:space="preserve">                </w:t>
      </w:r>
      <w:r w:rsidRPr="00A54DB4">
        <w:rPr>
          <w:lang w:val="uk-UA"/>
        </w:rPr>
        <w:t xml:space="preserve">  </w:t>
      </w:r>
      <w:r>
        <w:rPr>
          <w:i/>
          <w:lang w:val="uk-UA"/>
        </w:rPr>
        <w:t xml:space="preserve">_______________ </w:t>
      </w:r>
      <w:r w:rsidRPr="00A54DB4">
        <w:rPr>
          <w:i/>
          <w:lang w:val="uk-UA"/>
        </w:rPr>
        <w:t>(</w:t>
      </w:r>
      <w:proofErr w:type="spellStart"/>
      <w:r>
        <w:rPr>
          <w:i/>
          <w:lang w:val="uk-UA"/>
        </w:rPr>
        <w:t>Н.В.Коломієць</w:t>
      </w:r>
      <w:proofErr w:type="spellEnd"/>
      <w:r w:rsidRPr="00A54DB4">
        <w:rPr>
          <w:i/>
          <w:lang w:val="uk-UA"/>
        </w:rPr>
        <w:t>)</w:t>
      </w:r>
      <w:r>
        <w:rPr>
          <w:i/>
          <w:lang w:val="uk-UA"/>
        </w:rPr>
        <w:t xml:space="preserve"> </w:t>
      </w:r>
      <w:r w:rsidRPr="00A54DB4">
        <w:rPr>
          <w:lang w:val="uk-UA"/>
        </w:rPr>
        <w:t xml:space="preserve"> </w:t>
      </w:r>
      <w:r>
        <w:rPr>
          <w:lang w:val="uk-UA"/>
        </w:rPr>
        <w:t xml:space="preserve">  </w:t>
      </w:r>
      <w:r>
        <w:rPr>
          <w:sz w:val="24"/>
          <w:lang w:val="uk-UA"/>
        </w:rPr>
        <w:t xml:space="preserve">(підпис)       </w:t>
      </w:r>
      <w:r w:rsidRPr="00070F1E">
        <w:rPr>
          <w:sz w:val="24"/>
          <w:lang w:val="uk-UA"/>
        </w:rPr>
        <w:t>(прізвище та ініціали)</w:t>
      </w:r>
    </w:p>
    <w:p w:rsidR="00B6787B" w:rsidRPr="00A54DB4" w:rsidRDefault="00B6787B" w:rsidP="00157D88">
      <w:pPr>
        <w:ind w:firstLine="709"/>
        <w:jc w:val="both"/>
        <w:rPr>
          <w:lang w:val="uk-UA"/>
        </w:rPr>
      </w:pPr>
    </w:p>
    <w:p w:rsidR="00B6787B" w:rsidRPr="00A54DB4" w:rsidRDefault="00B6787B" w:rsidP="00157D88">
      <w:pPr>
        <w:jc w:val="both"/>
        <w:rPr>
          <w:bCs/>
          <w:i/>
          <w:lang w:val="uk-UA"/>
        </w:rPr>
      </w:pPr>
      <w:r w:rsidRPr="00A54DB4">
        <w:rPr>
          <w:lang w:val="uk-UA"/>
        </w:rPr>
        <w:t xml:space="preserve">Робоча програма схвалена на засіданні </w:t>
      </w:r>
      <w:r w:rsidRPr="00A54DB4">
        <w:rPr>
          <w:bCs/>
          <w:i/>
          <w:iCs/>
          <w:lang w:val="uk-UA"/>
        </w:rPr>
        <w:t xml:space="preserve">кафедри </w:t>
      </w:r>
      <w:r w:rsidRPr="00A54DB4">
        <w:rPr>
          <w:bCs/>
          <w:i/>
          <w:lang w:val="uk-UA"/>
        </w:rPr>
        <w:t>правоохоронної діяльності та загально правових дисциплін</w:t>
      </w:r>
    </w:p>
    <w:p w:rsidR="00B6787B" w:rsidRPr="00A54DB4" w:rsidRDefault="00B6787B" w:rsidP="00157D88">
      <w:pPr>
        <w:jc w:val="both"/>
        <w:rPr>
          <w:b/>
          <w:i/>
          <w:lang w:val="uk-UA"/>
        </w:rPr>
      </w:pPr>
    </w:p>
    <w:p w:rsidR="00B17728" w:rsidRDefault="00B17728" w:rsidP="00B17728">
      <w:pPr>
        <w:jc w:val="both"/>
        <w:rPr>
          <w:szCs w:val="24"/>
          <w:lang w:val="uk-UA"/>
        </w:rPr>
      </w:pPr>
      <w:r>
        <w:rPr>
          <w:lang w:val="uk-UA"/>
        </w:rPr>
        <w:t>Протокол від 30 вересня 2022  року № 1</w:t>
      </w:r>
    </w:p>
    <w:p w:rsidR="00B6787B" w:rsidRPr="00A54DB4" w:rsidRDefault="00B6787B" w:rsidP="00157D88">
      <w:pPr>
        <w:jc w:val="both"/>
        <w:rPr>
          <w:lang w:val="uk-UA"/>
        </w:rPr>
      </w:pPr>
    </w:p>
    <w:p w:rsidR="00B6787B" w:rsidRPr="00A54DB4" w:rsidRDefault="00B6787B" w:rsidP="00157D88">
      <w:pPr>
        <w:jc w:val="both"/>
        <w:rPr>
          <w:lang w:val="uk-UA"/>
        </w:rPr>
      </w:pPr>
      <w:r w:rsidRPr="00A54DB4">
        <w:rPr>
          <w:lang w:val="uk-UA"/>
        </w:rPr>
        <w:t xml:space="preserve">Завідувач кафедри </w:t>
      </w:r>
      <w:r w:rsidRPr="00A54DB4">
        <w:rPr>
          <w:bCs/>
          <w:i/>
          <w:lang w:val="uk-UA"/>
        </w:rPr>
        <w:t xml:space="preserve">правоохоронної діяльності та </w:t>
      </w:r>
      <w:proofErr w:type="spellStart"/>
      <w:r w:rsidRPr="00A54DB4">
        <w:rPr>
          <w:bCs/>
          <w:i/>
          <w:lang w:val="uk-UA"/>
        </w:rPr>
        <w:t>загальноправових</w:t>
      </w:r>
      <w:proofErr w:type="spellEnd"/>
      <w:r w:rsidRPr="00A54DB4">
        <w:rPr>
          <w:bCs/>
          <w:i/>
          <w:lang w:val="uk-UA"/>
        </w:rPr>
        <w:t xml:space="preserve"> дисциплін</w:t>
      </w:r>
    </w:p>
    <w:p w:rsidR="00B6787B" w:rsidRPr="00A54DB4" w:rsidRDefault="00B6787B" w:rsidP="00157D88">
      <w:pPr>
        <w:jc w:val="both"/>
        <w:rPr>
          <w:lang w:val="uk-UA"/>
        </w:rPr>
      </w:pPr>
    </w:p>
    <w:p w:rsidR="00B6787B" w:rsidRPr="00A54DB4" w:rsidRDefault="00B6787B" w:rsidP="00157D88">
      <w:pPr>
        <w:ind w:left="3540" w:firstLine="708"/>
        <w:jc w:val="both"/>
        <w:rPr>
          <w:lang w:val="uk-UA"/>
        </w:rPr>
      </w:pPr>
      <w:r w:rsidRPr="00A54DB4">
        <w:rPr>
          <w:lang w:val="uk-UA"/>
        </w:rPr>
        <w:t xml:space="preserve">          </w:t>
      </w:r>
    </w:p>
    <w:p w:rsidR="00B6787B" w:rsidRPr="00070F1E" w:rsidRDefault="00B6787B" w:rsidP="00157D88">
      <w:pPr>
        <w:tabs>
          <w:tab w:val="left" w:pos="4111"/>
        </w:tabs>
        <w:ind w:left="5812" w:hanging="2268"/>
        <w:jc w:val="both"/>
        <w:rPr>
          <w:i/>
          <w:sz w:val="24"/>
          <w:lang w:val="uk-UA"/>
        </w:rPr>
      </w:pPr>
      <w:r>
        <w:rPr>
          <w:lang w:val="uk-UA"/>
        </w:rPr>
        <w:t xml:space="preserve">                 </w:t>
      </w:r>
      <w:r w:rsidRPr="00A54DB4">
        <w:rPr>
          <w:lang w:val="uk-UA"/>
        </w:rPr>
        <w:t xml:space="preserve">  </w:t>
      </w:r>
      <w:r>
        <w:rPr>
          <w:i/>
          <w:lang w:val="uk-UA"/>
        </w:rPr>
        <w:t xml:space="preserve">_______________  </w:t>
      </w:r>
      <w:r w:rsidRPr="00A54DB4">
        <w:rPr>
          <w:i/>
          <w:lang w:val="uk-UA"/>
        </w:rPr>
        <w:t>(О.Г.</w:t>
      </w:r>
      <w:r>
        <w:rPr>
          <w:i/>
          <w:lang w:val="uk-UA"/>
        </w:rPr>
        <w:t xml:space="preserve"> </w:t>
      </w:r>
      <w:r w:rsidRPr="00A54DB4">
        <w:rPr>
          <w:i/>
          <w:lang w:val="uk-UA"/>
        </w:rPr>
        <w:t>Козинець)</w:t>
      </w:r>
      <w:r>
        <w:rPr>
          <w:i/>
          <w:lang w:val="uk-UA"/>
        </w:rPr>
        <w:t xml:space="preserve"> </w:t>
      </w:r>
      <w:r w:rsidRPr="00A54DB4">
        <w:rPr>
          <w:lang w:val="uk-UA"/>
        </w:rPr>
        <w:t xml:space="preserve"> </w:t>
      </w:r>
      <w:r>
        <w:rPr>
          <w:lang w:val="uk-UA"/>
        </w:rPr>
        <w:t xml:space="preserve">                                                                 </w:t>
      </w:r>
      <w:r w:rsidRPr="00070F1E">
        <w:rPr>
          <w:sz w:val="24"/>
          <w:lang w:val="uk-UA"/>
        </w:rPr>
        <w:t xml:space="preserve">(підпис)  </w:t>
      </w:r>
      <w:r>
        <w:rPr>
          <w:sz w:val="24"/>
          <w:lang w:val="uk-UA"/>
        </w:rPr>
        <w:t xml:space="preserve">     </w:t>
      </w:r>
      <w:r w:rsidRPr="00070F1E">
        <w:rPr>
          <w:sz w:val="24"/>
          <w:lang w:val="uk-UA"/>
        </w:rPr>
        <w:t>(прізвище та ініціали)</w:t>
      </w: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rPr>
          <w:highlight w:val="yellow"/>
          <w:lang w:val="uk-UA"/>
        </w:rPr>
      </w:pPr>
    </w:p>
    <w:p w:rsidR="00B6787B" w:rsidRPr="00CB6460" w:rsidRDefault="00B6787B" w:rsidP="00857C79">
      <w:pPr>
        <w:tabs>
          <w:tab w:val="left" w:pos="993"/>
        </w:tabs>
        <w:ind w:firstLine="567"/>
        <w:rPr>
          <w:highlight w:val="yellow"/>
          <w:lang w:val="uk-UA"/>
        </w:rPr>
      </w:pPr>
    </w:p>
    <w:p w:rsidR="00B6787B" w:rsidRPr="00CB6460" w:rsidRDefault="00B6787B" w:rsidP="00857C79">
      <w:pPr>
        <w:tabs>
          <w:tab w:val="left" w:pos="993"/>
        </w:tabs>
        <w:ind w:firstLine="567"/>
        <w:rPr>
          <w:highlight w:val="yellow"/>
          <w:lang w:val="uk-UA"/>
        </w:rPr>
      </w:pPr>
    </w:p>
    <w:p w:rsidR="00B6787B" w:rsidRPr="00CB6460" w:rsidRDefault="00B6787B" w:rsidP="00857C79">
      <w:pPr>
        <w:tabs>
          <w:tab w:val="left" w:pos="993"/>
        </w:tabs>
        <w:ind w:firstLine="567"/>
        <w:rPr>
          <w:highlight w:val="yellow"/>
          <w:lang w:val="uk-UA"/>
        </w:rPr>
      </w:pPr>
    </w:p>
    <w:p w:rsidR="00B6787B" w:rsidRPr="00CB6460" w:rsidRDefault="00B6787B" w:rsidP="00857C79">
      <w:pPr>
        <w:tabs>
          <w:tab w:val="left" w:pos="993"/>
        </w:tabs>
        <w:ind w:firstLine="567"/>
        <w:rPr>
          <w:highlight w:val="yellow"/>
          <w:lang w:val="uk-UA"/>
        </w:rPr>
      </w:pPr>
    </w:p>
    <w:p w:rsidR="00B6787B" w:rsidRPr="00CB6460" w:rsidRDefault="00B6787B" w:rsidP="00857C79">
      <w:pPr>
        <w:tabs>
          <w:tab w:val="left" w:pos="993"/>
        </w:tabs>
        <w:ind w:firstLine="567"/>
        <w:rPr>
          <w:highlight w:val="yellow"/>
          <w:lang w:val="uk-UA"/>
        </w:rPr>
      </w:pPr>
    </w:p>
    <w:p w:rsidR="00B6787B" w:rsidRPr="00CB6460" w:rsidRDefault="00B6787B" w:rsidP="00857C79">
      <w:pPr>
        <w:tabs>
          <w:tab w:val="left" w:pos="993"/>
        </w:tabs>
        <w:ind w:firstLine="567"/>
        <w:rPr>
          <w:highlight w:val="yellow"/>
          <w:lang w:val="uk-UA"/>
        </w:rPr>
      </w:pPr>
    </w:p>
    <w:p w:rsidR="00B6787B" w:rsidRPr="00683079" w:rsidRDefault="00B6787B" w:rsidP="00613807">
      <w:pPr>
        <w:tabs>
          <w:tab w:val="left" w:pos="993"/>
        </w:tabs>
        <w:ind w:firstLine="3402"/>
        <w:jc w:val="both"/>
        <w:rPr>
          <w:highlight w:val="yellow"/>
          <w:lang w:val="uk-UA"/>
        </w:rPr>
      </w:pPr>
      <w:r w:rsidRPr="00683079">
        <w:rPr>
          <w:highlight w:val="yellow"/>
          <w:lang w:val="uk-UA"/>
        </w:rPr>
        <w:br w:type="page"/>
      </w:r>
    </w:p>
    <w:p w:rsidR="00B6787B" w:rsidRPr="004815C1" w:rsidRDefault="00B6787B" w:rsidP="000B7EF1">
      <w:pPr>
        <w:pStyle w:val="1"/>
        <w:numPr>
          <w:ilvl w:val="0"/>
          <w:numId w:val="0"/>
        </w:numPr>
        <w:tabs>
          <w:tab w:val="left" w:pos="708"/>
        </w:tabs>
        <w:spacing w:before="0" w:after="0"/>
        <w:rPr>
          <w:lang w:val="en-GB"/>
        </w:rPr>
      </w:pPr>
      <w:r w:rsidRPr="004815C1">
        <w:rPr>
          <w:lang w:val="en-GB"/>
        </w:rPr>
        <w:t>Abstract</w:t>
      </w:r>
    </w:p>
    <w:p w:rsidR="00B6787B" w:rsidRPr="004815C1" w:rsidRDefault="00B6787B" w:rsidP="000B7EF1">
      <w:pPr>
        <w:jc w:val="both"/>
        <w:rPr>
          <w:highlight w:val="yellow"/>
          <w:lang w:val="en-GB"/>
        </w:rPr>
      </w:pPr>
    </w:p>
    <w:p w:rsidR="00B6787B" w:rsidRPr="004815C1" w:rsidRDefault="00B6787B" w:rsidP="000B7EF1">
      <w:pPr>
        <w:tabs>
          <w:tab w:val="left" w:pos="9355"/>
        </w:tabs>
        <w:ind w:right="-1"/>
        <w:jc w:val="both"/>
        <w:rPr>
          <w:b/>
          <w:bCs/>
          <w:lang w:val="uk-UA"/>
        </w:rPr>
      </w:pPr>
      <w:r w:rsidRPr="004815C1">
        <w:rPr>
          <w:b/>
          <w:bCs/>
          <w:lang w:val="en-US"/>
        </w:rPr>
        <w:t xml:space="preserve">Faculty of Law </w:t>
      </w:r>
    </w:p>
    <w:p w:rsidR="00B6787B" w:rsidRPr="000269C6" w:rsidRDefault="00B6787B" w:rsidP="000B7EF1">
      <w:pPr>
        <w:tabs>
          <w:tab w:val="left" w:pos="9355"/>
        </w:tabs>
        <w:ind w:right="-1"/>
        <w:jc w:val="both"/>
        <w:rPr>
          <w:b/>
          <w:bCs/>
          <w:lang w:val="uk-UA"/>
        </w:rPr>
      </w:pPr>
      <w:r w:rsidRPr="000269C6">
        <w:rPr>
          <w:b/>
          <w:bCs/>
        </w:rPr>
        <w:t>ВК</w:t>
      </w:r>
      <w:r w:rsidRPr="000269C6">
        <w:rPr>
          <w:b/>
          <w:bCs/>
          <w:lang w:val="en-US"/>
        </w:rPr>
        <w:t xml:space="preserve"> </w:t>
      </w:r>
      <w:r>
        <w:rPr>
          <w:b/>
          <w:bCs/>
          <w:lang w:val="uk-UA"/>
        </w:rPr>
        <w:t>7</w:t>
      </w:r>
      <w:r w:rsidRPr="000269C6">
        <w:rPr>
          <w:b/>
          <w:bCs/>
          <w:lang w:val="en-US"/>
        </w:rPr>
        <w:t xml:space="preserve"> –</w:t>
      </w:r>
      <w:r w:rsidRPr="000269C6">
        <w:rPr>
          <w:b/>
          <w:bCs/>
          <w:lang w:val="uk-UA"/>
        </w:rPr>
        <w:t xml:space="preserve"> </w:t>
      </w:r>
      <w:r w:rsidRPr="000B7EF1">
        <w:rPr>
          <w:b/>
          <w:bCs/>
          <w:lang w:val="en-US"/>
        </w:rPr>
        <w:t>Procedural documentation in law enforcement agencies</w:t>
      </w:r>
    </w:p>
    <w:p w:rsidR="00B6787B" w:rsidRPr="004815C1" w:rsidRDefault="00B6787B" w:rsidP="000B7EF1">
      <w:pPr>
        <w:tabs>
          <w:tab w:val="left" w:pos="9355"/>
        </w:tabs>
        <w:spacing w:line="276" w:lineRule="auto"/>
        <w:ind w:right="-1"/>
        <w:jc w:val="both"/>
        <w:rPr>
          <w:b/>
          <w:bCs/>
          <w:lang w:val="uk-UA"/>
        </w:rPr>
      </w:pPr>
      <w:r w:rsidRPr="004815C1">
        <w:rPr>
          <w:b/>
          <w:bCs/>
          <w:lang w:val="en-US"/>
        </w:rPr>
        <w:t>20</w:t>
      </w:r>
      <w:r w:rsidR="00B17728">
        <w:rPr>
          <w:b/>
          <w:bCs/>
          <w:lang w:val="uk-UA"/>
        </w:rPr>
        <w:t>24</w:t>
      </w:r>
      <w:r w:rsidRPr="004815C1">
        <w:rPr>
          <w:b/>
          <w:bCs/>
          <w:lang w:val="en-US"/>
        </w:rPr>
        <w:t>/20</w:t>
      </w:r>
      <w:r w:rsidR="00B17728">
        <w:rPr>
          <w:b/>
          <w:bCs/>
          <w:lang w:val="uk-UA"/>
        </w:rPr>
        <w:t>25</w:t>
      </w:r>
      <w:r w:rsidRPr="004815C1">
        <w:rPr>
          <w:b/>
          <w:bCs/>
          <w:lang w:val="en-US"/>
        </w:rPr>
        <w:t xml:space="preserve"> Sem. </w:t>
      </w:r>
      <w:r>
        <w:rPr>
          <w:b/>
          <w:bCs/>
          <w:lang w:val="uk-UA"/>
        </w:rPr>
        <w:t>6</w:t>
      </w:r>
    </w:p>
    <w:p w:rsidR="00B6787B" w:rsidRPr="004815C1" w:rsidRDefault="00B6787B" w:rsidP="000B7EF1">
      <w:pPr>
        <w:tabs>
          <w:tab w:val="left" w:pos="9355"/>
        </w:tabs>
        <w:ind w:right="-1"/>
        <w:jc w:val="both"/>
        <w:rPr>
          <w:b/>
          <w:bCs/>
          <w:lang w:val="en-US"/>
        </w:rPr>
      </w:pPr>
      <w:r w:rsidRPr="004815C1">
        <w:rPr>
          <w:b/>
          <w:bCs/>
          <w:lang w:val="en-US"/>
        </w:rPr>
        <w:t>Course Description</w:t>
      </w:r>
    </w:p>
    <w:p w:rsidR="00B6787B" w:rsidRPr="004815C1" w:rsidRDefault="00B6787B" w:rsidP="000B7EF1">
      <w:pPr>
        <w:jc w:val="both"/>
        <w:rPr>
          <w:bCs/>
          <w:highlight w:val="yellow"/>
          <w:lang w:val="en-US"/>
        </w:rPr>
      </w:pPr>
    </w:p>
    <w:p w:rsidR="00B6787B" w:rsidRPr="000269C6" w:rsidRDefault="00B6787B" w:rsidP="000B7EF1">
      <w:pPr>
        <w:jc w:val="both"/>
        <w:rPr>
          <w:bCs/>
          <w:lang w:val="en-US"/>
        </w:rPr>
      </w:pPr>
      <w:r w:rsidRPr="000269C6">
        <w:rPr>
          <w:b/>
          <w:bCs/>
          <w:lang w:val="en-US"/>
        </w:rPr>
        <w:t>The subject of the discipline</w:t>
      </w:r>
      <w:r>
        <w:rPr>
          <w:bCs/>
          <w:lang w:val="en-US"/>
        </w:rPr>
        <w:t xml:space="preserve"> is the system of legal norms,</w:t>
      </w:r>
      <w:r w:rsidRPr="000269C6">
        <w:rPr>
          <w:bCs/>
          <w:lang w:val="en-US"/>
        </w:rPr>
        <w:t xml:space="preserve"> established in legal acts on legal regulation work with legal documents, as wel</w:t>
      </w:r>
      <w:r>
        <w:rPr>
          <w:bCs/>
          <w:lang w:val="en-US"/>
        </w:rPr>
        <w:t>l as developed legal documents</w:t>
      </w:r>
      <w:r w:rsidRPr="000269C6">
        <w:rPr>
          <w:bCs/>
          <w:lang w:val="en-US"/>
        </w:rPr>
        <w:t xml:space="preserve"> technology as a branch of legal science technical and legal techniques and means and features of their application in law-making, law enforcement and interpretation activities.</w:t>
      </w:r>
    </w:p>
    <w:p w:rsidR="00B6787B" w:rsidRPr="004815C1" w:rsidRDefault="00B6787B" w:rsidP="000B7EF1">
      <w:pPr>
        <w:jc w:val="both"/>
        <w:rPr>
          <w:bCs/>
          <w:highlight w:val="yellow"/>
          <w:lang w:val="en-US"/>
        </w:rPr>
      </w:pPr>
    </w:p>
    <w:p w:rsidR="00B6787B" w:rsidRPr="000269C6" w:rsidRDefault="00B6787B" w:rsidP="000B7EF1">
      <w:pPr>
        <w:jc w:val="both"/>
        <w:rPr>
          <w:bCs/>
          <w:lang w:val="en-US"/>
        </w:rPr>
      </w:pPr>
      <w:r w:rsidRPr="000269C6">
        <w:rPr>
          <w:b/>
          <w:bCs/>
          <w:lang w:val="en-US"/>
        </w:rPr>
        <w:t>The main tasks</w:t>
      </w:r>
      <w:r w:rsidRPr="000269C6">
        <w:rPr>
          <w:bCs/>
          <w:lang w:val="en-US"/>
        </w:rPr>
        <w:t xml:space="preserve"> of the discipline "</w:t>
      </w:r>
      <w:r w:rsidRPr="00683079">
        <w:rPr>
          <w:lang w:val="en-US"/>
        </w:rPr>
        <w:t xml:space="preserve"> </w:t>
      </w:r>
      <w:r w:rsidRPr="000B7EF1">
        <w:rPr>
          <w:bCs/>
          <w:lang w:val="en-US"/>
        </w:rPr>
        <w:t xml:space="preserve">Procedural documentation in law enforcement agencies </w:t>
      </w:r>
      <w:r w:rsidRPr="000269C6">
        <w:rPr>
          <w:bCs/>
          <w:lang w:val="en-US"/>
        </w:rPr>
        <w:t>"</w:t>
      </w:r>
      <w:r>
        <w:rPr>
          <w:bCs/>
          <w:lang w:val="uk-UA"/>
        </w:rPr>
        <w:t xml:space="preserve"> </w:t>
      </w:r>
      <w:r w:rsidRPr="000269C6">
        <w:rPr>
          <w:bCs/>
          <w:lang w:val="en-US"/>
        </w:rPr>
        <w:t>are: mastering the most important categories of provisions legal technique; figure out the main tools, techniques and rules of legal technique; development of features of legal writing based on their purpose and types; familiarization with the management system of legal documents with their classification and characteristics; master the methods of solving professional tasks in the field of creation of regulatory acts; developin</w:t>
      </w:r>
      <w:r>
        <w:rPr>
          <w:bCs/>
          <w:lang w:val="en-US"/>
        </w:rPr>
        <w:t>g skills of legal writing.</w:t>
      </w:r>
    </w:p>
    <w:p w:rsidR="00B6787B" w:rsidRPr="000269C6" w:rsidRDefault="00B6787B" w:rsidP="000B7EF1">
      <w:pPr>
        <w:jc w:val="both"/>
        <w:rPr>
          <w:bCs/>
          <w:lang w:val="en-US"/>
        </w:rPr>
      </w:pPr>
      <w:r w:rsidRPr="000269C6">
        <w:rPr>
          <w:bCs/>
          <w:lang w:val="en-US"/>
        </w:rPr>
        <w:t xml:space="preserve">In accordance with the requirements of the educational-professional program applicants for higher education must: know: concept and types of legal documents; the content of legal norms regulating activity in the sphere of legal documents; the place of legal technique in the structure of the theory of law; technical and legal resources: legal language, legal writing, legal structure, legal axioms, presumptions, fictions, symbols, prejudice, caution; General requirements for preparation of procedural documents in administrative, </w:t>
      </w:r>
      <w:r>
        <w:rPr>
          <w:bCs/>
          <w:lang w:val="en-US"/>
        </w:rPr>
        <w:t>criminal and civil proceedings;</w:t>
      </w:r>
      <w:r>
        <w:rPr>
          <w:bCs/>
          <w:lang w:val="uk-UA"/>
        </w:rPr>
        <w:t xml:space="preserve"> </w:t>
      </w:r>
      <w:r w:rsidRPr="000269C6">
        <w:rPr>
          <w:bCs/>
          <w:lang w:val="en-US"/>
        </w:rPr>
        <w:t>be able to: choose the necessary lexical and grammatical form when writing documents; correctly arrange the details of documents, observing the requirements of state standards and legal acts; consistently and logically present the necessary information; apply basic knowledge and understanding of procedural documents that are used during the proceedings in cases of administrative offenses, preventive and enforcement police measures, as well as the implementation of the qualification of administrative offenses; freely apply in practice the skills of drafting procedural documents of administrative, economic, criminal, civil proceedings in compliance with the requirements of legal technology;</w:t>
      </w:r>
      <w:r>
        <w:rPr>
          <w:bCs/>
          <w:lang w:val="uk-UA"/>
        </w:rPr>
        <w:t xml:space="preserve"> </w:t>
      </w:r>
      <w:r w:rsidRPr="000269C6">
        <w:rPr>
          <w:bCs/>
          <w:lang w:val="en-US"/>
        </w:rPr>
        <w:t>systematize and store documents.</w:t>
      </w:r>
    </w:p>
    <w:p w:rsidR="00B6787B" w:rsidRPr="000269C6" w:rsidRDefault="00B6787B" w:rsidP="000B7EF1">
      <w:pPr>
        <w:jc w:val="both"/>
        <w:rPr>
          <w:lang w:val="en-US"/>
        </w:rPr>
      </w:pPr>
      <w:r w:rsidRPr="000269C6">
        <w:rPr>
          <w:b/>
          <w:bCs/>
          <w:lang w:val="en-US"/>
        </w:rPr>
        <w:t>Keywords:</w:t>
      </w:r>
      <w:r w:rsidRPr="000269C6">
        <w:rPr>
          <w:lang w:val="en-US"/>
        </w:rPr>
        <w:t xml:space="preserve"> </w:t>
      </w:r>
      <w:r w:rsidRPr="000269C6">
        <w:rPr>
          <w:bCs/>
          <w:lang w:val="en-US"/>
        </w:rPr>
        <w:t>Legal equipment</w:t>
      </w:r>
      <w:r w:rsidRPr="000269C6">
        <w:rPr>
          <w:bCs/>
          <w:lang w:val="uk-UA"/>
        </w:rPr>
        <w:t xml:space="preserve">, </w:t>
      </w:r>
      <w:r w:rsidRPr="000269C6">
        <w:rPr>
          <w:bCs/>
          <w:lang w:val="en-US"/>
        </w:rPr>
        <w:t>procedural documentation, law,</w:t>
      </w:r>
      <w:r w:rsidRPr="000269C6">
        <w:rPr>
          <w:lang w:val="en-US"/>
        </w:rPr>
        <w:t xml:space="preserve"> </w:t>
      </w:r>
      <w:r w:rsidRPr="000269C6">
        <w:rPr>
          <w:bCs/>
          <w:lang w:val="en-US"/>
        </w:rPr>
        <w:t>legal</w:t>
      </w:r>
      <w:r w:rsidRPr="000269C6">
        <w:rPr>
          <w:lang w:val="en-US"/>
        </w:rPr>
        <w:t xml:space="preserve">, science, state, </w:t>
      </w:r>
      <w:r w:rsidRPr="000269C6">
        <w:rPr>
          <w:bCs/>
          <w:lang w:val="en-US"/>
        </w:rPr>
        <w:t>liability</w:t>
      </w:r>
    </w:p>
    <w:p w:rsidR="00B6787B" w:rsidRPr="00CB6460" w:rsidRDefault="00B6787B" w:rsidP="001300C8">
      <w:pPr>
        <w:spacing w:after="200" w:line="276" w:lineRule="auto"/>
        <w:rPr>
          <w:b/>
          <w:bCs/>
          <w:highlight w:val="yellow"/>
          <w:lang w:val="uk-UA"/>
        </w:rPr>
      </w:pPr>
      <w:r w:rsidRPr="00CB6460">
        <w:rPr>
          <w:highlight w:val="yellow"/>
          <w:lang w:val="uk-UA"/>
        </w:rPr>
        <w:br w:type="page"/>
      </w:r>
    </w:p>
    <w:p w:rsidR="00B6787B" w:rsidRPr="00CB6460" w:rsidRDefault="00B6787B" w:rsidP="00C87E28">
      <w:pPr>
        <w:ind w:left="360"/>
        <w:jc w:val="center"/>
        <w:rPr>
          <w:b/>
          <w:bCs/>
          <w:lang w:val="uk-UA"/>
        </w:rPr>
      </w:pPr>
      <w:r w:rsidRPr="00CB6460">
        <w:rPr>
          <w:b/>
          <w:bCs/>
          <w:lang w:val="uk-UA"/>
        </w:rPr>
        <w:t>1. Опис навчальної дисципліни</w:t>
      </w:r>
    </w:p>
    <w:p w:rsidR="00B6787B" w:rsidRPr="00CB6460" w:rsidRDefault="00B6787B" w:rsidP="001300C8">
      <w:pPr>
        <w:rPr>
          <w:b/>
          <w:bCs/>
          <w:lang w:val="uk-UA"/>
        </w:rPr>
      </w:pP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3499"/>
        <w:gridCol w:w="3599"/>
      </w:tblGrid>
      <w:tr w:rsidR="00B6787B" w:rsidRPr="00CB6460" w:rsidTr="00857C79">
        <w:trPr>
          <w:trHeight w:val="803"/>
        </w:trPr>
        <w:tc>
          <w:tcPr>
            <w:tcW w:w="2907" w:type="dxa"/>
            <w:vMerge w:val="restart"/>
            <w:vAlign w:val="center"/>
          </w:tcPr>
          <w:p w:rsidR="00B6787B" w:rsidRPr="00CB6460" w:rsidRDefault="00B6787B">
            <w:pPr>
              <w:spacing w:line="276" w:lineRule="auto"/>
              <w:jc w:val="center"/>
              <w:rPr>
                <w:b/>
                <w:bCs/>
                <w:lang w:val="uk-UA" w:eastAsia="en-US"/>
              </w:rPr>
            </w:pPr>
            <w:r w:rsidRPr="00CB6460">
              <w:rPr>
                <w:b/>
                <w:bCs/>
                <w:lang w:val="uk-UA" w:eastAsia="en-US"/>
              </w:rPr>
              <w:t xml:space="preserve">Найменування показників </w:t>
            </w:r>
          </w:p>
        </w:tc>
        <w:tc>
          <w:tcPr>
            <w:tcW w:w="3499" w:type="dxa"/>
            <w:vMerge w:val="restart"/>
            <w:vAlign w:val="center"/>
          </w:tcPr>
          <w:p w:rsidR="00B6787B" w:rsidRPr="00CB6460" w:rsidRDefault="00B6787B">
            <w:pPr>
              <w:spacing w:line="276" w:lineRule="auto"/>
              <w:jc w:val="center"/>
              <w:rPr>
                <w:b/>
                <w:bCs/>
                <w:lang w:val="uk-UA" w:eastAsia="en-US"/>
              </w:rPr>
            </w:pPr>
            <w:r w:rsidRPr="00CB6460">
              <w:rPr>
                <w:b/>
                <w:bCs/>
                <w:lang w:val="uk-UA" w:eastAsia="en-US"/>
              </w:rPr>
              <w:t>Галузь знань, напрям підготовки, освітньо-кваліфікац</w:t>
            </w:r>
            <w:r w:rsidRPr="00CB6460">
              <w:rPr>
                <w:b/>
                <w:bCs/>
                <w:i/>
                <w:iCs/>
                <w:lang w:val="uk-UA" w:eastAsia="en-US"/>
              </w:rPr>
              <w:t>і</w:t>
            </w:r>
            <w:r w:rsidRPr="00CB6460">
              <w:rPr>
                <w:b/>
                <w:bCs/>
                <w:lang w:val="uk-UA" w:eastAsia="en-US"/>
              </w:rPr>
              <w:t>йний рівень</w:t>
            </w:r>
          </w:p>
        </w:tc>
        <w:tc>
          <w:tcPr>
            <w:tcW w:w="3599" w:type="dxa"/>
            <w:vAlign w:val="center"/>
          </w:tcPr>
          <w:p w:rsidR="00B6787B" w:rsidRPr="00CB6460" w:rsidRDefault="00B6787B">
            <w:pPr>
              <w:spacing w:line="276" w:lineRule="auto"/>
              <w:jc w:val="center"/>
              <w:rPr>
                <w:b/>
                <w:bCs/>
                <w:lang w:val="uk-UA" w:eastAsia="en-US"/>
              </w:rPr>
            </w:pPr>
            <w:r w:rsidRPr="00CB6460">
              <w:rPr>
                <w:b/>
                <w:bCs/>
                <w:lang w:val="uk-UA" w:eastAsia="en-US"/>
              </w:rPr>
              <w:t>Характеристика навчальної дисципліни</w:t>
            </w:r>
          </w:p>
        </w:tc>
      </w:tr>
      <w:tr w:rsidR="00B6787B" w:rsidRPr="00CB6460" w:rsidTr="00857C79">
        <w:trPr>
          <w:trHeight w:val="661"/>
        </w:trPr>
        <w:tc>
          <w:tcPr>
            <w:tcW w:w="2907" w:type="dxa"/>
            <w:vMerge/>
            <w:vAlign w:val="center"/>
          </w:tcPr>
          <w:p w:rsidR="00B6787B" w:rsidRPr="00CB6460" w:rsidRDefault="00B6787B">
            <w:pPr>
              <w:rPr>
                <w:b/>
                <w:bCs/>
                <w:lang w:val="uk-UA" w:eastAsia="en-US"/>
              </w:rPr>
            </w:pPr>
          </w:p>
        </w:tc>
        <w:tc>
          <w:tcPr>
            <w:tcW w:w="3499" w:type="dxa"/>
            <w:vMerge/>
            <w:vAlign w:val="center"/>
          </w:tcPr>
          <w:p w:rsidR="00B6787B" w:rsidRPr="00CB6460" w:rsidRDefault="00B6787B">
            <w:pPr>
              <w:rPr>
                <w:b/>
                <w:bCs/>
                <w:lang w:val="uk-UA" w:eastAsia="en-US"/>
              </w:rPr>
            </w:pPr>
          </w:p>
        </w:tc>
        <w:tc>
          <w:tcPr>
            <w:tcW w:w="3599" w:type="dxa"/>
          </w:tcPr>
          <w:p w:rsidR="00B6787B" w:rsidRPr="00CB6460" w:rsidRDefault="00B6787B">
            <w:pPr>
              <w:spacing w:line="276" w:lineRule="auto"/>
              <w:jc w:val="center"/>
              <w:rPr>
                <w:b/>
                <w:bCs/>
                <w:sz w:val="24"/>
                <w:szCs w:val="24"/>
                <w:lang w:val="uk-UA" w:eastAsia="en-US"/>
              </w:rPr>
            </w:pPr>
            <w:r w:rsidRPr="00CB6460">
              <w:rPr>
                <w:b/>
                <w:bCs/>
                <w:sz w:val="24"/>
                <w:szCs w:val="24"/>
                <w:lang w:val="uk-UA" w:eastAsia="en-US"/>
              </w:rPr>
              <w:t>денна форма навчання</w:t>
            </w:r>
          </w:p>
        </w:tc>
      </w:tr>
      <w:tr w:rsidR="00B6787B" w:rsidRPr="00CB6460" w:rsidTr="00857C79">
        <w:trPr>
          <w:trHeight w:val="840"/>
        </w:trPr>
        <w:tc>
          <w:tcPr>
            <w:tcW w:w="2907" w:type="dxa"/>
            <w:vAlign w:val="center"/>
          </w:tcPr>
          <w:p w:rsidR="00B6787B" w:rsidRPr="00CB6460" w:rsidRDefault="00B6787B">
            <w:pPr>
              <w:spacing w:line="276" w:lineRule="auto"/>
              <w:rPr>
                <w:lang w:val="uk-UA" w:eastAsia="en-US"/>
              </w:rPr>
            </w:pPr>
            <w:r w:rsidRPr="00CB6460">
              <w:rPr>
                <w:lang w:val="uk-UA" w:eastAsia="en-US"/>
              </w:rPr>
              <w:t>Кількість кредитів – 4</w:t>
            </w:r>
          </w:p>
        </w:tc>
        <w:tc>
          <w:tcPr>
            <w:tcW w:w="3499" w:type="dxa"/>
          </w:tcPr>
          <w:p w:rsidR="00B6787B" w:rsidRPr="00CB6460" w:rsidRDefault="00B6787B">
            <w:pPr>
              <w:spacing w:line="276" w:lineRule="auto"/>
              <w:jc w:val="center"/>
              <w:rPr>
                <w:lang w:val="uk-UA" w:eastAsia="en-US"/>
              </w:rPr>
            </w:pPr>
            <w:r w:rsidRPr="00CB6460">
              <w:rPr>
                <w:lang w:val="uk-UA" w:eastAsia="en-US"/>
              </w:rPr>
              <w:t>Галузь знань 26 – Цивільна безпека</w:t>
            </w:r>
          </w:p>
        </w:tc>
        <w:tc>
          <w:tcPr>
            <w:tcW w:w="3599" w:type="dxa"/>
            <w:vAlign w:val="center"/>
          </w:tcPr>
          <w:p w:rsidR="00B6787B" w:rsidRPr="00CB6460" w:rsidRDefault="00B6787B">
            <w:pPr>
              <w:spacing w:line="276" w:lineRule="auto"/>
              <w:jc w:val="center"/>
              <w:rPr>
                <w:i/>
                <w:iCs/>
                <w:lang w:val="uk-UA" w:eastAsia="en-US"/>
              </w:rPr>
            </w:pPr>
            <w:r w:rsidRPr="00CB6460">
              <w:rPr>
                <w:lang w:val="uk-UA" w:eastAsia="en-US"/>
              </w:rPr>
              <w:t>вибіркова</w:t>
            </w:r>
          </w:p>
        </w:tc>
      </w:tr>
      <w:tr w:rsidR="00B6787B" w:rsidRPr="00CB6460" w:rsidTr="00857C79">
        <w:trPr>
          <w:trHeight w:val="170"/>
        </w:trPr>
        <w:tc>
          <w:tcPr>
            <w:tcW w:w="2907" w:type="dxa"/>
            <w:vAlign w:val="center"/>
          </w:tcPr>
          <w:p w:rsidR="00B6787B" w:rsidRPr="00CB6460" w:rsidRDefault="00B6787B">
            <w:pPr>
              <w:spacing w:line="276" w:lineRule="auto"/>
              <w:rPr>
                <w:lang w:val="uk-UA" w:eastAsia="en-US"/>
              </w:rPr>
            </w:pPr>
            <w:r w:rsidRPr="00CB6460">
              <w:rPr>
                <w:lang w:val="uk-UA" w:eastAsia="en-US"/>
              </w:rPr>
              <w:t>Модулів – 1</w:t>
            </w:r>
          </w:p>
        </w:tc>
        <w:tc>
          <w:tcPr>
            <w:tcW w:w="3499" w:type="dxa"/>
            <w:vMerge w:val="restart"/>
            <w:vAlign w:val="center"/>
          </w:tcPr>
          <w:p w:rsidR="00B6787B" w:rsidRPr="00CB6460" w:rsidRDefault="00B6787B" w:rsidP="00D00891">
            <w:pPr>
              <w:spacing w:line="360" w:lineRule="auto"/>
              <w:jc w:val="center"/>
              <w:rPr>
                <w:sz w:val="24"/>
                <w:szCs w:val="24"/>
                <w:lang w:val="uk-UA"/>
              </w:rPr>
            </w:pPr>
            <w:r w:rsidRPr="00CB6460">
              <w:rPr>
                <w:lang w:val="uk-UA" w:eastAsia="en-US"/>
              </w:rPr>
              <w:t>Спеціальність 262 – Правоохоронна діяльність</w:t>
            </w:r>
          </w:p>
        </w:tc>
        <w:tc>
          <w:tcPr>
            <w:tcW w:w="3599" w:type="dxa"/>
            <w:vAlign w:val="center"/>
          </w:tcPr>
          <w:p w:rsidR="00B6787B" w:rsidRPr="00CB6460" w:rsidRDefault="00B6787B">
            <w:pPr>
              <w:spacing w:line="276" w:lineRule="auto"/>
              <w:jc w:val="center"/>
              <w:rPr>
                <w:b/>
                <w:bCs/>
                <w:lang w:val="uk-UA" w:eastAsia="en-US"/>
              </w:rPr>
            </w:pPr>
            <w:r w:rsidRPr="00CB6460">
              <w:rPr>
                <w:b/>
                <w:bCs/>
                <w:lang w:val="uk-UA" w:eastAsia="en-US"/>
              </w:rPr>
              <w:t>Рік підготовки:</w:t>
            </w:r>
          </w:p>
        </w:tc>
      </w:tr>
      <w:tr w:rsidR="00B6787B" w:rsidRPr="00CB6460" w:rsidTr="001C6D76">
        <w:trPr>
          <w:trHeight w:val="207"/>
        </w:trPr>
        <w:tc>
          <w:tcPr>
            <w:tcW w:w="2907" w:type="dxa"/>
            <w:vMerge w:val="restart"/>
            <w:vAlign w:val="center"/>
          </w:tcPr>
          <w:p w:rsidR="00B6787B" w:rsidRPr="00CB6460" w:rsidRDefault="00B6787B">
            <w:pPr>
              <w:spacing w:line="276" w:lineRule="auto"/>
              <w:rPr>
                <w:lang w:val="uk-UA" w:eastAsia="en-US"/>
              </w:rPr>
            </w:pPr>
            <w:r w:rsidRPr="00CB6460">
              <w:rPr>
                <w:lang w:val="uk-UA" w:eastAsia="en-US"/>
              </w:rPr>
              <w:t>Змістових модулів – 2</w:t>
            </w:r>
          </w:p>
        </w:tc>
        <w:tc>
          <w:tcPr>
            <w:tcW w:w="3499" w:type="dxa"/>
            <w:vMerge/>
            <w:vAlign w:val="center"/>
          </w:tcPr>
          <w:p w:rsidR="00B6787B" w:rsidRPr="00CB6460" w:rsidRDefault="00B6787B">
            <w:pPr>
              <w:rPr>
                <w:u w:val="single"/>
                <w:lang w:val="uk-UA" w:eastAsia="en-US"/>
              </w:rPr>
            </w:pPr>
          </w:p>
        </w:tc>
        <w:tc>
          <w:tcPr>
            <w:tcW w:w="3599" w:type="dxa"/>
            <w:vAlign w:val="center"/>
          </w:tcPr>
          <w:p w:rsidR="00B6787B" w:rsidRPr="00CB6460" w:rsidRDefault="00B6787B">
            <w:pPr>
              <w:spacing w:line="276" w:lineRule="auto"/>
              <w:jc w:val="center"/>
              <w:rPr>
                <w:lang w:val="uk-UA" w:eastAsia="en-US"/>
              </w:rPr>
            </w:pPr>
            <w:r w:rsidRPr="00CB6460">
              <w:rPr>
                <w:lang w:val="uk-UA" w:eastAsia="en-US"/>
              </w:rPr>
              <w:t>3-й</w:t>
            </w:r>
          </w:p>
        </w:tc>
      </w:tr>
      <w:tr w:rsidR="00B6787B" w:rsidRPr="00CB6460" w:rsidTr="001C6D76">
        <w:trPr>
          <w:trHeight w:val="207"/>
        </w:trPr>
        <w:tc>
          <w:tcPr>
            <w:tcW w:w="2907" w:type="dxa"/>
            <w:vMerge/>
            <w:vAlign w:val="center"/>
          </w:tcPr>
          <w:p w:rsidR="00B6787B" w:rsidRPr="00CB6460" w:rsidRDefault="00B6787B">
            <w:pPr>
              <w:spacing w:line="276" w:lineRule="auto"/>
              <w:rPr>
                <w:lang w:val="uk-UA" w:eastAsia="en-US"/>
              </w:rPr>
            </w:pPr>
          </w:p>
        </w:tc>
        <w:tc>
          <w:tcPr>
            <w:tcW w:w="3499" w:type="dxa"/>
            <w:vMerge/>
            <w:vAlign w:val="center"/>
          </w:tcPr>
          <w:p w:rsidR="00B6787B" w:rsidRPr="00CB6460" w:rsidRDefault="00B6787B">
            <w:pPr>
              <w:rPr>
                <w:u w:val="single"/>
                <w:lang w:val="uk-UA" w:eastAsia="en-US"/>
              </w:rPr>
            </w:pPr>
          </w:p>
        </w:tc>
        <w:tc>
          <w:tcPr>
            <w:tcW w:w="3599" w:type="dxa"/>
            <w:vAlign w:val="center"/>
          </w:tcPr>
          <w:p w:rsidR="00B6787B" w:rsidRPr="00CB6460" w:rsidRDefault="00B6787B">
            <w:pPr>
              <w:spacing w:line="276" w:lineRule="auto"/>
              <w:jc w:val="center"/>
              <w:rPr>
                <w:b/>
                <w:lang w:val="uk-UA" w:eastAsia="en-US"/>
              </w:rPr>
            </w:pPr>
            <w:r w:rsidRPr="00CB6460">
              <w:rPr>
                <w:b/>
                <w:lang w:val="uk-UA" w:eastAsia="en-US"/>
              </w:rPr>
              <w:t>Семестр</w:t>
            </w:r>
          </w:p>
        </w:tc>
      </w:tr>
      <w:tr w:rsidR="00B6787B" w:rsidRPr="00CB6460" w:rsidTr="00857C79">
        <w:trPr>
          <w:trHeight w:val="323"/>
        </w:trPr>
        <w:tc>
          <w:tcPr>
            <w:tcW w:w="2907" w:type="dxa"/>
            <w:vAlign w:val="center"/>
          </w:tcPr>
          <w:p w:rsidR="00B6787B" w:rsidRPr="00CB6460" w:rsidRDefault="00B6787B">
            <w:pPr>
              <w:spacing w:line="276" w:lineRule="auto"/>
              <w:rPr>
                <w:lang w:val="uk-UA" w:eastAsia="en-US"/>
              </w:rPr>
            </w:pPr>
          </w:p>
        </w:tc>
        <w:tc>
          <w:tcPr>
            <w:tcW w:w="3499" w:type="dxa"/>
            <w:vMerge/>
            <w:vAlign w:val="center"/>
          </w:tcPr>
          <w:p w:rsidR="00B6787B" w:rsidRPr="00CB6460" w:rsidRDefault="00B6787B">
            <w:pPr>
              <w:rPr>
                <w:u w:val="single"/>
                <w:lang w:val="uk-UA" w:eastAsia="en-US"/>
              </w:rPr>
            </w:pPr>
          </w:p>
        </w:tc>
        <w:tc>
          <w:tcPr>
            <w:tcW w:w="3599" w:type="dxa"/>
            <w:vAlign w:val="center"/>
          </w:tcPr>
          <w:p w:rsidR="00B6787B" w:rsidRPr="00CB6460" w:rsidRDefault="00B6787B">
            <w:pPr>
              <w:spacing w:line="276" w:lineRule="auto"/>
              <w:jc w:val="center"/>
              <w:rPr>
                <w:lang w:val="uk-UA" w:eastAsia="en-US"/>
              </w:rPr>
            </w:pPr>
            <w:r>
              <w:rPr>
                <w:lang w:val="uk-UA" w:eastAsia="en-US"/>
              </w:rPr>
              <w:t>6</w:t>
            </w:r>
            <w:r w:rsidRPr="00CB6460">
              <w:rPr>
                <w:lang w:val="uk-UA" w:eastAsia="en-US"/>
              </w:rPr>
              <w:t>-й</w:t>
            </w:r>
          </w:p>
        </w:tc>
      </w:tr>
      <w:tr w:rsidR="00B6787B" w:rsidRPr="00CB6460" w:rsidTr="00857C79">
        <w:trPr>
          <w:trHeight w:val="322"/>
        </w:trPr>
        <w:tc>
          <w:tcPr>
            <w:tcW w:w="2907" w:type="dxa"/>
            <w:vAlign w:val="center"/>
          </w:tcPr>
          <w:p w:rsidR="00B6787B" w:rsidRPr="00CB6460" w:rsidRDefault="00B6787B">
            <w:pPr>
              <w:rPr>
                <w:lang w:val="uk-UA" w:eastAsia="en-US"/>
              </w:rPr>
            </w:pPr>
            <w:r w:rsidRPr="00CB6460">
              <w:rPr>
                <w:lang w:val="uk-UA" w:eastAsia="en-US"/>
              </w:rPr>
              <w:t>Загальна кількість годин – 120</w:t>
            </w:r>
          </w:p>
        </w:tc>
        <w:tc>
          <w:tcPr>
            <w:tcW w:w="3499" w:type="dxa"/>
            <w:vAlign w:val="center"/>
          </w:tcPr>
          <w:p w:rsidR="00B6787B" w:rsidRPr="00CB6460" w:rsidRDefault="00B6787B" w:rsidP="00A57CBB">
            <w:pPr>
              <w:jc w:val="center"/>
              <w:rPr>
                <w:u w:val="single"/>
                <w:lang w:val="uk-UA" w:eastAsia="en-US"/>
              </w:rPr>
            </w:pPr>
          </w:p>
        </w:tc>
        <w:tc>
          <w:tcPr>
            <w:tcW w:w="3599" w:type="dxa"/>
            <w:vAlign w:val="center"/>
          </w:tcPr>
          <w:p w:rsidR="00B6787B" w:rsidRPr="00CB6460" w:rsidRDefault="00B6787B">
            <w:pPr>
              <w:spacing w:line="276" w:lineRule="auto"/>
              <w:jc w:val="center"/>
              <w:rPr>
                <w:b/>
                <w:bCs/>
                <w:lang w:val="uk-UA" w:eastAsia="en-US"/>
              </w:rPr>
            </w:pPr>
            <w:r w:rsidRPr="00CB6460">
              <w:rPr>
                <w:b/>
                <w:bCs/>
                <w:lang w:val="uk-UA" w:eastAsia="en-US"/>
              </w:rPr>
              <w:t>Лекції</w:t>
            </w:r>
          </w:p>
        </w:tc>
      </w:tr>
      <w:tr w:rsidR="00B6787B" w:rsidRPr="00CB6460" w:rsidTr="00857C79">
        <w:trPr>
          <w:trHeight w:val="320"/>
        </w:trPr>
        <w:tc>
          <w:tcPr>
            <w:tcW w:w="2907" w:type="dxa"/>
            <w:vMerge w:val="restart"/>
            <w:vAlign w:val="center"/>
          </w:tcPr>
          <w:p w:rsidR="00B6787B" w:rsidRPr="00CB6460" w:rsidRDefault="00B6787B">
            <w:pPr>
              <w:spacing w:line="276" w:lineRule="auto"/>
              <w:rPr>
                <w:lang w:val="uk-UA" w:eastAsia="en-US"/>
              </w:rPr>
            </w:pPr>
            <w:r w:rsidRPr="00CB6460">
              <w:rPr>
                <w:lang w:val="uk-UA" w:eastAsia="en-US"/>
              </w:rPr>
              <w:t>Тижневих годин:</w:t>
            </w:r>
          </w:p>
          <w:p w:rsidR="00B6787B" w:rsidRPr="00CB6460" w:rsidRDefault="00B6787B">
            <w:pPr>
              <w:spacing w:line="276" w:lineRule="auto"/>
              <w:rPr>
                <w:lang w:val="uk-UA" w:eastAsia="en-US"/>
              </w:rPr>
            </w:pPr>
            <w:r>
              <w:rPr>
                <w:lang w:val="uk-UA" w:eastAsia="en-US"/>
              </w:rPr>
              <w:t>аудиторних – 4,4</w:t>
            </w:r>
            <w:r w:rsidRPr="00CB6460">
              <w:rPr>
                <w:lang w:val="uk-UA" w:eastAsia="en-US"/>
              </w:rPr>
              <w:t>;</w:t>
            </w:r>
          </w:p>
          <w:p w:rsidR="00B6787B" w:rsidRPr="00CB6460" w:rsidRDefault="00B6787B">
            <w:pPr>
              <w:spacing w:line="276" w:lineRule="auto"/>
              <w:rPr>
                <w:lang w:val="uk-UA" w:eastAsia="en-US"/>
              </w:rPr>
            </w:pPr>
            <w:r w:rsidRPr="00CB6460">
              <w:rPr>
                <w:lang w:val="uk-UA" w:eastAsia="en-US"/>
              </w:rPr>
              <w:t>самостійної роб</w:t>
            </w:r>
            <w:r>
              <w:rPr>
                <w:lang w:val="uk-UA" w:eastAsia="en-US"/>
              </w:rPr>
              <w:t>оти здобувача вищої освіти – 8,8</w:t>
            </w:r>
            <w:r w:rsidRPr="00CB6460">
              <w:rPr>
                <w:lang w:val="uk-UA" w:eastAsia="en-US"/>
              </w:rPr>
              <w:t>;</w:t>
            </w:r>
          </w:p>
          <w:p w:rsidR="00B6787B" w:rsidRPr="00CB6460" w:rsidRDefault="00B6787B">
            <w:pPr>
              <w:spacing w:line="276" w:lineRule="auto"/>
              <w:rPr>
                <w:lang w:val="uk-UA" w:eastAsia="en-US"/>
              </w:rPr>
            </w:pPr>
          </w:p>
        </w:tc>
        <w:tc>
          <w:tcPr>
            <w:tcW w:w="3499" w:type="dxa"/>
            <w:vMerge w:val="restart"/>
            <w:vAlign w:val="center"/>
          </w:tcPr>
          <w:p w:rsidR="00B6787B" w:rsidRPr="00CB6460" w:rsidRDefault="00B6787B">
            <w:pPr>
              <w:spacing w:line="276" w:lineRule="auto"/>
              <w:jc w:val="center"/>
              <w:rPr>
                <w:i/>
                <w:lang w:val="uk-UA" w:eastAsia="en-US"/>
              </w:rPr>
            </w:pPr>
            <w:r w:rsidRPr="00CB6460">
              <w:rPr>
                <w:lang w:val="uk-UA" w:eastAsia="en-US"/>
              </w:rPr>
              <w:t>Перший (бакалаврський) рівень вищої освіти</w:t>
            </w:r>
          </w:p>
        </w:tc>
        <w:tc>
          <w:tcPr>
            <w:tcW w:w="3599" w:type="dxa"/>
            <w:vAlign w:val="center"/>
          </w:tcPr>
          <w:p w:rsidR="00B6787B" w:rsidRPr="00CB6460" w:rsidRDefault="00B6787B">
            <w:pPr>
              <w:spacing w:line="276" w:lineRule="auto"/>
              <w:jc w:val="center"/>
              <w:rPr>
                <w:lang w:val="uk-UA" w:eastAsia="en-US"/>
              </w:rPr>
            </w:pPr>
            <w:r>
              <w:rPr>
                <w:lang w:val="uk-UA" w:eastAsia="en-US"/>
              </w:rPr>
              <w:t>2,2</w:t>
            </w:r>
            <w:r w:rsidRPr="00CB6460">
              <w:rPr>
                <w:lang w:val="uk-UA" w:eastAsia="en-US"/>
              </w:rPr>
              <w:t xml:space="preserve"> год.</w:t>
            </w:r>
          </w:p>
        </w:tc>
      </w:tr>
      <w:tr w:rsidR="00B6787B" w:rsidRPr="00CB6460" w:rsidTr="00857C79">
        <w:trPr>
          <w:trHeight w:val="320"/>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jc w:val="center"/>
              <w:rPr>
                <w:b/>
                <w:bCs/>
                <w:lang w:val="uk-UA" w:eastAsia="en-US"/>
              </w:rPr>
            </w:pPr>
            <w:r w:rsidRPr="00CB6460">
              <w:rPr>
                <w:b/>
                <w:bCs/>
                <w:lang w:val="uk-UA" w:eastAsia="en-US"/>
              </w:rPr>
              <w:t>Семінарські</w:t>
            </w:r>
          </w:p>
        </w:tc>
      </w:tr>
      <w:tr w:rsidR="00B6787B" w:rsidRPr="00CB6460" w:rsidTr="00857C79">
        <w:trPr>
          <w:trHeight w:val="320"/>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jc w:val="center"/>
              <w:rPr>
                <w:lang w:val="uk-UA" w:eastAsia="en-US"/>
              </w:rPr>
            </w:pPr>
            <w:r>
              <w:rPr>
                <w:lang w:val="uk-UA" w:eastAsia="en-US"/>
              </w:rPr>
              <w:t>2,2</w:t>
            </w:r>
            <w:r w:rsidRPr="00CB6460">
              <w:rPr>
                <w:lang w:val="uk-UA" w:eastAsia="en-US"/>
              </w:rPr>
              <w:t xml:space="preserve"> год.</w:t>
            </w:r>
          </w:p>
        </w:tc>
      </w:tr>
      <w:tr w:rsidR="00B6787B" w:rsidRPr="00CB6460" w:rsidTr="00857C79">
        <w:trPr>
          <w:trHeight w:val="138"/>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jc w:val="center"/>
              <w:rPr>
                <w:b/>
                <w:bCs/>
                <w:lang w:val="uk-UA" w:eastAsia="en-US"/>
              </w:rPr>
            </w:pPr>
            <w:r w:rsidRPr="00CB6460">
              <w:rPr>
                <w:b/>
                <w:bCs/>
                <w:lang w:val="uk-UA" w:eastAsia="en-US"/>
              </w:rPr>
              <w:t>Самостійна робота</w:t>
            </w:r>
          </w:p>
        </w:tc>
      </w:tr>
      <w:tr w:rsidR="00B6787B" w:rsidRPr="00CB6460" w:rsidTr="00857C79">
        <w:trPr>
          <w:trHeight w:val="138"/>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ind w:firstLine="1314"/>
              <w:rPr>
                <w:lang w:val="uk-UA" w:eastAsia="en-US"/>
              </w:rPr>
            </w:pPr>
            <w:r>
              <w:rPr>
                <w:lang w:val="uk-UA" w:eastAsia="en-US"/>
              </w:rPr>
              <w:t>8,8</w:t>
            </w:r>
          </w:p>
        </w:tc>
      </w:tr>
      <w:tr w:rsidR="00B6787B" w:rsidRPr="00CB6460" w:rsidTr="00857C79">
        <w:trPr>
          <w:trHeight w:val="138"/>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jc w:val="center"/>
              <w:rPr>
                <w:b/>
                <w:bCs/>
                <w:i/>
                <w:iCs/>
                <w:lang w:val="uk-UA" w:eastAsia="en-US"/>
              </w:rPr>
            </w:pPr>
            <w:r w:rsidRPr="00CB6460">
              <w:rPr>
                <w:b/>
                <w:bCs/>
                <w:lang w:val="uk-UA" w:eastAsia="en-US"/>
              </w:rPr>
              <w:t xml:space="preserve">Вид контролю: </w:t>
            </w:r>
          </w:p>
        </w:tc>
      </w:tr>
      <w:tr w:rsidR="00B6787B" w:rsidRPr="00CB6460" w:rsidTr="00857C79">
        <w:trPr>
          <w:trHeight w:val="138"/>
        </w:trPr>
        <w:tc>
          <w:tcPr>
            <w:tcW w:w="2907" w:type="dxa"/>
            <w:vMerge/>
            <w:vAlign w:val="center"/>
          </w:tcPr>
          <w:p w:rsidR="00B6787B" w:rsidRPr="00CB6460" w:rsidRDefault="00B6787B">
            <w:pPr>
              <w:rPr>
                <w:lang w:val="uk-UA" w:eastAsia="en-US"/>
              </w:rPr>
            </w:pPr>
          </w:p>
        </w:tc>
        <w:tc>
          <w:tcPr>
            <w:tcW w:w="3499" w:type="dxa"/>
            <w:vMerge/>
            <w:vAlign w:val="center"/>
          </w:tcPr>
          <w:p w:rsidR="00B6787B" w:rsidRPr="00CB6460" w:rsidRDefault="00B6787B">
            <w:pPr>
              <w:rPr>
                <w:lang w:val="uk-UA" w:eastAsia="en-US"/>
              </w:rPr>
            </w:pPr>
          </w:p>
        </w:tc>
        <w:tc>
          <w:tcPr>
            <w:tcW w:w="3599" w:type="dxa"/>
            <w:vAlign w:val="center"/>
          </w:tcPr>
          <w:p w:rsidR="00B6787B" w:rsidRPr="00CB6460" w:rsidRDefault="00B6787B">
            <w:pPr>
              <w:spacing w:line="276" w:lineRule="auto"/>
              <w:jc w:val="center"/>
              <w:rPr>
                <w:lang w:val="uk-UA" w:eastAsia="en-US"/>
              </w:rPr>
            </w:pPr>
            <w:r w:rsidRPr="00CB6460">
              <w:rPr>
                <w:lang w:val="uk-UA" w:eastAsia="en-US"/>
              </w:rPr>
              <w:t>Екзамен</w:t>
            </w:r>
          </w:p>
        </w:tc>
      </w:tr>
    </w:tbl>
    <w:p w:rsidR="00B6787B" w:rsidRPr="00CB6460" w:rsidRDefault="00B6787B" w:rsidP="001300C8">
      <w:pPr>
        <w:rPr>
          <w:lang w:val="uk-UA"/>
        </w:rPr>
      </w:pPr>
    </w:p>
    <w:p w:rsidR="00B6787B" w:rsidRPr="00CB6460" w:rsidRDefault="00B6787B" w:rsidP="001300C8">
      <w:pPr>
        <w:ind w:left="1440" w:hanging="1440"/>
        <w:jc w:val="both"/>
        <w:rPr>
          <w:lang w:val="uk-UA"/>
        </w:rPr>
      </w:pPr>
      <w:r w:rsidRPr="00CB6460">
        <w:rPr>
          <w:b/>
          <w:bCs/>
          <w:lang w:val="uk-UA"/>
        </w:rPr>
        <w:t>Примітка</w:t>
      </w:r>
      <w:r w:rsidRPr="00CB6460">
        <w:rPr>
          <w:lang w:val="uk-UA"/>
        </w:rPr>
        <w:t>.</w:t>
      </w:r>
    </w:p>
    <w:p w:rsidR="00B6787B" w:rsidRPr="00CB6460" w:rsidRDefault="00B6787B" w:rsidP="00051347">
      <w:pPr>
        <w:jc w:val="both"/>
        <w:rPr>
          <w:lang w:val="uk-UA"/>
        </w:rPr>
      </w:pPr>
      <w:r w:rsidRPr="00CB6460">
        <w:rPr>
          <w:lang w:val="uk-UA"/>
        </w:rPr>
        <w:t>Співвідношення кількості годин аудиторних занять до самостійної і інд</w:t>
      </w:r>
      <w:r>
        <w:rPr>
          <w:lang w:val="uk-UA"/>
        </w:rPr>
        <w:t>ивідуальної роботи становить 1:2</w:t>
      </w:r>
      <w:r w:rsidRPr="00CB6460">
        <w:rPr>
          <w:lang w:val="uk-UA"/>
        </w:rPr>
        <w:t>.</w:t>
      </w:r>
    </w:p>
    <w:p w:rsidR="00B6787B" w:rsidRPr="00CB6460" w:rsidRDefault="00B6787B" w:rsidP="008D195C">
      <w:pPr>
        <w:jc w:val="both"/>
        <w:rPr>
          <w:lang w:val="uk-UA"/>
        </w:rPr>
      </w:pPr>
    </w:p>
    <w:p w:rsidR="00B6787B" w:rsidRPr="00CB6460" w:rsidRDefault="00B6787B" w:rsidP="00B17728">
      <w:pPr>
        <w:ind w:firstLine="709"/>
        <w:jc w:val="both"/>
        <w:rPr>
          <w:lang w:val="uk-UA"/>
        </w:rPr>
      </w:pPr>
      <w:r w:rsidRPr="00CB6460">
        <w:rPr>
          <w:lang w:val="uk-UA"/>
        </w:rPr>
        <w:t xml:space="preserve">Передумовою для вивчення дисципліни є успішне засвоєння таких дисциплін як </w:t>
      </w:r>
      <w:r>
        <w:rPr>
          <w:lang w:val="uk-UA"/>
        </w:rPr>
        <w:t>«Система правоохоронних органів в Україні»,</w:t>
      </w:r>
      <w:r w:rsidRPr="00B66493">
        <w:rPr>
          <w:lang w:val="uk-UA"/>
        </w:rPr>
        <w:t xml:space="preserve"> </w:t>
      </w:r>
      <w:r>
        <w:rPr>
          <w:lang w:val="uk-UA"/>
        </w:rPr>
        <w:t>«Кримінальне право»,</w:t>
      </w:r>
      <w:r w:rsidRPr="00B66493">
        <w:rPr>
          <w:lang w:val="uk-UA"/>
        </w:rPr>
        <w:t xml:space="preserve"> </w:t>
      </w:r>
      <w:r>
        <w:rPr>
          <w:lang w:val="uk-UA"/>
        </w:rPr>
        <w:t>«Адміністративне право та процес»,</w:t>
      </w:r>
      <w:r w:rsidRPr="00B66493">
        <w:rPr>
          <w:lang w:val="uk-UA"/>
        </w:rPr>
        <w:t xml:space="preserve"> </w:t>
      </w:r>
      <w:r>
        <w:rPr>
          <w:lang w:val="uk-UA"/>
        </w:rPr>
        <w:t>«Поліцейська діяльність»,</w:t>
      </w:r>
      <w:r w:rsidRPr="00B66493">
        <w:rPr>
          <w:lang w:val="uk-UA"/>
        </w:rPr>
        <w:t xml:space="preserve"> </w:t>
      </w:r>
      <w:r>
        <w:rPr>
          <w:lang w:val="uk-UA"/>
        </w:rPr>
        <w:t>«Кримінальний процес»,</w:t>
      </w:r>
      <w:r w:rsidRPr="00B66493">
        <w:rPr>
          <w:lang w:val="uk-UA"/>
        </w:rPr>
        <w:t xml:space="preserve"> </w:t>
      </w:r>
      <w:r>
        <w:rPr>
          <w:lang w:val="uk-UA"/>
        </w:rPr>
        <w:t>«Оперативно-розшукова діяльність»,</w:t>
      </w:r>
      <w:r w:rsidRPr="00B66493">
        <w:rPr>
          <w:lang w:val="uk-UA"/>
        </w:rPr>
        <w:t xml:space="preserve"> </w:t>
      </w:r>
      <w:r>
        <w:rPr>
          <w:lang w:val="uk-UA"/>
        </w:rPr>
        <w:t>«Правозастосування в правоохоронній діяльності».</w:t>
      </w:r>
    </w:p>
    <w:p w:rsidR="00B6787B" w:rsidRPr="00CB6460" w:rsidRDefault="00B6787B" w:rsidP="00613807">
      <w:pPr>
        <w:rPr>
          <w:lang w:val="uk-UA"/>
        </w:rPr>
      </w:pPr>
    </w:p>
    <w:p w:rsidR="00B6787B" w:rsidRPr="00CB6460" w:rsidRDefault="00B6787B" w:rsidP="00C87E28">
      <w:pPr>
        <w:pStyle w:val="1"/>
        <w:numPr>
          <w:ilvl w:val="0"/>
          <w:numId w:val="0"/>
        </w:numPr>
        <w:tabs>
          <w:tab w:val="left" w:pos="708"/>
        </w:tabs>
        <w:spacing w:before="0" w:after="0"/>
        <w:ind w:left="360"/>
      </w:pPr>
      <w:r w:rsidRPr="00CB6460">
        <w:t>2. Мета навчальної дисципліни</w:t>
      </w:r>
    </w:p>
    <w:p w:rsidR="00B6787B" w:rsidRPr="00024622" w:rsidRDefault="00B6787B" w:rsidP="00A030B2">
      <w:pPr>
        <w:ind w:firstLine="709"/>
        <w:jc w:val="both"/>
        <w:rPr>
          <w:lang w:val="uk-UA"/>
        </w:rPr>
      </w:pPr>
      <w:r w:rsidRPr="00024622">
        <w:rPr>
          <w:lang w:val="uk-UA"/>
        </w:rPr>
        <w:t xml:space="preserve">Метою вивчення навчальної дисципліни є формування у здобувачів вищої освіти системи теоретичних знань </w:t>
      </w:r>
      <w:r>
        <w:rPr>
          <w:lang w:val="uk-UA"/>
        </w:rPr>
        <w:t xml:space="preserve">про поняття, види та форми процесуальних документів, а </w:t>
      </w:r>
      <w:r w:rsidRPr="00024622">
        <w:rPr>
          <w:lang w:val="uk-UA"/>
        </w:rPr>
        <w:t>та</w:t>
      </w:r>
      <w:r>
        <w:rPr>
          <w:lang w:val="uk-UA"/>
        </w:rPr>
        <w:t>кож</w:t>
      </w:r>
      <w:r w:rsidRPr="00024622">
        <w:rPr>
          <w:lang w:val="uk-UA"/>
        </w:rPr>
        <w:t xml:space="preserve"> практичних вмінь щодо </w:t>
      </w:r>
      <w:r>
        <w:rPr>
          <w:lang w:val="uk-UA"/>
        </w:rPr>
        <w:t xml:space="preserve">методики </w:t>
      </w:r>
      <w:r w:rsidRPr="00024622">
        <w:rPr>
          <w:lang w:val="uk-UA"/>
        </w:rPr>
        <w:t>складання процесуальних документів працівниками правоохоронних органів.</w:t>
      </w:r>
    </w:p>
    <w:p w:rsidR="00B6787B" w:rsidRDefault="00B6787B" w:rsidP="004D55A0">
      <w:pPr>
        <w:widowControl w:val="0"/>
        <w:tabs>
          <w:tab w:val="left" w:pos="284"/>
          <w:tab w:val="left" w:pos="567"/>
        </w:tabs>
        <w:ind w:firstLine="567"/>
        <w:jc w:val="both"/>
        <w:rPr>
          <w:color w:val="000000"/>
          <w:lang w:val="uk-UA"/>
        </w:rPr>
      </w:pPr>
      <w:r>
        <w:rPr>
          <w:color w:val="000000"/>
          <w:lang w:val="uk-UA"/>
        </w:rPr>
        <w:t>Під час вивчення дисципліни здобувач вищої освіти (ЗВО) має набути або розширити такі загальні (</w:t>
      </w:r>
      <w:proofErr w:type="spellStart"/>
      <w:r>
        <w:rPr>
          <w:color w:val="000000"/>
          <w:lang w:val="uk-UA"/>
        </w:rPr>
        <w:t>ЗКх</w:t>
      </w:r>
      <w:proofErr w:type="spellEnd"/>
      <w:r>
        <w:rPr>
          <w:color w:val="000000"/>
          <w:lang w:val="uk-UA"/>
        </w:rPr>
        <w:t>) та спеціальні (</w:t>
      </w:r>
      <w:proofErr w:type="spellStart"/>
      <w:r>
        <w:rPr>
          <w:color w:val="000000"/>
          <w:lang w:val="uk-UA"/>
        </w:rPr>
        <w:t>СКх</w:t>
      </w:r>
      <w:proofErr w:type="spellEnd"/>
      <w:r>
        <w:rPr>
          <w:color w:val="000000"/>
          <w:lang w:val="uk-UA"/>
        </w:rPr>
        <w:t>) компетентності, передбачені освітньою програмою:</w:t>
      </w:r>
    </w:p>
    <w:p w:rsidR="00B6787B" w:rsidRPr="002E51B5" w:rsidRDefault="00B6787B" w:rsidP="00146AA2">
      <w:pPr>
        <w:ind w:firstLine="851"/>
        <w:jc w:val="both"/>
        <w:rPr>
          <w:b/>
          <w:lang w:val="uk-UA"/>
        </w:rPr>
      </w:pPr>
      <w:r w:rsidRPr="002E51B5">
        <w:rPr>
          <w:b/>
          <w:lang w:val="uk-UA"/>
        </w:rPr>
        <w:lastRenderedPageBreak/>
        <w:t>ЗК 1. Здатність застосовувати знання у практичних ситуаціях.</w:t>
      </w:r>
    </w:p>
    <w:p w:rsidR="00B6787B" w:rsidRPr="002E51B5" w:rsidRDefault="00B6787B" w:rsidP="00146AA2">
      <w:pPr>
        <w:ind w:firstLine="851"/>
        <w:jc w:val="both"/>
        <w:rPr>
          <w:b/>
          <w:lang w:val="uk-UA"/>
        </w:rPr>
      </w:pPr>
      <w:r w:rsidRPr="002E51B5">
        <w:rPr>
          <w:b/>
          <w:lang w:val="uk-UA"/>
        </w:rPr>
        <w:t>ЗК 8. Здатність приймати обґрунтовані рішення.</w:t>
      </w:r>
    </w:p>
    <w:p w:rsidR="00B6787B" w:rsidRPr="002E51B5" w:rsidRDefault="00B6787B" w:rsidP="00146AA2">
      <w:pPr>
        <w:ind w:firstLine="851"/>
        <w:jc w:val="both"/>
        <w:rPr>
          <w:b/>
          <w:lang w:val="uk-UA"/>
        </w:rPr>
      </w:pPr>
      <w:r w:rsidRPr="002E51B5">
        <w:rPr>
          <w:b/>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B6787B" w:rsidRPr="002E51B5" w:rsidRDefault="00B6787B" w:rsidP="00146AA2">
      <w:pPr>
        <w:ind w:firstLine="851"/>
        <w:jc w:val="both"/>
        <w:rPr>
          <w:b/>
          <w:lang w:val="uk-UA"/>
        </w:rPr>
      </w:pPr>
      <w:r w:rsidRPr="002E51B5">
        <w:rPr>
          <w:b/>
          <w:lang w:val="uk-UA"/>
        </w:rPr>
        <w:t>СК 6. Здатність аналізувати та систематизувати одержані результати, формулювати аргументовані висновки та рекомендації.</w:t>
      </w:r>
    </w:p>
    <w:p w:rsidR="00B6787B" w:rsidRPr="002E51B5" w:rsidRDefault="00B6787B" w:rsidP="00146AA2">
      <w:pPr>
        <w:ind w:firstLine="851"/>
        <w:jc w:val="both"/>
        <w:rPr>
          <w:b/>
          <w:lang w:val="uk-UA"/>
        </w:rPr>
      </w:pPr>
      <w:r w:rsidRPr="002E51B5">
        <w:rPr>
          <w:b/>
          <w:lang w:val="uk-UA"/>
        </w:rPr>
        <w:t>СК 10. Здатність визначати належні та придатні для юридичного аналізу факти.</w:t>
      </w:r>
    </w:p>
    <w:p w:rsidR="00B6787B" w:rsidRPr="00683079" w:rsidRDefault="00B6787B" w:rsidP="00C87E28">
      <w:pPr>
        <w:ind w:firstLine="540"/>
        <w:jc w:val="center"/>
        <w:rPr>
          <w:lang w:val="uk-UA"/>
        </w:rPr>
      </w:pPr>
    </w:p>
    <w:p w:rsidR="00B6787B" w:rsidRPr="00C941E1" w:rsidRDefault="00B6787B" w:rsidP="00C87E28">
      <w:pPr>
        <w:ind w:firstLine="540"/>
        <w:jc w:val="center"/>
        <w:rPr>
          <w:b/>
          <w:lang w:val="uk-UA"/>
        </w:rPr>
      </w:pPr>
      <w:r w:rsidRPr="00C941E1">
        <w:rPr>
          <w:b/>
          <w:lang w:val="uk-UA"/>
        </w:rPr>
        <w:t>3. Очікувані результати навчання з дисципліни</w:t>
      </w:r>
    </w:p>
    <w:p w:rsidR="00B6787B" w:rsidRDefault="00B6787B" w:rsidP="00683079">
      <w:pPr>
        <w:ind w:firstLine="567"/>
        <w:jc w:val="both"/>
        <w:rPr>
          <w:b/>
          <w:color w:val="000000"/>
          <w:u w:val="single"/>
          <w:lang w:val="uk-UA" w:eastAsia="uk-UA"/>
        </w:rPr>
      </w:pPr>
      <w:r w:rsidRPr="002B3AA2">
        <w:rPr>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B6787B" w:rsidRPr="002E51B5" w:rsidRDefault="00B6787B" w:rsidP="00683079">
      <w:pPr>
        <w:ind w:firstLine="567"/>
        <w:jc w:val="both"/>
        <w:rPr>
          <w:b/>
          <w:lang w:val="uk-UA"/>
        </w:rPr>
      </w:pPr>
      <w:r w:rsidRPr="002E51B5">
        <w:rPr>
          <w:b/>
          <w:lang w:val="uk-UA"/>
        </w:rPr>
        <w:t xml:space="preserve">РН 3. Збирати необхідну інформацію з різних джерел, аналізувати і оцінювати її. </w:t>
      </w:r>
    </w:p>
    <w:p w:rsidR="00B6787B" w:rsidRPr="002E51B5" w:rsidRDefault="00B6787B" w:rsidP="00683079">
      <w:pPr>
        <w:ind w:firstLine="567"/>
        <w:jc w:val="both"/>
        <w:rPr>
          <w:b/>
          <w:lang w:val="uk-UA"/>
        </w:rPr>
      </w:pPr>
      <w:r w:rsidRPr="002E51B5">
        <w:rPr>
          <w:b/>
          <w:lang w:val="uk-UA"/>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B6787B" w:rsidRPr="002E51B5" w:rsidRDefault="00B6787B" w:rsidP="00683079">
      <w:pPr>
        <w:ind w:firstLine="567"/>
        <w:jc w:val="both"/>
        <w:rPr>
          <w:b/>
          <w:lang w:val="uk-UA"/>
        </w:rPr>
      </w:pPr>
      <w:r w:rsidRPr="002E51B5">
        <w:rPr>
          <w:b/>
          <w:lang w:val="uk-UA"/>
        </w:rPr>
        <w:t xml:space="preserve">РН 8. Здійснювати пошук інформації у доступних джерелах для повного та всебічного встановлення необхідних обставин. </w:t>
      </w:r>
    </w:p>
    <w:p w:rsidR="00B6787B" w:rsidRPr="002E51B5" w:rsidRDefault="00B6787B" w:rsidP="00683079">
      <w:pPr>
        <w:ind w:firstLine="567"/>
        <w:jc w:val="both"/>
        <w:rPr>
          <w:b/>
          <w:lang w:val="uk-UA"/>
        </w:rPr>
      </w:pPr>
      <w:r w:rsidRPr="002E51B5">
        <w:rPr>
          <w:b/>
          <w:lang w:val="uk-UA"/>
        </w:rPr>
        <w:t xml:space="preserve">РН 10. Виокремлювати юридично значущі факти і формувати обґрунтовані правові висновки. </w:t>
      </w:r>
    </w:p>
    <w:p w:rsidR="00B6787B" w:rsidRPr="002E51B5" w:rsidRDefault="00B6787B" w:rsidP="00683079">
      <w:pPr>
        <w:ind w:firstLine="567"/>
        <w:jc w:val="both"/>
        <w:rPr>
          <w:b/>
          <w:lang w:val="uk-UA"/>
        </w:rPr>
      </w:pPr>
      <w:r w:rsidRPr="002E51B5">
        <w:rPr>
          <w:b/>
          <w:lang w:val="uk-UA"/>
        </w:rPr>
        <w:t xml:space="preserve">РН 13. Знати і розуміти відповідні вимоги законодавства, </w:t>
      </w:r>
      <w:proofErr w:type="spellStart"/>
      <w:r w:rsidRPr="002E51B5">
        <w:rPr>
          <w:b/>
          <w:lang w:val="uk-UA"/>
        </w:rPr>
        <w:t>грамотно</w:t>
      </w:r>
      <w:proofErr w:type="spellEnd"/>
      <w:r w:rsidRPr="002E51B5">
        <w:rPr>
          <w:b/>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p w:rsidR="00B6787B" w:rsidRPr="00683079" w:rsidRDefault="00B6787B" w:rsidP="00683079">
      <w:pPr>
        <w:ind w:left="709" w:firstLine="567"/>
        <w:jc w:val="both"/>
        <w:rPr>
          <w:lang w:val="uk-UA"/>
        </w:rPr>
      </w:pPr>
    </w:p>
    <w:p w:rsidR="00B6787B" w:rsidRDefault="00B6787B" w:rsidP="00146AA2">
      <w:pPr>
        <w:ind w:firstLine="709"/>
        <w:jc w:val="both"/>
        <w:rPr>
          <w:lang w:val="uk-UA"/>
        </w:rPr>
      </w:pPr>
      <w:r w:rsidRPr="00146AA2">
        <w:rPr>
          <w:lang w:val="uk-UA"/>
        </w:rPr>
        <w:t xml:space="preserve">В результаті вивчення дисципліни </w:t>
      </w:r>
      <w:r>
        <w:rPr>
          <w:lang w:val="uk-UA"/>
        </w:rPr>
        <w:t>здобувач вищої освіти</w:t>
      </w:r>
      <w:r w:rsidRPr="00146AA2">
        <w:rPr>
          <w:lang w:val="uk-UA"/>
        </w:rPr>
        <w:t xml:space="preserve"> повинен </w:t>
      </w:r>
    </w:p>
    <w:p w:rsidR="00B6787B" w:rsidRPr="00146AA2" w:rsidRDefault="00B6787B" w:rsidP="00146AA2">
      <w:pPr>
        <w:ind w:firstLine="709"/>
        <w:jc w:val="both"/>
        <w:rPr>
          <w:b/>
          <w:lang w:val="uk-UA"/>
        </w:rPr>
      </w:pPr>
      <w:r w:rsidRPr="00146AA2">
        <w:rPr>
          <w:b/>
          <w:lang w:val="uk-UA"/>
        </w:rPr>
        <w:t>знати:</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поняття процесуальних актів;</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поняття, види, функції та класифікацію процесуальних документів;</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загальні вимоги, що пред’являються до процесуальних актів у кримінальному провадженні;</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загальну характеристику змісту та структури основних кримінально-процесуальних документів досудового провадження;</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методику складання кримінально-процесуальних документів з урахуванням загальних правил офіційного діловодства, юридичного документознавства, норм матеріального та процесуального законодавства;</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види процесуальних актів досудового розслідування;</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підстави та порядок прийняття слідчим, прокурором постанов з різних процесуальних питань;</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підстави та порядок складання клопотання до слідчого судді з відповідних процесуальних питань;</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lastRenderedPageBreak/>
        <w:t>підстави та порядок проведення слідчих (розшукових) дій, їх документування;</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підстави та порядок зупинення та відновлення досудового розслідування, порядок оформлення відповідних процесуальних рішень;</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підстави та порядок закінчення досудового розслідування, порядок оформлення відповідних процесуальних рішень;</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підстави та порядок здійснення міжнародної правової допомоги під час кримінального провадження, порядок підготовки та направлення запиту про міжнародну правову допомогу;</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порядок систематизації та оформлення матеріалів кримінального провадження.</w:t>
      </w:r>
    </w:p>
    <w:p w:rsidR="00B6787B" w:rsidRPr="00146AA2" w:rsidRDefault="00B6787B" w:rsidP="00A94A43">
      <w:pPr>
        <w:jc w:val="both"/>
        <w:rPr>
          <w:b/>
          <w:lang w:val="uk-UA"/>
        </w:rPr>
      </w:pPr>
      <w:r>
        <w:rPr>
          <w:b/>
          <w:lang w:val="uk-UA"/>
        </w:rPr>
        <w:tab/>
      </w:r>
      <w:r w:rsidRPr="00146AA2">
        <w:rPr>
          <w:b/>
          <w:lang w:val="uk-UA"/>
        </w:rPr>
        <w:t>вміти:</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самостійно аналізувати норми кримінального процесуального права щодо здійснення процесуальних актів і складання відповідних кримінально-процесуальних документів;</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аналізувати та надавати правильну правову оцінку встановленим фактичним обставинам, складати кримінально-процесуальні документи відповідно до встановлених обставин;</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застосовувати прийоми з виявлення, фіксації та дослідження доказової інформації, її закріплення у відповідних кримінально-процесуальних документах;</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формулювати, юридично обґрунтовувати, відстоювати свою позицію, оформлювати її у відповідному процесуальному документі;</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належним чином систематизувати та оформлювати матеріали кримінального провадження;</w:t>
      </w:r>
    </w:p>
    <w:p w:rsidR="00B6787B" w:rsidRPr="003B5FF7" w:rsidRDefault="00B6787B" w:rsidP="00A94A43">
      <w:pPr>
        <w:pStyle w:val="af2"/>
        <w:numPr>
          <w:ilvl w:val="0"/>
          <w:numId w:val="31"/>
        </w:numPr>
        <w:tabs>
          <w:tab w:val="clear" w:pos="1879"/>
          <w:tab w:val="num" w:pos="720"/>
        </w:tabs>
        <w:ind w:left="0" w:firstLine="357"/>
        <w:jc w:val="both"/>
        <w:rPr>
          <w:lang w:val="uk-UA"/>
        </w:rPr>
      </w:pPr>
      <w:r w:rsidRPr="003B5FF7">
        <w:rPr>
          <w:lang w:val="uk-UA"/>
        </w:rPr>
        <w:t>застосовувати сучасні методи дослідження й аналізу проблемних питань, які виникають під час складання кримі</w:t>
      </w:r>
      <w:r>
        <w:rPr>
          <w:lang w:val="uk-UA"/>
        </w:rPr>
        <w:t>нально-процесуальних документів.</w:t>
      </w:r>
    </w:p>
    <w:p w:rsidR="00B6787B" w:rsidRDefault="00B6787B" w:rsidP="0087554D">
      <w:pPr>
        <w:pStyle w:val="1"/>
        <w:numPr>
          <w:ilvl w:val="0"/>
          <w:numId w:val="0"/>
        </w:numPr>
        <w:spacing w:before="0" w:after="0"/>
        <w:rPr>
          <w:highlight w:val="yellow"/>
        </w:rPr>
      </w:pPr>
    </w:p>
    <w:p w:rsidR="00B6787B" w:rsidRPr="00C941E1" w:rsidRDefault="00B6787B" w:rsidP="0087554D">
      <w:pPr>
        <w:pStyle w:val="1"/>
        <w:numPr>
          <w:ilvl w:val="0"/>
          <w:numId w:val="0"/>
        </w:numPr>
        <w:spacing w:before="0" w:after="0"/>
      </w:pPr>
      <w:r w:rsidRPr="00C941E1">
        <w:t xml:space="preserve">4. Критерії оцінювання </w:t>
      </w:r>
      <w:r>
        <w:t>результатів навчання</w:t>
      </w:r>
    </w:p>
    <w:p w:rsidR="00B6787B" w:rsidRPr="00C941E1" w:rsidRDefault="00B6787B" w:rsidP="00FE397D">
      <w:pPr>
        <w:ind w:firstLine="709"/>
        <w:rPr>
          <w:lang w:val="uk-UA"/>
        </w:rPr>
      </w:pPr>
      <w:r w:rsidRPr="00C941E1">
        <w:rPr>
          <w:lang w:val="uk-UA"/>
        </w:rPr>
        <w:t>Дисципліну можна вважати такою, що засвоєна, якщо здобувач вищої освіти:</w:t>
      </w:r>
    </w:p>
    <w:p w:rsidR="00B6787B" w:rsidRPr="00C941E1" w:rsidRDefault="00B6787B" w:rsidP="00FE397D">
      <w:pPr>
        <w:ind w:firstLine="709"/>
        <w:jc w:val="both"/>
        <w:rPr>
          <w:b/>
          <w:bCs/>
          <w:iCs/>
          <w:lang w:val="uk-UA"/>
        </w:rPr>
      </w:pPr>
      <w:r>
        <w:rPr>
          <w:b/>
          <w:bCs/>
          <w:iCs/>
          <w:lang w:val="uk-UA"/>
        </w:rPr>
        <w:t>знає</w:t>
      </w:r>
      <w:r w:rsidRPr="00C941E1">
        <w:rPr>
          <w:b/>
          <w:bCs/>
          <w:iCs/>
          <w:lang w:val="uk-UA"/>
        </w:rPr>
        <w:t>:</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поняття процесуальних актів;</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поняття, види, функції та класифікацію процесуальних документів;</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загальні вимоги, що пред’являються до процесуальних актів у кримінальному провадженні;</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загальну характеристику змісту та структури основних кримінально-процесуальних документів досудового провадження;</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методику складання кримінально-процесуальних документів з урахуванням загальних правил офіційного діловодства, юридичного документознавства, норм матеріального та процесуального законодавства;</w:t>
      </w:r>
    </w:p>
    <w:p w:rsidR="00B6787B" w:rsidRPr="00C941E1" w:rsidRDefault="00B6787B" w:rsidP="00A94A43">
      <w:pPr>
        <w:jc w:val="both"/>
        <w:rPr>
          <w:lang w:val="uk-UA"/>
        </w:rPr>
      </w:pPr>
      <w:r>
        <w:rPr>
          <w:b/>
          <w:bCs/>
          <w:iCs/>
          <w:lang w:val="uk-UA"/>
        </w:rPr>
        <w:tab/>
        <w:t>вміє</w:t>
      </w:r>
      <w:r w:rsidRPr="00C941E1">
        <w:rPr>
          <w:b/>
          <w:lang w:val="uk-UA"/>
        </w:rPr>
        <w:t>:</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формулювати, юридично обґрунтовувати, відстоювати свою позицію, оформлювати її у відповідному процесуальному документі;</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lastRenderedPageBreak/>
        <w:t>належним чином систематизувати та оформлювати матеріали кримінального провадження;</w:t>
      </w:r>
    </w:p>
    <w:p w:rsidR="00B6787B" w:rsidRPr="003B5FF7" w:rsidRDefault="00B6787B" w:rsidP="00A94A43">
      <w:pPr>
        <w:pStyle w:val="af2"/>
        <w:numPr>
          <w:ilvl w:val="0"/>
          <w:numId w:val="32"/>
        </w:numPr>
        <w:tabs>
          <w:tab w:val="clear" w:pos="1879"/>
          <w:tab w:val="num" w:pos="720"/>
        </w:tabs>
        <w:ind w:left="0" w:firstLine="357"/>
        <w:jc w:val="both"/>
        <w:rPr>
          <w:lang w:val="uk-UA"/>
        </w:rPr>
      </w:pPr>
      <w:r w:rsidRPr="003B5FF7">
        <w:rPr>
          <w:lang w:val="uk-UA"/>
        </w:rPr>
        <w:t>застосовувати сучасні методи дослідження й аналізу проблемних питань, які виникають під час складання кримі</w:t>
      </w:r>
      <w:r>
        <w:rPr>
          <w:lang w:val="uk-UA"/>
        </w:rPr>
        <w:t>нально-процесуальних документів.</w:t>
      </w:r>
    </w:p>
    <w:p w:rsidR="00B6787B" w:rsidRPr="00C941E1" w:rsidRDefault="00B6787B" w:rsidP="00FE397D">
      <w:pPr>
        <w:pStyle w:val="1"/>
        <w:numPr>
          <w:ilvl w:val="0"/>
          <w:numId w:val="0"/>
        </w:numPr>
      </w:pPr>
      <w:r w:rsidRPr="00C941E1">
        <w:t>5. Засоби діагностики результатів навчання</w:t>
      </w:r>
    </w:p>
    <w:p w:rsidR="00B6787B" w:rsidRPr="00C941E1" w:rsidRDefault="00B6787B" w:rsidP="00FE397D">
      <w:pPr>
        <w:ind w:firstLine="567"/>
        <w:rPr>
          <w:lang w:val="uk-UA"/>
        </w:rPr>
      </w:pPr>
      <w:r w:rsidRPr="00C941E1">
        <w:rPr>
          <w:lang w:val="uk-UA"/>
        </w:rPr>
        <w:t>Засобами оцінювання та методами демонстрування результатів навчання є:</w:t>
      </w:r>
    </w:p>
    <w:p w:rsidR="00B6787B" w:rsidRPr="00C941E1" w:rsidRDefault="00B6787B" w:rsidP="00FE397D">
      <w:pPr>
        <w:tabs>
          <w:tab w:val="left" w:pos="567"/>
        </w:tabs>
        <w:ind w:firstLine="284"/>
        <w:rPr>
          <w:lang w:val="uk-UA"/>
        </w:rPr>
      </w:pPr>
      <w:r w:rsidRPr="00D27015">
        <w:rPr>
          <w:lang w:val="uk-UA"/>
        </w:rPr>
        <w:t>-</w:t>
      </w:r>
      <w:r w:rsidRPr="00D27015">
        <w:rPr>
          <w:lang w:val="uk-UA"/>
        </w:rPr>
        <w:tab/>
        <w:t>екзамен;</w:t>
      </w:r>
    </w:p>
    <w:p w:rsidR="00B6787B" w:rsidRPr="00C941E1" w:rsidRDefault="00B6787B" w:rsidP="00FE397D">
      <w:pPr>
        <w:tabs>
          <w:tab w:val="left" w:pos="567"/>
        </w:tabs>
        <w:ind w:firstLine="284"/>
        <w:rPr>
          <w:lang w:val="uk-UA"/>
        </w:rPr>
      </w:pPr>
      <w:r w:rsidRPr="00C941E1">
        <w:rPr>
          <w:lang w:val="uk-UA"/>
        </w:rPr>
        <w:t>-</w:t>
      </w:r>
      <w:r w:rsidRPr="00C941E1">
        <w:rPr>
          <w:lang w:val="uk-UA"/>
        </w:rPr>
        <w:tab/>
        <w:t>модульна контрольна робота;</w:t>
      </w:r>
    </w:p>
    <w:p w:rsidR="00B6787B" w:rsidRPr="00C941E1" w:rsidRDefault="00B6787B" w:rsidP="00FE397D">
      <w:pPr>
        <w:tabs>
          <w:tab w:val="left" w:pos="567"/>
        </w:tabs>
        <w:ind w:firstLine="284"/>
        <w:rPr>
          <w:lang w:val="uk-UA"/>
        </w:rPr>
      </w:pPr>
      <w:r w:rsidRPr="00C941E1">
        <w:rPr>
          <w:lang w:val="uk-UA"/>
        </w:rPr>
        <w:t>-</w:t>
      </w:r>
      <w:r w:rsidRPr="00C941E1">
        <w:rPr>
          <w:lang w:val="uk-UA"/>
        </w:rPr>
        <w:tab/>
        <w:t>стандартизовані тести;</w:t>
      </w:r>
    </w:p>
    <w:p w:rsidR="00B6787B" w:rsidRPr="00C941E1" w:rsidRDefault="00B6787B" w:rsidP="00FE397D">
      <w:pPr>
        <w:tabs>
          <w:tab w:val="left" w:pos="567"/>
        </w:tabs>
        <w:ind w:firstLine="284"/>
        <w:rPr>
          <w:lang w:val="uk-UA"/>
        </w:rPr>
      </w:pPr>
      <w:r w:rsidRPr="00C941E1">
        <w:rPr>
          <w:lang w:val="uk-UA"/>
        </w:rPr>
        <w:t>-</w:t>
      </w:r>
      <w:r w:rsidRPr="00C941E1">
        <w:rPr>
          <w:lang w:val="uk-UA"/>
        </w:rPr>
        <w:tab/>
        <w:t>реферати;</w:t>
      </w:r>
    </w:p>
    <w:p w:rsidR="00B6787B" w:rsidRPr="00C941E1" w:rsidRDefault="00B6787B" w:rsidP="00FE397D">
      <w:pPr>
        <w:tabs>
          <w:tab w:val="left" w:pos="567"/>
        </w:tabs>
        <w:ind w:firstLine="284"/>
        <w:rPr>
          <w:lang w:val="uk-UA"/>
        </w:rPr>
      </w:pPr>
      <w:r w:rsidRPr="00C941E1">
        <w:rPr>
          <w:lang w:val="uk-UA"/>
        </w:rPr>
        <w:t>-</w:t>
      </w:r>
      <w:r w:rsidRPr="00C941E1">
        <w:rPr>
          <w:lang w:val="uk-UA"/>
        </w:rPr>
        <w:tab/>
        <w:t>презентації результатів виконаних завдань та досліджень;</w:t>
      </w:r>
    </w:p>
    <w:p w:rsidR="00B6787B" w:rsidRPr="00C941E1" w:rsidRDefault="00B6787B" w:rsidP="00FE397D">
      <w:pPr>
        <w:tabs>
          <w:tab w:val="left" w:pos="567"/>
        </w:tabs>
        <w:ind w:firstLine="284"/>
        <w:rPr>
          <w:lang w:val="uk-UA"/>
        </w:rPr>
      </w:pPr>
      <w:r w:rsidRPr="00C941E1">
        <w:rPr>
          <w:lang w:val="uk-UA"/>
        </w:rPr>
        <w:t>-</w:t>
      </w:r>
      <w:r w:rsidRPr="00C941E1">
        <w:rPr>
          <w:lang w:val="uk-UA"/>
        </w:rPr>
        <w:tab/>
        <w:t>презентації здобувачів вищої освіти та виступи на наукових заходах.</w:t>
      </w:r>
    </w:p>
    <w:p w:rsidR="00B6787B" w:rsidRPr="00C941E1" w:rsidRDefault="00B6787B" w:rsidP="001046C3">
      <w:pPr>
        <w:widowControl w:val="0"/>
        <w:autoSpaceDE w:val="0"/>
        <w:autoSpaceDN w:val="0"/>
        <w:adjustRightInd w:val="0"/>
        <w:contextualSpacing/>
        <w:jc w:val="both"/>
        <w:rPr>
          <w:lang w:val="uk-UA"/>
        </w:rPr>
      </w:pPr>
    </w:p>
    <w:p w:rsidR="00B6787B" w:rsidRPr="00C941E1" w:rsidRDefault="00B6787B" w:rsidP="006837DE">
      <w:pPr>
        <w:pStyle w:val="1"/>
        <w:numPr>
          <w:ilvl w:val="0"/>
          <w:numId w:val="0"/>
        </w:numPr>
        <w:tabs>
          <w:tab w:val="left" w:pos="708"/>
        </w:tabs>
        <w:spacing w:before="0" w:after="0"/>
        <w:ind w:left="720" w:firstLine="709"/>
      </w:pPr>
      <w:r w:rsidRPr="00C941E1">
        <w:t>6. Програма навчальної дисципліни</w:t>
      </w:r>
    </w:p>
    <w:p w:rsidR="00B6787B" w:rsidRPr="00C941E1" w:rsidRDefault="00B6787B" w:rsidP="006837DE">
      <w:pPr>
        <w:jc w:val="both"/>
        <w:rPr>
          <w:lang w:val="uk-UA"/>
        </w:rPr>
      </w:pPr>
    </w:p>
    <w:p w:rsidR="00B6787B"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Змістовий модуль 1</w:t>
      </w:r>
      <w:r>
        <w:rPr>
          <w:b/>
          <w:sz w:val="28"/>
          <w:szCs w:val="28"/>
          <w:lang w:val="uk-UA"/>
        </w:rPr>
        <w:t>.</w:t>
      </w:r>
      <w:r w:rsidRPr="0006668F">
        <w:rPr>
          <w:b/>
          <w:sz w:val="28"/>
          <w:szCs w:val="28"/>
          <w:lang w:val="uk-UA"/>
        </w:rPr>
        <w:t xml:space="preserve"> Правова характеристика процесуальних </w:t>
      </w:r>
      <w:r>
        <w:rPr>
          <w:b/>
          <w:sz w:val="28"/>
          <w:szCs w:val="28"/>
          <w:lang w:val="uk-UA"/>
        </w:rPr>
        <w:t>документів.</w:t>
      </w:r>
      <w:r w:rsidRPr="0006668F">
        <w:rPr>
          <w:b/>
          <w:sz w:val="28"/>
          <w:szCs w:val="28"/>
          <w:lang w:val="uk-UA"/>
        </w:rPr>
        <w:t xml:space="preserve"> </w:t>
      </w: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 Поняття, види, значення, вимоги до форми та змісту процесуальних документів досудового розслідування.</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Поняття та значення процесуальних документів. Поняття та види вимог до процесуальних документів. Основні процесуальні документи досудового розслідування. Поняття, вимоги та значення обвинувального акту. Поняття та вимоги до складання протоколу. Поняття та вимоги до складання клопотання. Форма та зміст постанов слідчого, прокурора на досудовому розслідуванні.</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2. Процесуальні документи забезпечення прав потерпілого.</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Зміст та форма постанови слідчого про залучення законного представника потерпілого. Зміст та форма пам’ятки про процесуальні права та обов’язки потерпілого.</w:t>
      </w:r>
    </w:p>
    <w:p w:rsidR="00B6787B" w:rsidRDefault="00B6787B" w:rsidP="0006668F">
      <w:pPr>
        <w:pStyle w:val="a3"/>
        <w:spacing w:before="0" w:beforeAutospacing="0" w:after="0" w:afterAutospacing="0"/>
        <w:ind w:firstLine="709"/>
        <w:jc w:val="both"/>
        <w:rPr>
          <w:b/>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3. Процесуальні документи забезпечення прав підозрюваного.</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Зміст та форма постанови про залучення захисника. Поняття та вимоги до складання постанови слідчого про залучення законного представника підозрюваного. Вимоги до постанови слідчого про доручення призначити адвоката. Вимоги до постанови про залучення захисника до окремої процесуальної дії.</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4. Процесуальні акти загальних положень досудового розслідування.</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lastRenderedPageBreak/>
        <w:t>Основні процесуальні акти досудового розслідування. Форма та зміст рапорту про виявлення кримінального правопорушення. Вимоги до складання протоколу усної заяви про кримінальне правопорушення. Форма та зміст повідомлення потерпілому (заявнику, прокурору) про початок розслідування. Поняття та вимоги до складання доручення керівника органу досудового розслідування (слідчого підрозділу) про проведення розслідування. Вимоги до складання доручення слідчого на проведення слідчих (розшукових) дій. Форма та зміст постанови про створення групи слідчих.</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5. Процесуальні документи заходів забезпечення кримінального провадження.</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Поняття, види та загальні правила застосування заходів забезпечення кримінального провадження. Порядок подання клопотання про застосування заходів забезпечення кримінального провадження. Форма і зміст клопотання про застосування заходів забезпечення кримінального провадження.</w:t>
      </w:r>
    </w:p>
    <w:p w:rsidR="00B6787B" w:rsidRDefault="00B6787B" w:rsidP="0006668F">
      <w:pPr>
        <w:pStyle w:val="a3"/>
        <w:spacing w:before="0" w:beforeAutospacing="0" w:after="0" w:afterAutospacing="0"/>
        <w:ind w:firstLine="709"/>
        <w:jc w:val="both"/>
        <w:rPr>
          <w:sz w:val="28"/>
          <w:szCs w:val="28"/>
          <w:lang w:val="uk-UA"/>
        </w:rPr>
      </w:pPr>
    </w:p>
    <w:p w:rsidR="00B6787B"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Змістовий модуль 2. Процесуальні документи проведення слідчих (розшукових) дій. Зупинення і відновлення досудового розслідування, його закінчення та процесуальні акти, що стосуютьс</w:t>
      </w:r>
      <w:r>
        <w:rPr>
          <w:sz w:val="28"/>
          <w:szCs w:val="28"/>
          <w:lang w:val="uk-UA"/>
        </w:rPr>
        <w:t>я міжнародного співробітництва.</w:t>
      </w:r>
    </w:p>
    <w:p w:rsidR="00B6787B" w:rsidRDefault="00B6787B" w:rsidP="0006668F">
      <w:pPr>
        <w:pStyle w:val="a3"/>
        <w:spacing w:before="0" w:beforeAutospacing="0" w:after="0" w:afterAutospacing="0"/>
        <w:ind w:firstLine="709"/>
        <w:jc w:val="both"/>
        <w:rPr>
          <w:b/>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6. Процесуальні документи проведення слідчих (розшукових) дій.</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Поняття та класифікація слідчих дій. Загальні умови проведення слідчих (розшукових) дій. Підстави проведення та процесуальне оформлення слідчих (розшукових) дій.</w:t>
      </w:r>
    </w:p>
    <w:p w:rsidR="00B6787B" w:rsidRDefault="00B6787B" w:rsidP="0006668F">
      <w:pPr>
        <w:pStyle w:val="a3"/>
        <w:spacing w:before="0" w:beforeAutospacing="0" w:after="0" w:afterAutospacing="0"/>
        <w:ind w:firstLine="709"/>
        <w:jc w:val="both"/>
        <w:rPr>
          <w:b/>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7. Процесуальні документи при проведенні огляду.</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 xml:space="preserve">Процесуальні документи проведення огляду місця події, місцевості, приміщення, речового доказу, документу, </w:t>
      </w:r>
      <w:proofErr w:type="spellStart"/>
      <w:r w:rsidRPr="000055BD">
        <w:rPr>
          <w:sz w:val="28"/>
          <w:szCs w:val="28"/>
          <w:lang w:val="uk-UA"/>
        </w:rPr>
        <w:t>освідування</w:t>
      </w:r>
      <w:proofErr w:type="spellEnd"/>
      <w:r w:rsidRPr="000055BD">
        <w:rPr>
          <w:sz w:val="28"/>
          <w:szCs w:val="28"/>
          <w:lang w:val="uk-UA"/>
        </w:rPr>
        <w:t>. Додатки до протоколів огляду. Підстави проведення та процесуальне оформлення огляду.</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8. Процесуальні документи при проведенні допиту.</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проведення допиту свідка, потерпілого, підозрюваного, обвинуваченого, експерта. Додатки до протоколів допиту. Підстави проведення та процесуальне оформлення допиту.</w:t>
      </w:r>
    </w:p>
    <w:p w:rsidR="00B6787B" w:rsidRDefault="00B6787B" w:rsidP="0006668F">
      <w:pPr>
        <w:pStyle w:val="a3"/>
        <w:spacing w:before="0" w:beforeAutospacing="0" w:after="0" w:afterAutospacing="0"/>
        <w:ind w:firstLine="709"/>
        <w:jc w:val="both"/>
        <w:rPr>
          <w:b/>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9. Процесуальні документи при проведенні обшуку.</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проведення обшуку на місцевості, у житловому приміщенні, у підсобних приміщеннях, службовому кабінеті. Додатки до протоколів обшуку. Підстави проведення та процесуальне оформлення обшуку.</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lastRenderedPageBreak/>
        <w:t>Тема 10. Процесуальні документи при проведенні впізнання.</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проведення впізнання осіб, трупів, речей, документів. Додатки до протоколів впізнання. Підстави проведення та процесуальне оформлення впізнання.</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11. Процесуальні документи при проведенні слідчого експерименту.</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проведення слідчого експерименту. Додатки до протоколів слідчого експерименту. Підстави проведення та процесуальне оформлення слідчого експерименту.</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12. Процесуальні докум</w:t>
      </w:r>
      <w:r>
        <w:rPr>
          <w:b/>
          <w:sz w:val="28"/>
          <w:szCs w:val="28"/>
          <w:lang w:val="uk-UA"/>
        </w:rPr>
        <w:t xml:space="preserve">енти при проведенні </w:t>
      </w:r>
      <w:proofErr w:type="spellStart"/>
      <w:r>
        <w:rPr>
          <w:b/>
          <w:sz w:val="28"/>
          <w:szCs w:val="28"/>
          <w:lang w:val="uk-UA"/>
        </w:rPr>
        <w:t>освідування</w:t>
      </w:r>
      <w:proofErr w:type="spellEnd"/>
      <w:r w:rsidRPr="0006668F">
        <w:rPr>
          <w:b/>
          <w:sz w:val="28"/>
          <w:szCs w:val="28"/>
          <w:lang w:val="uk-UA"/>
        </w:rPr>
        <w:t>.</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 xml:space="preserve">Процесуальні документи при проведенні </w:t>
      </w:r>
      <w:proofErr w:type="spellStart"/>
      <w:r w:rsidRPr="000055BD">
        <w:rPr>
          <w:sz w:val="28"/>
          <w:szCs w:val="28"/>
          <w:lang w:val="uk-UA"/>
        </w:rPr>
        <w:t>освідування</w:t>
      </w:r>
      <w:proofErr w:type="spellEnd"/>
      <w:r w:rsidRPr="000055BD">
        <w:rPr>
          <w:sz w:val="28"/>
          <w:szCs w:val="28"/>
          <w:lang w:val="uk-UA"/>
        </w:rPr>
        <w:t xml:space="preserve">. Додатки до протоколів при проведенні </w:t>
      </w:r>
      <w:proofErr w:type="spellStart"/>
      <w:r w:rsidRPr="000055BD">
        <w:rPr>
          <w:sz w:val="28"/>
          <w:szCs w:val="28"/>
          <w:lang w:val="uk-UA"/>
        </w:rPr>
        <w:t>освідування</w:t>
      </w:r>
      <w:proofErr w:type="spellEnd"/>
      <w:r w:rsidRPr="000055BD">
        <w:rPr>
          <w:sz w:val="28"/>
          <w:szCs w:val="28"/>
          <w:lang w:val="uk-UA"/>
        </w:rPr>
        <w:t xml:space="preserve">. Підстави проведення та процесуальне оформлення. проведення </w:t>
      </w:r>
      <w:proofErr w:type="spellStart"/>
      <w:r w:rsidRPr="000055BD">
        <w:rPr>
          <w:sz w:val="28"/>
          <w:szCs w:val="28"/>
          <w:lang w:val="uk-UA"/>
        </w:rPr>
        <w:t>освідування</w:t>
      </w:r>
      <w:proofErr w:type="spellEnd"/>
      <w:r>
        <w:rPr>
          <w:sz w:val="28"/>
          <w:szCs w:val="28"/>
          <w:lang w:val="uk-UA"/>
        </w:rPr>
        <w:t>.</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13. Процесуальні документи призначення судових експертиз.</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та підстави призначення первинної, повторної, додаткової, комплексної та комісійної експертизи. Форма, структура, зміст судової експертизи та висновку експерта. Форма та зміст клопотання про призначення судової експертизи захисником.</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14. Процесуальні документи зупинення і закінчення досудового розслідування.</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зупинення та відновлення досудового розслідування. Процесуальні документи закінчення досудового розслідування. Форма та зміст обвинувального акту</w:t>
      </w:r>
      <w:r>
        <w:rPr>
          <w:sz w:val="28"/>
          <w:szCs w:val="28"/>
          <w:lang w:val="uk-UA"/>
        </w:rPr>
        <w:t xml:space="preserve"> (на прикладах проваджень Північного регіону)</w:t>
      </w:r>
      <w:r w:rsidRPr="000055BD">
        <w:rPr>
          <w:sz w:val="28"/>
          <w:szCs w:val="28"/>
          <w:lang w:val="uk-UA"/>
        </w:rPr>
        <w:t>. Систематизація матеріалів кримінального провадження.</w:t>
      </w:r>
    </w:p>
    <w:p w:rsidR="00B6787B" w:rsidRDefault="00B6787B" w:rsidP="0006668F">
      <w:pPr>
        <w:pStyle w:val="a3"/>
        <w:spacing w:before="0" w:beforeAutospacing="0" w:after="0" w:afterAutospacing="0"/>
        <w:ind w:firstLine="709"/>
        <w:jc w:val="both"/>
        <w:rPr>
          <w:sz w:val="28"/>
          <w:szCs w:val="28"/>
          <w:lang w:val="uk-UA"/>
        </w:rPr>
      </w:pPr>
    </w:p>
    <w:p w:rsidR="00B6787B" w:rsidRPr="0006668F" w:rsidRDefault="00B6787B" w:rsidP="0006668F">
      <w:pPr>
        <w:pStyle w:val="a3"/>
        <w:spacing w:before="0" w:beforeAutospacing="0" w:after="0" w:afterAutospacing="0"/>
        <w:ind w:firstLine="709"/>
        <w:jc w:val="both"/>
        <w:rPr>
          <w:b/>
          <w:sz w:val="28"/>
          <w:szCs w:val="28"/>
          <w:lang w:val="uk-UA"/>
        </w:rPr>
      </w:pPr>
      <w:r w:rsidRPr="0006668F">
        <w:rPr>
          <w:b/>
          <w:sz w:val="28"/>
          <w:szCs w:val="28"/>
          <w:lang w:val="uk-UA"/>
        </w:rPr>
        <w:t>Тема 15 Процесуальні акти, що стосуються міжнародного співробітництва.</w:t>
      </w:r>
    </w:p>
    <w:p w:rsidR="00B6787B" w:rsidRPr="000055BD" w:rsidRDefault="00B6787B" w:rsidP="0006668F">
      <w:pPr>
        <w:pStyle w:val="a3"/>
        <w:spacing w:before="0" w:beforeAutospacing="0" w:after="0" w:afterAutospacing="0"/>
        <w:ind w:firstLine="709"/>
        <w:jc w:val="both"/>
        <w:rPr>
          <w:sz w:val="28"/>
          <w:szCs w:val="28"/>
          <w:lang w:val="uk-UA"/>
        </w:rPr>
      </w:pPr>
      <w:r w:rsidRPr="000055BD">
        <w:rPr>
          <w:sz w:val="28"/>
          <w:szCs w:val="28"/>
          <w:lang w:val="uk-UA"/>
        </w:rPr>
        <w:t>Процесуальні документи на стадії досудового розслідування, що складаються слідчим та прокурором під час міжнародного співробітництва . Процесуальні документи, що складаються судом під час міжнародного співробітництва.</w:t>
      </w:r>
      <w:r>
        <w:rPr>
          <w:sz w:val="28"/>
          <w:szCs w:val="28"/>
          <w:lang w:val="uk-UA"/>
        </w:rPr>
        <w:t xml:space="preserve"> </w:t>
      </w:r>
      <w:r w:rsidRPr="000055BD">
        <w:rPr>
          <w:sz w:val="28"/>
          <w:szCs w:val="28"/>
          <w:lang w:val="uk-UA"/>
        </w:rPr>
        <w:t xml:space="preserve">Запит про міжнародну правову допомогу. Клопотання про затвердження згоди особи на видачу. Клопотання про перевірку наявності підстав для подальшого тримання особи під вартою. Клопотання про видачу особи в Україну для притягнення до кримінальної відповідальності Клопотання про застосування </w:t>
      </w:r>
      <w:proofErr w:type="spellStart"/>
      <w:r w:rsidRPr="000055BD">
        <w:rPr>
          <w:sz w:val="28"/>
          <w:szCs w:val="28"/>
          <w:lang w:val="uk-UA"/>
        </w:rPr>
        <w:t>екстрадиційного</w:t>
      </w:r>
      <w:proofErr w:type="spellEnd"/>
      <w:r w:rsidRPr="000055BD">
        <w:rPr>
          <w:sz w:val="28"/>
          <w:szCs w:val="28"/>
          <w:lang w:val="uk-UA"/>
        </w:rPr>
        <w:t xml:space="preserve"> арешту. Клопотання про застосування тимчасового арешту. Клопотання про тримання особи під вартою до отримання запиту про перейняття кримінального провадження Протокол про вручення документів Клопотання про передання кримінального провадження.</w:t>
      </w:r>
    </w:p>
    <w:p w:rsidR="00B6787B" w:rsidRDefault="00B6787B" w:rsidP="00C87E28">
      <w:pPr>
        <w:pStyle w:val="a3"/>
        <w:spacing w:before="0" w:beforeAutospacing="0" w:after="0" w:afterAutospacing="0"/>
        <w:ind w:firstLine="709"/>
        <w:jc w:val="both"/>
        <w:rPr>
          <w:b/>
          <w:sz w:val="28"/>
          <w:szCs w:val="28"/>
          <w:lang w:val="uk-UA"/>
        </w:rPr>
      </w:pPr>
    </w:p>
    <w:p w:rsidR="00B6787B" w:rsidRPr="00C941E1" w:rsidRDefault="00B6787B" w:rsidP="001300C8">
      <w:pPr>
        <w:jc w:val="both"/>
        <w:rPr>
          <w:szCs w:val="24"/>
          <w:lang w:val="uk-UA"/>
        </w:rPr>
      </w:pPr>
    </w:p>
    <w:p w:rsidR="00B6787B" w:rsidRPr="00A261D8" w:rsidRDefault="00B6787B" w:rsidP="00D00891">
      <w:pPr>
        <w:ind w:firstLine="709"/>
        <w:jc w:val="center"/>
        <w:rPr>
          <w:b/>
          <w:bCs/>
          <w:lang w:val="uk-UA" w:eastAsia="en-US"/>
        </w:rPr>
      </w:pPr>
      <w:r w:rsidRPr="00A261D8">
        <w:rPr>
          <w:b/>
          <w:bCs/>
          <w:lang w:val="uk-UA" w:eastAsia="en-US"/>
        </w:rPr>
        <w:t>7. Структура навчальної дисципліни</w:t>
      </w:r>
    </w:p>
    <w:p w:rsidR="00B6787B" w:rsidRPr="00A261D8" w:rsidRDefault="00B6787B" w:rsidP="006837DE">
      <w:pPr>
        <w:ind w:firstLine="709"/>
        <w:jc w:val="both"/>
        <w:rPr>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523"/>
        <w:gridCol w:w="1063"/>
        <w:gridCol w:w="14"/>
        <w:gridCol w:w="1311"/>
        <w:gridCol w:w="17"/>
        <w:gridCol w:w="1528"/>
        <w:gridCol w:w="22"/>
        <w:gridCol w:w="1243"/>
      </w:tblGrid>
      <w:tr w:rsidR="00B6787B" w:rsidRPr="00A261D8" w:rsidTr="00764488">
        <w:trPr>
          <w:trHeight w:val="600"/>
        </w:trPr>
        <w:tc>
          <w:tcPr>
            <w:tcW w:w="4039" w:type="dxa"/>
            <w:gridSpan w:val="2"/>
            <w:vMerge w:val="restart"/>
          </w:tcPr>
          <w:p w:rsidR="00B6787B" w:rsidRPr="00A261D8" w:rsidRDefault="00B6787B" w:rsidP="00D00891">
            <w:pPr>
              <w:jc w:val="center"/>
              <w:rPr>
                <w:rFonts w:cs="Calibri"/>
                <w:lang w:val="uk-UA" w:eastAsia="en-US"/>
              </w:rPr>
            </w:pPr>
          </w:p>
          <w:p w:rsidR="00B6787B" w:rsidRPr="00A261D8" w:rsidRDefault="00B6787B" w:rsidP="00D00891">
            <w:pPr>
              <w:jc w:val="center"/>
              <w:rPr>
                <w:rFonts w:cs="Calibri"/>
                <w:lang w:val="uk-UA" w:eastAsia="en-US"/>
              </w:rPr>
            </w:pPr>
          </w:p>
          <w:p w:rsidR="00B6787B" w:rsidRPr="00A261D8" w:rsidRDefault="00B6787B" w:rsidP="00D00891">
            <w:pPr>
              <w:rPr>
                <w:rFonts w:cs="Calibri"/>
                <w:b/>
                <w:sz w:val="24"/>
                <w:lang w:val="uk-UA" w:eastAsia="en-US"/>
              </w:rPr>
            </w:pPr>
            <w:r w:rsidRPr="00A261D8">
              <w:rPr>
                <w:rFonts w:cs="Calibri"/>
                <w:b/>
                <w:sz w:val="24"/>
                <w:lang w:val="uk-UA" w:eastAsia="en-US"/>
              </w:rPr>
              <w:t>Назви змістовних модулів і тем</w:t>
            </w:r>
          </w:p>
        </w:tc>
        <w:tc>
          <w:tcPr>
            <w:tcW w:w="5198" w:type="dxa"/>
            <w:gridSpan w:val="7"/>
          </w:tcPr>
          <w:p w:rsidR="00B6787B" w:rsidRPr="00A261D8" w:rsidRDefault="00B6787B" w:rsidP="00892AEC">
            <w:pPr>
              <w:jc w:val="center"/>
              <w:rPr>
                <w:rFonts w:cs="Calibri"/>
                <w:lang w:val="uk-UA" w:eastAsia="en-US"/>
              </w:rPr>
            </w:pPr>
            <w:r w:rsidRPr="00A261D8">
              <w:rPr>
                <w:rFonts w:cs="Calibri"/>
                <w:b/>
                <w:sz w:val="24"/>
                <w:lang w:val="uk-UA" w:eastAsia="en-US"/>
              </w:rPr>
              <w:t xml:space="preserve">Кількість годин </w:t>
            </w:r>
          </w:p>
        </w:tc>
      </w:tr>
      <w:tr w:rsidR="00B6787B" w:rsidRPr="00A261D8" w:rsidTr="00764488">
        <w:trPr>
          <w:trHeight w:val="600"/>
        </w:trPr>
        <w:tc>
          <w:tcPr>
            <w:tcW w:w="4039" w:type="dxa"/>
            <w:gridSpan w:val="2"/>
            <w:vMerge/>
          </w:tcPr>
          <w:p w:rsidR="00B6787B" w:rsidRPr="00A261D8" w:rsidRDefault="00B6787B" w:rsidP="00D00891">
            <w:pPr>
              <w:jc w:val="center"/>
              <w:rPr>
                <w:rFonts w:cs="Calibri"/>
                <w:lang w:val="uk-UA" w:eastAsia="en-US"/>
              </w:rPr>
            </w:pPr>
          </w:p>
        </w:tc>
        <w:tc>
          <w:tcPr>
            <w:tcW w:w="1077" w:type="dxa"/>
            <w:gridSpan w:val="2"/>
            <w:vMerge w:val="restart"/>
          </w:tcPr>
          <w:p w:rsidR="00B6787B" w:rsidRPr="00A261D8" w:rsidRDefault="00B6787B" w:rsidP="00D00891">
            <w:pPr>
              <w:jc w:val="center"/>
              <w:rPr>
                <w:rFonts w:cs="Calibri"/>
                <w:b/>
                <w:sz w:val="24"/>
                <w:lang w:val="uk-UA" w:eastAsia="en-US"/>
              </w:rPr>
            </w:pPr>
            <w:r w:rsidRPr="00A261D8">
              <w:rPr>
                <w:rFonts w:cs="Calibri"/>
                <w:b/>
                <w:sz w:val="24"/>
                <w:lang w:val="uk-UA" w:eastAsia="en-US"/>
              </w:rPr>
              <w:t>Всього</w:t>
            </w:r>
          </w:p>
        </w:tc>
        <w:tc>
          <w:tcPr>
            <w:tcW w:w="4121" w:type="dxa"/>
            <w:gridSpan w:val="5"/>
          </w:tcPr>
          <w:p w:rsidR="00B6787B" w:rsidRPr="00A261D8" w:rsidRDefault="00B6787B" w:rsidP="00D00891">
            <w:pPr>
              <w:jc w:val="center"/>
              <w:rPr>
                <w:rFonts w:cs="Calibri"/>
                <w:b/>
                <w:sz w:val="24"/>
                <w:lang w:val="uk-UA" w:eastAsia="en-US"/>
              </w:rPr>
            </w:pPr>
          </w:p>
        </w:tc>
      </w:tr>
      <w:tr w:rsidR="00B6787B" w:rsidRPr="00A261D8" w:rsidTr="00764488">
        <w:trPr>
          <w:trHeight w:val="365"/>
        </w:trPr>
        <w:tc>
          <w:tcPr>
            <w:tcW w:w="4039" w:type="dxa"/>
            <w:gridSpan w:val="2"/>
            <w:vMerge/>
          </w:tcPr>
          <w:p w:rsidR="00B6787B" w:rsidRPr="00A261D8" w:rsidRDefault="00B6787B" w:rsidP="00D00891">
            <w:pPr>
              <w:jc w:val="center"/>
              <w:rPr>
                <w:rFonts w:cs="Calibri"/>
                <w:lang w:val="uk-UA" w:eastAsia="en-US"/>
              </w:rPr>
            </w:pPr>
          </w:p>
        </w:tc>
        <w:tc>
          <w:tcPr>
            <w:tcW w:w="1077" w:type="dxa"/>
            <w:gridSpan w:val="2"/>
            <w:vMerge/>
          </w:tcPr>
          <w:p w:rsidR="00B6787B" w:rsidRPr="00A261D8" w:rsidRDefault="00B6787B" w:rsidP="00D00891">
            <w:pPr>
              <w:jc w:val="center"/>
              <w:rPr>
                <w:rFonts w:cs="Calibri"/>
                <w:b/>
                <w:sz w:val="24"/>
                <w:lang w:val="uk-UA" w:eastAsia="en-US"/>
              </w:rPr>
            </w:pPr>
          </w:p>
        </w:tc>
        <w:tc>
          <w:tcPr>
            <w:tcW w:w="1328" w:type="dxa"/>
            <w:gridSpan w:val="2"/>
          </w:tcPr>
          <w:p w:rsidR="00B6787B" w:rsidRPr="00A261D8" w:rsidRDefault="00B6787B" w:rsidP="00D00891">
            <w:pPr>
              <w:jc w:val="center"/>
              <w:rPr>
                <w:rFonts w:cs="Calibri"/>
                <w:b/>
                <w:sz w:val="24"/>
                <w:lang w:val="uk-UA" w:eastAsia="en-US"/>
              </w:rPr>
            </w:pPr>
            <w:r w:rsidRPr="00A261D8">
              <w:rPr>
                <w:rFonts w:cs="Calibri"/>
                <w:b/>
                <w:sz w:val="24"/>
                <w:lang w:val="uk-UA" w:eastAsia="en-US"/>
              </w:rPr>
              <w:t>Лек.</w:t>
            </w:r>
          </w:p>
        </w:tc>
        <w:tc>
          <w:tcPr>
            <w:tcW w:w="1550" w:type="dxa"/>
            <w:gridSpan w:val="2"/>
          </w:tcPr>
          <w:p w:rsidR="00B6787B" w:rsidRPr="00A261D8" w:rsidRDefault="00B6787B" w:rsidP="00D00891">
            <w:pPr>
              <w:jc w:val="center"/>
              <w:rPr>
                <w:rFonts w:cs="Calibri"/>
                <w:b/>
                <w:sz w:val="24"/>
                <w:lang w:val="uk-UA" w:eastAsia="en-US"/>
              </w:rPr>
            </w:pPr>
            <w:proofErr w:type="spellStart"/>
            <w:r w:rsidRPr="00A261D8">
              <w:rPr>
                <w:rFonts w:cs="Calibri"/>
                <w:b/>
                <w:sz w:val="24"/>
                <w:lang w:val="uk-UA" w:eastAsia="en-US"/>
              </w:rPr>
              <w:t>Прак</w:t>
            </w:r>
            <w:proofErr w:type="spellEnd"/>
            <w:r w:rsidRPr="00A261D8">
              <w:rPr>
                <w:rFonts w:cs="Calibri"/>
                <w:b/>
                <w:sz w:val="24"/>
                <w:lang w:val="uk-UA" w:eastAsia="en-US"/>
              </w:rPr>
              <w:t>.</w:t>
            </w:r>
          </w:p>
        </w:tc>
        <w:tc>
          <w:tcPr>
            <w:tcW w:w="1243" w:type="dxa"/>
          </w:tcPr>
          <w:p w:rsidR="00B6787B" w:rsidRPr="00A261D8" w:rsidRDefault="00B6787B" w:rsidP="00D00891">
            <w:pPr>
              <w:jc w:val="center"/>
              <w:rPr>
                <w:rFonts w:cs="Calibri"/>
                <w:b/>
                <w:sz w:val="24"/>
                <w:lang w:val="uk-UA" w:eastAsia="en-US"/>
              </w:rPr>
            </w:pPr>
            <w:proofErr w:type="spellStart"/>
            <w:r w:rsidRPr="00A261D8">
              <w:rPr>
                <w:rFonts w:cs="Calibri"/>
                <w:b/>
                <w:sz w:val="24"/>
                <w:lang w:val="uk-UA" w:eastAsia="en-US"/>
              </w:rPr>
              <w:t>Сам.роб</w:t>
            </w:r>
            <w:proofErr w:type="spellEnd"/>
            <w:r w:rsidRPr="00A261D8">
              <w:rPr>
                <w:rFonts w:cs="Calibri"/>
                <w:b/>
                <w:sz w:val="24"/>
                <w:lang w:val="uk-UA" w:eastAsia="en-US"/>
              </w:rPr>
              <w:t>.</w:t>
            </w:r>
          </w:p>
        </w:tc>
      </w:tr>
      <w:tr w:rsidR="00B6787B" w:rsidRPr="00A261D8" w:rsidTr="00764488">
        <w:tc>
          <w:tcPr>
            <w:tcW w:w="516" w:type="dxa"/>
          </w:tcPr>
          <w:p w:rsidR="00B6787B" w:rsidRPr="00A261D8" w:rsidRDefault="00B6787B" w:rsidP="00D00891">
            <w:pPr>
              <w:jc w:val="center"/>
              <w:rPr>
                <w:rFonts w:cs="Calibri"/>
                <w:b/>
                <w:sz w:val="24"/>
                <w:lang w:val="uk-UA" w:eastAsia="en-US"/>
              </w:rPr>
            </w:pPr>
            <w:r w:rsidRPr="00A261D8">
              <w:rPr>
                <w:rFonts w:cs="Calibri"/>
                <w:b/>
                <w:sz w:val="24"/>
                <w:lang w:val="uk-UA" w:eastAsia="en-US"/>
              </w:rPr>
              <w:t>1</w:t>
            </w:r>
          </w:p>
        </w:tc>
        <w:tc>
          <w:tcPr>
            <w:tcW w:w="3523" w:type="dxa"/>
          </w:tcPr>
          <w:p w:rsidR="00B6787B" w:rsidRPr="00A261D8" w:rsidRDefault="00B6787B" w:rsidP="00D00891">
            <w:pPr>
              <w:jc w:val="center"/>
              <w:rPr>
                <w:rFonts w:cs="Calibri"/>
                <w:b/>
                <w:sz w:val="24"/>
                <w:lang w:val="uk-UA" w:eastAsia="en-US"/>
              </w:rPr>
            </w:pPr>
            <w:r w:rsidRPr="00A261D8">
              <w:rPr>
                <w:rFonts w:cs="Calibri"/>
                <w:b/>
                <w:sz w:val="24"/>
                <w:lang w:val="uk-UA" w:eastAsia="en-US"/>
              </w:rPr>
              <w:t>2</w:t>
            </w:r>
          </w:p>
        </w:tc>
        <w:tc>
          <w:tcPr>
            <w:tcW w:w="1077" w:type="dxa"/>
            <w:gridSpan w:val="2"/>
          </w:tcPr>
          <w:p w:rsidR="00B6787B" w:rsidRPr="00A261D8" w:rsidRDefault="00B6787B" w:rsidP="00D00891">
            <w:pPr>
              <w:jc w:val="center"/>
              <w:rPr>
                <w:rFonts w:cs="Calibri"/>
                <w:b/>
                <w:sz w:val="24"/>
                <w:lang w:val="uk-UA" w:eastAsia="en-US"/>
              </w:rPr>
            </w:pPr>
            <w:r w:rsidRPr="00A261D8">
              <w:rPr>
                <w:rFonts w:cs="Calibri"/>
                <w:b/>
                <w:sz w:val="24"/>
                <w:lang w:val="uk-UA" w:eastAsia="en-US"/>
              </w:rPr>
              <w:t>3</w:t>
            </w:r>
          </w:p>
        </w:tc>
        <w:tc>
          <w:tcPr>
            <w:tcW w:w="1328" w:type="dxa"/>
            <w:gridSpan w:val="2"/>
          </w:tcPr>
          <w:p w:rsidR="00B6787B" w:rsidRPr="00A261D8" w:rsidRDefault="00B6787B" w:rsidP="00D00891">
            <w:pPr>
              <w:jc w:val="center"/>
              <w:rPr>
                <w:rFonts w:cs="Calibri"/>
                <w:b/>
                <w:sz w:val="24"/>
                <w:lang w:val="uk-UA" w:eastAsia="en-US"/>
              </w:rPr>
            </w:pPr>
            <w:r w:rsidRPr="00A261D8">
              <w:rPr>
                <w:rFonts w:cs="Calibri"/>
                <w:b/>
                <w:sz w:val="24"/>
                <w:lang w:val="uk-UA" w:eastAsia="en-US"/>
              </w:rPr>
              <w:t>4</w:t>
            </w:r>
          </w:p>
        </w:tc>
        <w:tc>
          <w:tcPr>
            <w:tcW w:w="1550" w:type="dxa"/>
            <w:gridSpan w:val="2"/>
          </w:tcPr>
          <w:p w:rsidR="00B6787B" w:rsidRPr="00A261D8" w:rsidRDefault="00B6787B" w:rsidP="00D00891">
            <w:pPr>
              <w:jc w:val="center"/>
              <w:rPr>
                <w:rFonts w:cs="Calibri"/>
                <w:b/>
                <w:sz w:val="24"/>
                <w:lang w:val="uk-UA" w:eastAsia="en-US"/>
              </w:rPr>
            </w:pPr>
            <w:r w:rsidRPr="00A261D8">
              <w:rPr>
                <w:rFonts w:cs="Calibri"/>
                <w:b/>
                <w:sz w:val="24"/>
                <w:lang w:val="uk-UA" w:eastAsia="en-US"/>
              </w:rPr>
              <w:t>5</w:t>
            </w:r>
          </w:p>
        </w:tc>
        <w:tc>
          <w:tcPr>
            <w:tcW w:w="1243" w:type="dxa"/>
          </w:tcPr>
          <w:p w:rsidR="00B6787B" w:rsidRPr="00A261D8" w:rsidRDefault="00B6787B" w:rsidP="00D00891">
            <w:pPr>
              <w:jc w:val="center"/>
              <w:rPr>
                <w:rFonts w:cs="Calibri"/>
                <w:b/>
                <w:sz w:val="24"/>
                <w:lang w:val="uk-UA" w:eastAsia="en-US"/>
              </w:rPr>
            </w:pPr>
            <w:r w:rsidRPr="00A261D8">
              <w:rPr>
                <w:rFonts w:cs="Calibri"/>
                <w:b/>
                <w:sz w:val="24"/>
                <w:lang w:val="uk-UA" w:eastAsia="en-US"/>
              </w:rPr>
              <w:t>6</w:t>
            </w:r>
          </w:p>
        </w:tc>
      </w:tr>
      <w:tr w:rsidR="00B6787B" w:rsidRPr="00A261D8" w:rsidTr="00764488">
        <w:tc>
          <w:tcPr>
            <w:tcW w:w="516" w:type="dxa"/>
          </w:tcPr>
          <w:p w:rsidR="00B6787B" w:rsidRPr="00A261D8" w:rsidRDefault="00B6787B" w:rsidP="00D00891">
            <w:pPr>
              <w:jc w:val="center"/>
              <w:rPr>
                <w:rFonts w:cs="Calibri"/>
                <w:lang w:val="uk-UA" w:eastAsia="en-US"/>
              </w:rPr>
            </w:pPr>
          </w:p>
        </w:tc>
        <w:tc>
          <w:tcPr>
            <w:tcW w:w="8721" w:type="dxa"/>
            <w:gridSpan w:val="8"/>
          </w:tcPr>
          <w:p w:rsidR="00B6787B" w:rsidRPr="00A261D8" w:rsidRDefault="00B6787B" w:rsidP="00BC234A">
            <w:pPr>
              <w:ind w:left="360"/>
              <w:outlineLvl w:val="0"/>
              <w:rPr>
                <w:bCs/>
                <w:sz w:val="24"/>
                <w:szCs w:val="24"/>
                <w:lang w:val="uk-UA"/>
              </w:rPr>
            </w:pPr>
            <w:r w:rsidRPr="00A261D8">
              <w:rPr>
                <w:rFonts w:cs="Calibri"/>
                <w:b/>
                <w:bCs/>
                <w:sz w:val="24"/>
                <w:szCs w:val="24"/>
                <w:lang w:val="uk-UA" w:eastAsia="en-US"/>
              </w:rPr>
              <w:t>Змістовий модуль 1. Правова характеристика процесуальних документів.</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1.</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Поняття, види, значення, вимоги до форми та змісту процесуальних документів досудового розслідування.</w:t>
            </w:r>
          </w:p>
        </w:tc>
        <w:tc>
          <w:tcPr>
            <w:tcW w:w="1063" w:type="dxa"/>
          </w:tcPr>
          <w:p w:rsidR="00B6787B" w:rsidRPr="00A261D8" w:rsidRDefault="00B6787B" w:rsidP="00D00891">
            <w:pPr>
              <w:jc w:val="center"/>
              <w:rPr>
                <w:rFonts w:cs="Calibri"/>
                <w:sz w:val="24"/>
                <w:szCs w:val="24"/>
                <w:lang w:val="uk-UA" w:eastAsia="en-US"/>
              </w:rPr>
            </w:pPr>
            <w:r>
              <w:rPr>
                <w:rFonts w:cs="Calibri"/>
                <w:sz w:val="24"/>
                <w:szCs w:val="24"/>
                <w:lang w:val="uk-UA" w:eastAsia="en-US"/>
              </w:rPr>
              <w:t>6</w:t>
            </w:r>
          </w:p>
        </w:tc>
        <w:tc>
          <w:tcPr>
            <w:tcW w:w="1325" w:type="dxa"/>
            <w:gridSpan w:val="2"/>
          </w:tcPr>
          <w:p w:rsidR="00B6787B" w:rsidRPr="00A261D8" w:rsidRDefault="00B6787B" w:rsidP="00D00891">
            <w:pPr>
              <w:jc w:val="center"/>
              <w:rPr>
                <w:rFonts w:cs="Calibri"/>
                <w:sz w:val="24"/>
                <w:szCs w:val="24"/>
                <w:lang w:val="uk-UA" w:eastAsia="en-US"/>
              </w:rPr>
            </w:pPr>
            <w:r w:rsidRPr="00A261D8">
              <w:rPr>
                <w:rFonts w:cs="Calibri"/>
                <w:sz w:val="24"/>
                <w:szCs w:val="24"/>
                <w:lang w:val="uk-UA" w:eastAsia="en-US"/>
              </w:rPr>
              <w:t>2</w:t>
            </w:r>
          </w:p>
        </w:tc>
        <w:tc>
          <w:tcPr>
            <w:tcW w:w="154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0</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4</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2.</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Процесуальні документи забезпечення прав потерпілого.</w:t>
            </w:r>
          </w:p>
        </w:tc>
        <w:tc>
          <w:tcPr>
            <w:tcW w:w="1063" w:type="dxa"/>
          </w:tcPr>
          <w:p w:rsidR="00B6787B" w:rsidRPr="00A261D8" w:rsidRDefault="00B6787B" w:rsidP="00D00891">
            <w:pPr>
              <w:jc w:val="center"/>
              <w:rPr>
                <w:rFonts w:cs="Calibri"/>
                <w:sz w:val="24"/>
                <w:szCs w:val="24"/>
                <w:lang w:val="uk-UA" w:eastAsia="en-US"/>
              </w:rPr>
            </w:pPr>
            <w:r>
              <w:rPr>
                <w:rFonts w:cs="Calibri"/>
                <w:sz w:val="24"/>
                <w:szCs w:val="24"/>
                <w:lang w:val="uk-UA" w:eastAsia="en-US"/>
              </w:rPr>
              <w:t>6</w:t>
            </w:r>
          </w:p>
        </w:tc>
        <w:tc>
          <w:tcPr>
            <w:tcW w:w="132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D00891">
            <w:pPr>
              <w:jc w:val="center"/>
              <w:rPr>
                <w:rFonts w:cs="Calibri"/>
                <w:sz w:val="24"/>
                <w:szCs w:val="24"/>
                <w:lang w:val="uk-UA" w:eastAsia="en-US"/>
              </w:rPr>
            </w:pPr>
            <w:r w:rsidRPr="00A261D8">
              <w:rPr>
                <w:rFonts w:cs="Calibri"/>
                <w:sz w:val="24"/>
                <w:szCs w:val="24"/>
                <w:lang w:val="uk-UA" w:eastAsia="en-US"/>
              </w:rPr>
              <w:t>0</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4</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3.</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Процесуальні документи забезпечення прав підозрюваного.</w:t>
            </w:r>
          </w:p>
        </w:tc>
        <w:tc>
          <w:tcPr>
            <w:tcW w:w="1063" w:type="dxa"/>
          </w:tcPr>
          <w:p w:rsidR="00B6787B" w:rsidRPr="00A261D8" w:rsidRDefault="00B6787B" w:rsidP="00D00891">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D00891">
            <w:pPr>
              <w:jc w:val="center"/>
              <w:rPr>
                <w:rFonts w:cs="Calibri"/>
                <w:sz w:val="24"/>
                <w:szCs w:val="24"/>
                <w:lang w:val="uk-UA" w:eastAsia="en-US"/>
              </w:rPr>
            </w:pPr>
            <w:r w:rsidRPr="00A261D8">
              <w:rPr>
                <w:rFonts w:cs="Calibri"/>
                <w:sz w:val="24"/>
                <w:szCs w:val="24"/>
                <w:lang w:val="uk-UA" w:eastAsia="en-US"/>
              </w:rPr>
              <w:t>0</w:t>
            </w:r>
          </w:p>
        </w:tc>
        <w:tc>
          <w:tcPr>
            <w:tcW w:w="154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5</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4.</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Процесуальні акти загальних положень досудового розслідування.</w:t>
            </w:r>
          </w:p>
        </w:tc>
        <w:tc>
          <w:tcPr>
            <w:tcW w:w="1063" w:type="dxa"/>
          </w:tcPr>
          <w:p w:rsidR="00B6787B" w:rsidRPr="00A261D8" w:rsidRDefault="00B6787B" w:rsidP="00D00891">
            <w:pPr>
              <w:jc w:val="center"/>
              <w:rPr>
                <w:rFonts w:cs="Calibri"/>
                <w:sz w:val="24"/>
                <w:szCs w:val="24"/>
                <w:lang w:val="uk-UA" w:eastAsia="en-US"/>
              </w:rPr>
            </w:pPr>
            <w:r>
              <w:rPr>
                <w:rFonts w:cs="Calibri"/>
                <w:sz w:val="24"/>
                <w:szCs w:val="24"/>
                <w:lang w:val="uk-UA" w:eastAsia="en-US"/>
              </w:rPr>
              <w:t>6</w:t>
            </w:r>
          </w:p>
        </w:tc>
        <w:tc>
          <w:tcPr>
            <w:tcW w:w="132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0</w:t>
            </w:r>
          </w:p>
        </w:tc>
        <w:tc>
          <w:tcPr>
            <w:tcW w:w="154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0</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6</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5.</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Процесуальні документи заходів забезпечення кримінального провадження.</w:t>
            </w:r>
          </w:p>
        </w:tc>
        <w:tc>
          <w:tcPr>
            <w:tcW w:w="1063" w:type="dxa"/>
          </w:tcPr>
          <w:p w:rsidR="00B6787B" w:rsidRPr="00A261D8" w:rsidRDefault="00B6787B" w:rsidP="00F02179">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0</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5</w:t>
            </w:r>
          </w:p>
        </w:tc>
      </w:tr>
      <w:tr w:rsidR="00B6787B" w:rsidRPr="00A261D8" w:rsidTr="00764488">
        <w:tc>
          <w:tcPr>
            <w:tcW w:w="516" w:type="dxa"/>
          </w:tcPr>
          <w:p w:rsidR="00B6787B" w:rsidRPr="00A261D8" w:rsidRDefault="00B6787B" w:rsidP="00D00891">
            <w:pPr>
              <w:jc w:val="center"/>
              <w:rPr>
                <w:rFonts w:cs="Calibri"/>
                <w:sz w:val="24"/>
                <w:lang w:val="uk-UA" w:eastAsia="en-US"/>
              </w:rPr>
            </w:pPr>
            <w:r w:rsidRPr="00A261D8">
              <w:rPr>
                <w:rFonts w:cs="Calibri"/>
                <w:sz w:val="24"/>
                <w:lang w:val="uk-UA" w:eastAsia="en-US"/>
              </w:rPr>
              <w:t>6.</w:t>
            </w:r>
          </w:p>
        </w:tc>
        <w:tc>
          <w:tcPr>
            <w:tcW w:w="3523" w:type="dxa"/>
          </w:tcPr>
          <w:p w:rsidR="00B6787B" w:rsidRPr="00A261D8" w:rsidRDefault="00B6787B" w:rsidP="00764488">
            <w:pPr>
              <w:pStyle w:val="a3"/>
              <w:spacing w:before="0" w:beforeAutospacing="0" w:after="0" w:afterAutospacing="0"/>
              <w:ind w:firstLine="709"/>
              <w:jc w:val="both"/>
              <w:rPr>
                <w:szCs w:val="28"/>
                <w:lang w:val="uk-UA"/>
              </w:rPr>
            </w:pPr>
            <w:r w:rsidRPr="00A261D8">
              <w:rPr>
                <w:szCs w:val="28"/>
                <w:lang w:val="uk-UA"/>
              </w:rPr>
              <w:t>Процесуальні документи проведення слідчих (розшукових) дій.</w:t>
            </w:r>
          </w:p>
        </w:tc>
        <w:tc>
          <w:tcPr>
            <w:tcW w:w="1063" w:type="dxa"/>
          </w:tcPr>
          <w:p w:rsidR="00B6787B" w:rsidRPr="00A261D8" w:rsidRDefault="00B6787B" w:rsidP="00D00891">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D00891">
            <w:pPr>
              <w:jc w:val="center"/>
              <w:rPr>
                <w:rFonts w:cs="Calibri"/>
                <w:sz w:val="24"/>
                <w:szCs w:val="24"/>
                <w:lang w:val="uk-UA" w:eastAsia="en-US"/>
              </w:rPr>
            </w:pPr>
            <w:r>
              <w:rPr>
                <w:rFonts w:cs="Calibri"/>
                <w:sz w:val="24"/>
                <w:szCs w:val="24"/>
                <w:lang w:val="uk-UA" w:eastAsia="en-US"/>
              </w:rPr>
              <w:t>3</w:t>
            </w:r>
          </w:p>
        </w:tc>
      </w:tr>
      <w:tr w:rsidR="00B6787B" w:rsidRPr="00A261D8" w:rsidTr="00764488">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7.</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 проведенні огляду.</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0</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5</w:t>
            </w:r>
          </w:p>
        </w:tc>
      </w:tr>
      <w:tr w:rsidR="00B6787B" w:rsidRPr="00A261D8" w:rsidTr="00764488">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8.</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 проведенні допиту</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0</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5</w:t>
            </w:r>
          </w:p>
        </w:tc>
      </w:tr>
      <w:tr w:rsidR="00B6787B" w:rsidRPr="00A261D8" w:rsidTr="00764488">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9.</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 проведенні обшуку.</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7</w:t>
            </w:r>
          </w:p>
        </w:tc>
        <w:tc>
          <w:tcPr>
            <w:tcW w:w="1325" w:type="dxa"/>
            <w:gridSpan w:val="2"/>
          </w:tcPr>
          <w:p w:rsidR="00B6787B" w:rsidRPr="00A261D8" w:rsidRDefault="00B6787B" w:rsidP="00A261D8">
            <w:pPr>
              <w:jc w:val="center"/>
              <w:rPr>
                <w:rFonts w:cs="Calibri"/>
                <w:sz w:val="24"/>
                <w:szCs w:val="24"/>
                <w:lang w:val="uk-UA" w:eastAsia="en-US"/>
              </w:rPr>
            </w:pPr>
            <w:r w:rsidRPr="00A261D8">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3</w:t>
            </w:r>
          </w:p>
        </w:tc>
      </w:tr>
      <w:tr w:rsidR="00B6787B" w:rsidRPr="00A261D8" w:rsidTr="00764488">
        <w:tc>
          <w:tcPr>
            <w:tcW w:w="516" w:type="dxa"/>
          </w:tcPr>
          <w:p w:rsidR="00B6787B" w:rsidRPr="00A261D8" w:rsidRDefault="00B6787B" w:rsidP="00A261D8">
            <w:pPr>
              <w:jc w:val="center"/>
              <w:rPr>
                <w:rFonts w:cs="Calibri"/>
                <w:sz w:val="24"/>
                <w:lang w:val="uk-UA" w:eastAsia="en-US"/>
              </w:rPr>
            </w:pP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rFonts w:cs="Calibri"/>
                <w:b/>
                <w:bCs/>
                <w:lang w:val="uk-UA" w:eastAsia="en-US"/>
              </w:rPr>
              <w:t xml:space="preserve">Разом за </w:t>
            </w:r>
            <w:r>
              <w:rPr>
                <w:rFonts w:cs="Calibri"/>
                <w:b/>
                <w:bCs/>
                <w:lang w:val="uk-UA" w:eastAsia="en-US"/>
              </w:rPr>
              <w:t>змістовим модулем 1</w:t>
            </w:r>
          </w:p>
        </w:tc>
        <w:tc>
          <w:tcPr>
            <w:tcW w:w="1063" w:type="dxa"/>
          </w:tcPr>
          <w:p w:rsidR="00B6787B" w:rsidRPr="00AF0871" w:rsidRDefault="00B6787B" w:rsidP="00A261D8">
            <w:pPr>
              <w:jc w:val="center"/>
              <w:rPr>
                <w:rFonts w:cs="Calibri"/>
                <w:b/>
                <w:sz w:val="24"/>
                <w:szCs w:val="24"/>
                <w:lang w:val="uk-UA" w:eastAsia="en-US"/>
              </w:rPr>
            </w:pPr>
            <w:r w:rsidRPr="00AF0871">
              <w:rPr>
                <w:rFonts w:cs="Calibri"/>
                <w:b/>
                <w:sz w:val="24"/>
                <w:szCs w:val="24"/>
                <w:lang w:val="uk-UA" w:eastAsia="en-US"/>
              </w:rPr>
              <w:t>60</w:t>
            </w:r>
          </w:p>
        </w:tc>
        <w:tc>
          <w:tcPr>
            <w:tcW w:w="1325" w:type="dxa"/>
            <w:gridSpan w:val="2"/>
          </w:tcPr>
          <w:p w:rsidR="00B6787B" w:rsidRPr="00AF0871" w:rsidRDefault="00B6787B" w:rsidP="00A261D8">
            <w:pPr>
              <w:jc w:val="center"/>
              <w:rPr>
                <w:rFonts w:cs="Calibri"/>
                <w:b/>
                <w:sz w:val="24"/>
                <w:szCs w:val="24"/>
                <w:lang w:val="uk-UA" w:eastAsia="en-US"/>
              </w:rPr>
            </w:pPr>
            <w:r w:rsidRPr="00AF0871">
              <w:rPr>
                <w:rFonts w:cs="Calibri"/>
                <w:b/>
                <w:sz w:val="24"/>
                <w:szCs w:val="24"/>
                <w:lang w:val="uk-UA" w:eastAsia="en-US"/>
              </w:rPr>
              <w:t>10</w:t>
            </w:r>
          </w:p>
        </w:tc>
        <w:tc>
          <w:tcPr>
            <w:tcW w:w="1545" w:type="dxa"/>
            <w:gridSpan w:val="2"/>
          </w:tcPr>
          <w:p w:rsidR="00B6787B" w:rsidRPr="00AF0871" w:rsidRDefault="00B6787B" w:rsidP="00A261D8">
            <w:pPr>
              <w:jc w:val="center"/>
              <w:rPr>
                <w:rFonts w:cs="Calibri"/>
                <w:b/>
                <w:sz w:val="24"/>
                <w:szCs w:val="24"/>
                <w:lang w:val="uk-UA" w:eastAsia="en-US"/>
              </w:rPr>
            </w:pPr>
            <w:r w:rsidRPr="00AF0871">
              <w:rPr>
                <w:rFonts w:cs="Calibri"/>
                <w:b/>
                <w:sz w:val="24"/>
                <w:szCs w:val="24"/>
                <w:lang w:val="uk-UA" w:eastAsia="en-US"/>
              </w:rPr>
              <w:t>10</w:t>
            </w:r>
          </w:p>
        </w:tc>
        <w:tc>
          <w:tcPr>
            <w:tcW w:w="1265" w:type="dxa"/>
            <w:gridSpan w:val="2"/>
          </w:tcPr>
          <w:p w:rsidR="00B6787B" w:rsidRPr="00AF0871" w:rsidRDefault="00B6787B" w:rsidP="00A261D8">
            <w:pPr>
              <w:jc w:val="center"/>
              <w:rPr>
                <w:rFonts w:cs="Calibri"/>
                <w:b/>
                <w:sz w:val="24"/>
                <w:szCs w:val="24"/>
                <w:lang w:val="uk-UA" w:eastAsia="en-US"/>
              </w:rPr>
            </w:pPr>
            <w:r>
              <w:rPr>
                <w:rFonts w:cs="Calibri"/>
                <w:b/>
                <w:sz w:val="24"/>
                <w:szCs w:val="24"/>
                <w:lang w:val="uk-UA" w:eastAsia="en-US"/>
              </w:rPr>
              <w:t>40</w:t>
            </w:r>
          </w:p>
        </w:tc>
      </w:tr>
      <w:tr w:rsidR="00B6787B" w:rsidRPr="00A261D8" w:rsidTr="00764488">
        <w:tc>
          <w:tcPr>
            <w:tcW w:w="516" w:type="dxa"/>
          </w:tcPr>
          <w:p w:rsidR="00B6787B" w:rsidRPr="00A261D8" w:rsidRDefault="00B6787B" w:rsidP="00A261D8">
            <w:pPr>
              <w:jc w:val="center"/>
              <w:rPr>
                <w:rFonts w:cs="Calibri"/>
                <w:sz w:val="24"/>
                <w:lang w:val="uk-UA" w:eastAsia="en-US"/>
              </w:rPr>
            </w:pPr>
          </w:p>
        </w:tc>
        <w:tc>
          <w:tcPr>
            <w:tcW w:w="8721" w:type="dxa"/>
            <w:gridSpan w:val="8"/>
          </w:tcPr>
          <w:p w:rsidR="00B6787B" w:rsidRPr="00A261D8" w:rsidRDefault="00B6787B" w:rsidP="00A261D8">
            <w:pPr>
              <w:pStyle w:val="af2"/>
              <w:ind w:left="119"/>
              <w:contextualSpacing/>
              <w:outlineLvl w:val="0"/>
              <w:rPr>
                <w:bCs/>
                <w:sz w:val="24"/>
                <w:szCs w:val="24"/>
              </w:rPr>
            </w:pPr>
            <w:r w:rsidRPr="00A261D8">
              <w:rPr>
                <w:rFonts w:cs="Calibri"/>
                <w:bCs/>
                <w:sz w:val="24"/>
                <w:szCs w:val="24"/>
                <w:lang w:val="uk-UA" w:eastAsia="en-US"/>
              </w:rPr>
              <w:t>Змістовий модуль 2. Процесуальні документи проведення слідчих (розшукових) дій.</w:t>
            </w:r>
          </w:p>
        </w:tc>
      </w:tr>
      <w:tr w:rsidR="00B6787B" w:rsidRPr="00A261D8" w:rsidTr="00764488">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10.</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 проведенні впізнання.</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10</w:t>
            </w:r>
          </w:p>
        </w:tc>
        <w:tc>
          <w:tcPr>
            <w:tcW w:w="1325" w:type="dxa"/>
            <w:gridSpan w:val="2"/>
          </w:tcPr>
          <w:p w:rsidR="00B6787B" w:rsidRPr="00A261D8" w:rsidRDefault="00B6787B" w:rsidP="00A261D8">
            <w:pPr>
              <w:jc w:val="center"/>
              <w:rPr>
                <w:rFonts w:cs="Calibri"/>
                <w:sz w:val="24"/>
                <w:szCs w:val="24"/>
                <w:lang w:val="uk-UA" w:eastAsia="en-US"/>
              </w:rPr>
            </w:pPr>
            <w:r w:rsidRPr="00A261D8">
              <w:rPr>
                <w:rFonts w:cs="Calibri"/>
                <w:sz w:val="24"/>
                <w:szCs w:val="24"/>
                <w:lang w:val="uk-UA" w:eastAsia="en-US"/>
              </w:rPr>
              <w:t>0</w:t>
            </w:r>
          </w:p>
        </w:tc>
        <w:tc>
          <w:tcPr>
            <w:tcW w:w="1545" w:type="dxa"/>
            <w:gridSpan w:val="2"/>
          </w:tcPr>
          <w:p w:rsidR="00B6787B" w:rsidRPr="00A261D8" w:rsidRDefault="00B6787B" w:rsidP="00A261D8">
            <w:pPr>
              <w:jc w:val="center"/>
              <w:rPr>
                <w:rFonts w:cs="Calibri"/>
                <w:sz w:val="24"/>
                <w:szCs w:val="24"/>
                <w:lang w:val="uk-UA" w:eastAsia="en-US"/>
              </w:rPr>
            </w:pPr>
            <w:r w:rsidRPr="00A261D8">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8</w:t>
            </w:r>
          </w:p>
        </w:tc>
      </w:tr>
      <w:tr w:rsidR="00B6787B" w:rsidRPr="00A261D8" w:rsidTr="00764488">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11.</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 проведенні слідчого експерименту.</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10</w:t>
            </w:r>
          </w:p>
        </w:tc>
        <w:tc>
          <w:tcPr>
            <w:tcW w:w="1325" w:type="dxa"/>
            <w:gridSpan w:val="2"/>
          </w:tcPr>
          <w:p w:rsidR="00B6787B" w:rsidRPr="00A261D8" w:rsidRDefault="00B6787B" w:rsidP="00A261D8">
            <w:pPr>
              <w:jc w:val="center"/>
              <w:rPr>
                <w:rFonts w:cs="Calibri"/>
                <w:sz w:val="24"/>
                <w:szCs w:val="24"/>
                <w:lang w:val="uk-UA" w:eastAsia="en-US"/>
              </w:rPr>
            </w:pPr>
            <w:r w:rsidRPr="00A261D8">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6</w:t>
            </w:r>
          </w:p>
        </w:tc>
      </w:tr>
      <w:tr w:rsidR="00B6787B" w:rsidRPr="00A261D8" w:rsidTr="00764488">
        <w:trPr>
          <w:trHeight w:val="330"/>
        </w:trPr>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12.</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 xml:space="preserve">Процесуальні документи при проведенні </w:t>
            </w:r>
            <w:proofErr w:type="spellStart"/>
            <w:r w:rsidRPr="00A261D8">
              <w:rPr>
                <w:szCs w:val="28"/>
                <w:lang w:val="uk-UA"/>
              </w:rPr>
              <w:t>освідування</w:t>
            </w:r>
            <w:proofErr w:type="spellEnd"/>
            <w:r w:rsidRPr="00A261D8">
              <w:rPr>
                <w:szCs w:val="28"/>
                <w:lang w:val="uk-UA"/>
              </w:rPr>
              <w:t>.</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10</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0</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8</w:t>
            </w:r>
          </w:p>
        </w:tc>
      </w:tr>
      <w:tr w:rsidR="00B6787B" w:rsidRPr="00A261D8" w:rsidTr="00764488">
        <w:trPr>
          <w:trHeight w:val="212"/>
        </w:trPr>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13.</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документи призначення судових експертиз.</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10</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6</w:t>
            </w:r>
          </w:p>
        </w:tc>
      </w:tr>
      <w:tr w:rsidR="00B6787B" w:rsidRPr="00A261D8" w:rsidTr="00764488">
        <w:trPr>
          <w:trHeight w:val="212"/>
        </w:trPr>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14.</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 xml:space="preserve">Процесуальні документи зупинення і закінчення </w:t>
            </w:r>
            <w:r w:rsidRPr="00A261D8">
              <w:rPr>
                <w:szCs w:val="28"/>
                <w:lang w:val="uk-UA"/>
              </w:rPr>
              <w:lastRenderedPageBreak/>
              <w:t>досудового розслідування.</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lastRenderedPageBreak/>
              <w:t>10</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6</w:t>
            </w:r>
          </w:p>
        </w:tc>
      </w:tr>
      <w:tr w:rsidR="00B6787B" w:rsidRPr="00A261D8" w:rsidTr="00764488">
        <w:trPr>
          <w:trHeight w:val="212"/>
        </w:trPr>
        <w:tc>
          <w:tcPr>
            <w:tcW w:w="516" w:type="dxa"/>
          </w:tcPr>
          <w:p w:rsidR="00B6787B" w:rsidRPr="00A261D8" w:rsidRDefault="00B6787B" w:rsidP="00A261D8">
            <w:pPr>
              <w:jc w:val="center"/>
              <w:rPr>
                <w:rFonts w:cs="Calibri"/>
                <w:sz w:val="24"/>
                <w:lang w:val="uk-UA" w:eastAsia="en-US"/>
              </w:rPr>
            </w:pPr>
            <w:r w:rsidRPr="00A261D8">
              <w:rPr>
                <w:rFonts w:cs="Calibri"/>
                <w:sz w:val="24"/>
                <w:lang w:val="uk-UA" w:eastAsia="en-US"/>
              </w:rPr>
              <w:t>15.</w:t>
            </w:r>
          </w:p>
        </w:tc>
        <w:tc>
          <w:tcPr>
            <w:tcW w:w="3523" w:type="dxa"/>
          </w:tcPr>
          <w:p w:rsidR="00B6787B" w:rsidRPr="00A261D8" w:rsidRDefault="00B6787B" w:rsidP="00A261D8">
            <w:pPr>
              <w:pStyle w:val="a3"/>
              <w:spacing w:before="0" w:beforeAutospacing="0" w:after="0" w:afterAutospacing="0"/>
              <w:ind w:firstLine="709"/>
              <w:jc w:val="both"/>
              <w:rPr>
                <w:szCs w:val="28"/>
                <w:lang w:val="uk-UA"/>
              </w:rPr>
            </w:pPr>
            <w:r w:rsidRPr="00A261D8">
              <w:rPr>
                <w:szCs w:val="28"/>
                <w:lang w:val="uk-UA"/>
              </w:rPr>
              <w:t>Процесуальні акти, що стосуються міжнародного співробітництва.</w:t>
            </w:r>
          </w:p>
        </w:tc>
        <w:tc>
          <w:tcPr>
            <w:tcW w:w="1063" w:type="dxa"/>
          </w:tcPr>
          <w:p w:rsidR="00B6787B" w:rsidRPr="00A261D8" w:rsidRDefault="00B6787B" w:rsidP="00A261D8">
            <w:pPr>
              <w:jc w:val="center"/>
              <w:rPr>
                <w:rFonts w:cs="Calibri"/>
                <w:sz w:val="24"/>
                <w:szCs w:val="24"/>
                <w:lang w:val="uk-UA" w:eastAsia="en-US"/>
              </w:rPr>
            </w:pPr>
            <w:r>
              <w:rPr>
                <w:rFonts w:cs="Calibri"/>
                <w:sz w:val="24"/>
                <w:szCs w:val="24"/>
                <w:lang w:val="uk-UA" w:eastAsia="en-US"/>
              </w:rPr>
              <w:t>10</w:t>
            </w:r>
          </w:p>
        </w:tc>
        <w:tc>
          <w:tcPr>
            <w:tcW w:w="132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54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2</w:t>
            </w:r>
          </w:p>
        </w:tc>
        <w:tc>
          <w:tcPr>
            <w:tcW w:w="1265" w:type="dxa"/>
            <w:gridSpan w:val="2"/>
          </w:tcPr>
          <w:p w:rsidR="00B6787B" w:rsidRPr="00A261D8" w:rsidRDefault="00B6787B" w:rsidP="00A261D8">
            <w:pPr>
              <w:jc w:val="center"/>
              <w:rPr>
                <w:rFonts w:cs="Calibri"/>
                <w:sz w:val="24"/>
                <w:szCs w:val="24"/>
                <w:lang w:val="uk-UA" w:eastAsia="en-US"/>
              </w:rPr>
            </w:pPr>
            <w:r>
              <w:rPr>
                <w:rFonts w:cs="Calibri"/>
                <w:sz w:val="24"/>
                <w:szCs w:val="24"/>
                <w:lang w:val="uk-UA" w:eastAsia="en-US"/>
              </w:rPr>
              <w:t>6</w:t>
            </w:r>
          </w:p>
        </w:tc>
      </w:tr>
      <w:tr w:rsidR="00B6787B" w:rsidRPr="00A261D8" w:rsidTr="00764488">
        <w:trPr>
          <w:trHeight w:val="212"/>
        </w:trPr>
        <w:tc>
          <w:tcPr>
            <w:tcW w:w="516" w:type="dxa"/>
          </w:tcPr>
          <w:p w:rsidR="00B6787B" w:rsidRPr="00A261D8" w:rsidRDefault="00B6787B" w:rsidP="00A261D8">
            <w:pPr>
              <w:jc w:val="center"/>
              <w:rPr>
                <w:rFonts w:cs="Calibri"/>
                <w:sz w:val="24"/>
                <w:lang w:val="uk-UA" w:eastAsia="en-US"/>
              </w:rPr>
            </w:pPr>
          </w:p>
        </w:tc>
        <w:tc>
          <w:tcPr>
            <w:tcW w:w="3523" w:type="dxa"/>
          </w:tcPr>
          <w:p w:rsidR="00B6787B" w:rsidRPr="00A261D8" w:rsidRDefault="00B6787B" w:rsidP="00A261D8">
            <w:pPr>
              <w:jc w:val="both"/>
              <w:rPr>
                <w:b/>
                <w:sz w:val="24"/>
                <w:szCs w:val="24"/>
              </w:rPr>
            </w:pPr>
            <w:r w:rsidRPr="00A261D8">
              <w:rPr>
                <w:rFonts w:cs="Calibri"/>
                <w:b/>
                <w:bCs/>
                <w:sz w:val="24"/>
                <w:szCs w:val="24"/>
                <w:lang w:val="uk-UA" w:eastAsia="en-US"/>
              </w:rPr>
              <w:t xml:space="preserve">Разом за </w:t>
            </w:r>
            <w:r>
              <w:rPr>
                <w:rFonts w:cs="Calibri"/>
                <w:b/>
                <w:bCs/>
                <w:sz w:val="24"/>
                <w:szCs w:val="24"/>
                <w:lang w:val="uk-UA" w:eastAsia="en-US"/>
              </w:rPr>
              <w:t>змістовим модулем 2</w:t>
            </w:r>
          </w:p>
        </w:tc>
        <w:tc>
          <w:tcPr>
            <w:tcW w:w="1063" w:type="dxa"/>
          </w:tcPr>
          <w:p w:rsidR="00B6787B" w:rsidRPr="00A261D8" w:rsidRDefault="00B6787B" w:rsidP="00A261D8">
            <w:pPr>
              <w:jc w:val="center"/>
              <w:rPr>
                <w:rFonts w:cs="Calibri"/>
                <w:b/>
                <w:sz w:val="24"/>
                <w:szCs w:val="24"/>
                <w:lang w:val="uk-UA" w:eastAsia="en-US"/>
              </w:rPr>
            </w:pPr>
            <w:r>
              <w:rPr>
                <w:rFonts w:cs="Calibri"/>
                <w:b/>
                <w:sz w:val="24"/>
                <w:szCs w:val="24"/>
                <w:lang w:val="uk-UA" w:eastAsia="en-US"/>
              </w:rPr>
              <w:t>6</w:t>
            </w:r>
            <w:r w:rsidRPr="00A261D8">
              <w:rPr>
                <w:rFonts w:cs="Calibri"/>
                <w:b/>
                <w:sz w:val="24"/>
                <w:szCs w:val="24"/>
                <w:lang w:val="uk-UA" w:eastAsia="en-US"/>
              </w:rPr>
              <w:t>0</w:t>
            </w:r>
          </w:p>
        </w:tc>
        <w:tc>
          <w:tcPr>
            <w:tcW w:w="1325" w:type="dxa"/>
            <w:gridSpan w:val="2"/>
          </w:tcPr>
          <w:p w:rsidR="00B6787B" w:rsidRPr="00A261D8" w:rsidRDefault="00B6787B" w:rsidP="00A261D8">
            <w:pPr>
              <w:jc w:val="center"/>
              <w:rPr>
                <w:rFonts w:cs="Calibri"/>
                <w:b/>
                <w:sz w:val="24"/>
                <w:szCs w:val="24"/>
                <w:lang w:val="uk-UA" w:eastAsia="en-US"/>
              </w:rPr>
            </w:pPr>
            <w:r>
              <w:rPr>
                <w:rFonts w:cs="Calibri"/>
                <w:b/>
                <w:sz w:val="24"/>
                <w:szCs w:val="24"/>
                <w:lang w:val="uk-UA" w:eastAsia="en-US"/>
              </w:rPr>
              <w:t>10</w:t>
            </w:r>
          </w:p>
        </w:tc>
        <w:tc>
          <w:tcPr>
            <w:tcW w:w="1545" w:type="dxa"/>
            <w:gridSpan w:val="2"/>
          </w:tcPr>
          <w:p w:rsidR="00B6787B" w:rsidRPr="00A261D8" w:rsidRDefault="00B6787B" w:rsidP="00A261D8">
            <w:pPr>
              <w:jc w:val="center"/>
              <w:rPr>
                <w:rFonts w:cs="Calibri"/>
                <w:b/>
                <w:sz w:val="24"/>
                <w:szCs w:val="24"/>
                <w:lang w:val="uk-UA" w:eastAsia="en-US"/>
              </w:rPr>
            </w:pPr>
            <w:r>
              <w:rPr>
                <w:rFonts w:cs="Calibri"/>
                <w:b/>
                <w:sz w:val="24"/>
                <w:szCs w:val="24"/>
                <w:lang w:val="uk-UA" w:eastAsia="en-US"/>
              </w:rPr>
              <w:t>10</w:t>
            </w:r>
          </w:p>
        </w:tc>
        <w:tc>
          <w:tcPr>
            <w:tcW w:w="1265" w:type="dxa"/>
            <w:gridSpan w:val="2"/>
          </w:tcPr>
          <w:p w:rsidR="00B6787B" w:rsidRPr="00A261D8" w:rsidRDefault="00B6787B" w:rsidP="00047630">
            <w:pPr>
              <w:jc w:val="center"/>
              <w:rPr>
                <w:rFonts w:cs="Calibri"/>
                <w:b/>
                <w:sz w:val="24"/>
                <w:szCs w:val="24"/>
                <w:lang w:val="uk-UA" w:eastAsia="en-US"/>
              </w:rPr>
            </w:pPr>
            <w:r>
              <w:rPr>
                <w:rFonts w:cs="Calibri"/>
                <w:b/>
                <w:sz w:val="24"/>
                <w:szCs w:val="24"/>
                <w:lang w:val="uk-UA" w:eastAsia="en-US"/>
              </w:rPr>
              <w:t>40</w:t>
            </w:r>
          </w:p>
        </w:tc>
      </w:tr>
      <w:tr w:rsidR="00B6787B" w:rsidRPr="00A261D8" w:rsidTr="00764488">
        <w:tc>
          <w:tcPr>
            <w:tcW w:w="516" w:type="dxa"/>
          </w:tcPr>
          <w:p w:rsidR="00B6787B" w:rsidRPr="00A261D8" w:rsidRDefault="00B6787B" w:rsidP="00A261D8">
            <w:pPr>
              <w:jc w:val="center"/>
              <w:rPr>
                <w:rFonts w:cs="Calibri"/>
                <w:sz w:val="24"/>
                <w:lang w:val="uk-UA" w:eastAsia="en-US"/>
              </w:rPr>
            </w:pPr>
          </w:p>
        </w:tc>
        <w:tc>
          <w:tcPr>
            <w:tcW w:w="3523" w:type="dxa"/>
          </w:tcPr>
          <w:p w:rsidR="00B6787B" w:rsidRPr="00A261D8" w:rsidRDefault="00B6787B" w:rsidP="00A261D8">
            <w:pPr>
              <w:jc w:val="center"/>
              <w:rPr>
                <w:rFonts w:cs="Calibri"/>
                <w:sz w:val="24"/>
                <w:szCs w:val="24"/>
                <w:lang w:val="uk-UA" w:eastAsia="en-US"/>
              </w:rPr>
            </w:pPr>
            <w:r w:rsidRPr="00A261D8">
              <w:rPr>
                <w:rFonts w:cs="Calibri"/>
                <w:b/>
                <w:bCs/>
                <w:sz w:val="24"/>
                <w:szCs w:val="24"/>
                <w:lang w:val="uk-UA" w:eastAsia="en-US"/>
              </w:rPr>
              <w:t>Всього годин на дисципліну</w:t>
            </w:r>
          </w:p>
        </w:tc>
        <w:tc>
          <w:tcPr>
            <w:tcW w:w="1063" w:type="dxa"/>
          </w:tcPr>
          <w:p w:rsidR="00B6787B" w:rsidRPr="00A261D8" w:rsidRDefault="00B6787B" w:rsidP="00A261D8">
            <w:pPr>
              <w:jc w:val="center"/>
              <w:rPr>
                <w:rFonts w:cs="Calibri"/>
                <w:sz w:val="24"/>
                <w:szCs w:val="24"/>
                <w:lang w:val="uk-UA" w:eastAsia="en-US"/>
              </w:rPr>
            </w:pPr>
            <w:r>
              <w:rPr>
                <w:rFonts w:cs="Calibri"/>
                <w:b/>
                <w:bCs/>
                <w:sz w:val="24"/>
                <w:szCs w:val="24"/>
                <w:lang w:val="uk-UA" w:eastAsia="en-US"/>
              </w:rPr>
              <w:t>120</w:t>
            </w:r>
          </w:p>
        </w:tc>
        <w:tc>
          <w:tcPr>
            <w:tcW w:w="1325" w:type="dxa"/>
            <w:gridSpan w:val="2"/>
          </w:tcPr>
          <w:p w:rsidR="00B6787B" w:rsidRPr="00A261D8" w:rsidRDefault="00B6787B" w:rsidP="00A261D8">
            <w:pPr>
              <w:jc w:val="center"/>
              <w:rPr>
                <w:rFonts w:cs="Calibri"/>
                <w:sz w:val="24"/>
                <w:szCs w:val="24"/>
                <w:lang w:val="uk-UA" w:eastAsia="en-US"/>
              </w:rPr>
            </w:pPr>
            <w:r>
              <w:rPr>
                <w:rFonts w:cs="Calibri"/>
                <w:b/>
                <w:bCs/>
                <w:sz w:val="24"/>
                <w:szCs w:val="24"/>
                <w:lang w:val="uk-UA" w:eastAsia="en-US"/>
              </w:rPr>
              <w:t>20</w:t>
            </w:r>
          </w:p>
        </w:tc>
        <w:tc>
          <w:tcPr>
            <w:tcW w:w="1545" w:type="dxa"/>
            <w:gridSpan w:val="2"/>
          </w:tcPr>
          <w:p w:rsidR="00B6787B" w:rsidRPr="00A261D8" w:rsidRDefault="00B6787B" w:rsidP="00A261D8">
            <w:pPr>
              <w:jc w:val="center"/>
              <w:rPr>
                <w:rFonts w:cs="Calibri"/>
                <w:sz w:val="24"/>
                <w:szCs w:val="24"/>
                <w:lang w:val="uk-UA" w:eastAsia="en-US"/>
              </w:rPr>
            </w:pPr>
            <w:r>
              <w:rPr>
                <w:rFonts w:cs="Calibri"/>
                <w:b/>
                <w:bCs/>
                <w:sz w:val="24"/>
                <w:szCs w:val="24"/>
                <w:lang w:val="uk-UA" w:eastAsia="en-US"/>
              </w:rPr>
              <w:t>20</w:t>
            </w:r>
          </w:p>
        </w:tc>
        <w:tc>
          <w:tcPr>
            <w:tcW w:w="1265" w:type="dxa"/>
            <w:gridSpan w:val="2"/>
          </w:tcPr>
          <w:p w:rsidR="00B6787B" w:rsidRPr="00A261D8" w:rsidRDefault="00B6787B" w:rsidP="00A261D8">
            <w:pPr>
              <w:jc w:val="center"/>
              <w:rPr>
                <w:rFonts w:cs="Calibri"/>
                <w:b/>
                <w:sz w:val="24"/>
                <w:szCs w:val="24"/>
                <w:lang w:val="uk-UA" w:eastAsia="en-US"/>
              </w:rPr>
            </w:pPr>
            <w:r>
              <w:rPr>
                <w:rFonts w:cs="Calibri"/>
                <w:b/>
                <w:sz w:val="24"/>
                <w:szCs w:val="24"/>
                <w:lang w:val="uk-UA" w:eastAsia="en-US"/>
              </w:rPr>
              <w:t>80</w:t>
            </w:r>
          </w:p>
        </w:tc>
      </w:tr>
    </w:tbl>
    <w:p w:rsidR="00B6787B" w:rsidRPr="00A261D8" w:rsidRDefault="00B6787B" w:rsidP="001300C8">
      <w:pPr>
        <w:widowControl w:val="0"/>
        <w:autoSpaceDE w:val="0"/>
        <w:autoSpaceDN w:val="0"/>
        <w:adjustRightInd w:val="0"/>
        <w:jc w:val="both"/>
        <w:rPr>
          <w:sz w:val="24"/>
          <w:szCs w:val="24"/>
          <w:lang w:val="uk-UA"/>
        </w:rPr>
      </w:pPr>
    </w:p>
    <w:p w:rsidR="00B6787B" w:rsidRPr="00A261D8" w:rsidRDefault="00B6787B" w:rsidP="009A39A3">
      <w:pPr>
        <w:jc w:val="both"/>
        <w:rPr>
          <w:sz w:val="2"/>
          <w:szCs w:val="2"/>
          <w:lang w:val="uk-UA"/>
        </w:rPr>
      </w:pPr>
    </w:p>
    <w:p w:rsidR="00B6787B" w:rsidRPr="00A261D8" w:rsidRDefault="00B6787B" w:rsidP="001300C8">
      <w:pPr>
        <w:rPr>
          <w:sz w:val="2"/>
          <w:szCs w:val="2"/>
          <w:lang w:val="uk-UA"/>
        </w:rPr>
      </w:pPr>
    </w:p>
    <w:p w:rsidR="00B6787B" w:rsidRPr="00A261D8" w:rsidRDefault="00B6787B" w:rsidP="00EF4282">
      <w:pPr>
        <w:pStyle w:val="1"/>
        <w:numPr>
          <w:ilvl w:val="0"/>
          <w:numId w:val="0"/>
        </w:numPr>
        <w:tabs>
          <w:tab w:val="left" w:pos="708"/>
        </w:tabs>
        <w:spacing w:before="0" w:after="0"/>
      </w:pPr>
      <w:r w:rsidRPr="00A261D8">
        <w:t>8. Теми семінарських занять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923"/>
        <w:gridCol w:w="2799"/>
      </w:tblGrid>
      <w:tr w:rsidR="00B6787B" w:rsidRPr="00A261D8" w:rsidTr="00291F82">
        <w:tc>
          <w:tcPr>
            <w:tcW w:w="515" w:type="dxa"/>
          </w:tcPr>
          <w:p w:rsidR="00B6787B" w:rsidRPr="00F974BE" w:rsidRDefault="00B6787B" w:rsidP="00613807">
            <w:pPr>
              <w:pStyle w:val="21"/>
              <w:spacing w:after="0" w:line="240" w:lineRule="auto"/>
              <w:ind w:left="0"/>
              <w:jc w:val="center"/>
              <w:rPr>
                <w:b/>
                <w:bCs/>
                <w:sz w:val="24"/>
                <w:szCs w:val="24"/>
                <w:lang w:val="uk-UA" w:eastAsia="en-US"/>
              </w:rPr>
            </w:pPr>
            <w:r w:rsidRPr="00F974BE">
              <w:rPr>
                <w:b/>
                <w:bCs/>
                <w:sz w:val="24"/>
                <w:szCs w:val="24"/>
                <w:lang w:val="uk-UA" w:eastAsia="en-US"/>
              </w:rPr>
              <w:t>№</w:t>
            </w:r>
          </w:p>
        </w:tc>
        <w:tc>
          <w:tcPr>
            <w:tcW w:w="5923" w:type="dxa"/>
          </w:tcPr>
          <w:p w:rsidR="00B6787B" w:rsidRPr="00F974BE" w:rsidRDefault="00B6787B" w:rsidP="00613807">
            <w:pPr>
              <w:pStyle w:val="21"/>
              <w:spacing w:after="0" w:line="240" w:lineRule="auto"/>
              <w:ind w:left="0"/>
              <w:jc w:val="center"/>
              <w:rPr>
                <w:b/>
                <w:bCs/>
                <w:sz w:val="24"/>
                <w:szCs w:val="24"/>
                <w:lang w:val="uk-UA" w:eastAsia="en-US"/>
              </w:rPr>
            </w:pPr>
            <w:r w:rsidRPr="00F974BE">
              <w:rPr>
                <w:b/>
                <w:bCs/>
                <w:sz w:val="24"/>
                <w:szCs w:val="24"/>
                <w:lang w:val="uk-UA" w:eastAsia="en-US"/>
              </w:rPr>
              <w:t>Назва теми</w:t>
            </w:r>
          </w:p>
        </w:tc>
        <w:tc>
          <w:tcPr>
            <w:tcW w:w="2799" w:type="dxa"/>
          </w:tcPr>
          <w:p w:rsidR="00B6787B" w:rsidRPr="00F974BE" w:rsidRDefault="00B6787B" w:rsidP="00613807">
            <w:pPr>
              <w:pStyle w:val="21"/>
              <w:spacing w:after="0" w:line="240" w:lineRule="auto"/>
              <w:ind w:left="0"/>
              <w:jc w:val="center"/>
              <w:rPr>
                <w:b/>
                <w:bCs/>
                <w:sz w:val="24"/>
                <w:szCs w:val="24"/>
                <w:lang w:val="uk-UA" w:eastAsia="en-US"/>
              </w:rPr>
            </w:pPr>
            <w:r w:rsidRPr="00F974BE">
              <w:rPr>
                <w:b/>
                <w:bCs/>
                <w:sz w:val="24"/>
                <w:szCs w:val="24"/>
                <w:lang w:val="uk-UA" w:eastAsia="en-US"/>
              </w:rPr>
              <w:t>Кількість годин</w:t>
            </w:r>
          </w:p>
        </w:tc>
      </w:tr>
      <w:tr w:rsidR="00B6787B" w:rsidRPr="00520078" w:rsidTr="00291F82">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 xml:space="preserve">1. </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забезпечення прав підозрюваного.</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2.</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проведення слідчих (розшукових) дій.</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3</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 проведенні огляду</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4</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 проведенні допиту</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5</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 проведенні обшуку</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6</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 проведенні впізнання.</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sidRPr="00F974BE">
              <w:rPr>
                <w:sz w:val="24"/>
                <w:szCs w:val="24"/>
                <w:lang w:val="uk-UA" w:eastAsia="en-US"/>
              </w:rPr>
              <w:t>7</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 проведенні слідчого експерименту.</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sidRPr="00F974BE">
              <w:rPr>
                <w:sz w:val="24"/>
                <w:szCs w:val="24"/>
                <w:lang w:val="uk-UA" w:eastAsia="en-US"/>
              </w:rPr>
              <w:t>2</w:t>
            </w:r>
          </w:p>
        </w:tc>
      </w:tr>
      <w:tr w:rsidR="00B6787B" w:rsidRPr="00520078" w:rsidTr="00291F82">
        <w:trPr>
          <w:trHeight w:val="315"/>
        </w:trPr>
        <w:tc>
          <w:tcPr>
            <w:tcW w:w="515" w:type="dxa"/>
          </w:tcPr>
          <w:p w:rsidR="00B6787B" w:rsidRPr="00F974BE" w:rsidRDefault="00B6787B" w:rsidP="00AF0871">
            <w:pPr>
              <w:pStyle w:val="21"/>
              <w:spacing w:after="0" w:line="240" w:lineRule="auto"/>
              <w:ind w:left="0"/>
              <w:rPr>
                <w:sz w:val="24"/>
                <w:szCs w:val="24"/>
                <w:lang w:val="uk-UA" w:eastAsia="en-US"/>
              </w:rPr>
            </w:pPr>
            <w:r>
              <w:rPr>
                <w:sz w:val="24"/>
                <w:szCs w:val="24"/>
                <w:lang w:val="uk-UA" w:eastAsia="en-US"/>
              </w:rPr>
              <w:t>8</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призначення судових експертиз.</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Pr>
                <w:sz w:val="24"/>
                <w:szCs w:val="24"/>
                <w:lang w:val="uk-UA" w:eastAsia="en-US"/>
              </w:rPr>
              <w:t>9</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документи зупинення і закінчення досудового розслідування.</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Pr>
                <w:sz w:val="24"/>
                <w:szCs w:val="24"/>
                <w:lang w:val="uk-UA" w:eastAsia="en-US"/>
              </w:rPr>
              <w:t>2</w:t>
            </w:r>
          </w:p>
        </w:tc>
      </w:tr>
      <w:tr w:rsidR="00B6787B" w:rsidRPr="00520078" w:rsidTr="00291F82">
        <w:trPr>
          <w:trHeight w:val="315"/>
        </w:trPr>
        <w:tc>
          <w:tcPr>
            <w:tcW w:w="515" w:type="dxa"/>
          </w:tcPr>
          <w:p w:rsidR="00B6787B" w:rsidRPr="00F974BE" w:rsidRDefault="00B6787B" w:rsidP="00613807">
            <w:pPr>
              <w:pStyle w:val="21"/>
              <w:spacing w:after="0" w:line="240" w:lineRule="auto"/>
              <w:ind w:left="0"/>
              <w:rPr>
                <w:sz w:val="24"/>
                <w:szCs w:val="24"/>
                <w:lang w:val="uk-UA" w:eastAsia="en-US"/>
              </w:rPr>
            </w:pPr>
            <w:r>
              <w:rPr>
                <w:sz w:val="24"/>
                <w:szCs w:val="24"/>
                <w:lang w:val="uk-UA" w:eastAsia="en-US"/>
              </w:rPr>
              <w:t>10</w:t>
            </w:r>
          </w:p>
        </w:tc>
        <w:tc>
          <w:tcPr>
            <w:tcW w:w="5923" w:type="dxa"/>
          </w:tcPr>
          <w:p w:rsidR="00B6787B" w:rsidRPr="00047630" w:rsidRDefault="00B6787B" w:rsidP="00A261D8">
            <w:pPr>
              <w:pStyle w:val="a3"/>
              <w:spacing w:before="0" w:beforeAutospacing="0" w:after="0" w:afterAutospacing="0"/>
              <w:ind w:firstLine="709"/>
              <w:jc w:val="both"/>
              <w:rPr>
                <w:lang w:val="uk-UA"/>
              </w:rPr>
            </w:pPr>
            <w:r>
              <w:rPr>
                <w:lang w:val="uk-UA"/>
              </w:rPr>
              <w:t>Процесуальні акти, що стосуються міжнародного співробітництва.</w:t>
            </w:r>
          </w:p>
        </w:tc>
        <w:tc>
          <w:tcPr>
            <w:tcW w:w="2799" w:type="dxa"/>
          </w:tcPr>
          <w:p w:rsidR="00B6787B" w:rsidRPr="00F974BE" w:rsidRDefault="00B6787B" w:rsidP="00613807">
            <w:pPr>
              <w:pStyle w:val="21"/>
              <w:spacing w:after="0" w:line="240" w:lineRule="auto"/>
              <w:ind w:left="0"/>
              <w:jc w:val="center"/>
              <w:rPr>
                <w:sz w:val="24"/>
                <w:szCs w:val="24"/>
                <w:lang w:val="uk-UA" w:eastAsia="en-US"/>
              </w:rPr>
            </w:pPr>
            <w:r>
              <w:rPr>
                <w:sz w:val="24"/>
                <w:szCs w:val="24"/>
                <w:lang w:val="uk-UA" w:eastAsia="en-US"/>
              </w:rPr>
              <w:t>2</w:t>
            </w:r>
          </w:p>
        </w:tc>
      </w:tr>
      <w:tr w:rsidR="00B6787B" w:rsidRPr="00520078" w:rsidTr="00291F82">
        <w:tc>
          <w:tcPr>
            <w:tcW w:w="6438" w:type="dxa"/>
            <w:gridSpan w:val="2"/>
          </w:tcPr>
          <w:p w:rsidR="00B6787B" w:rsidRPr="00F974BE" w:rsidRDefault="00B6787B" w:rsidP="00613807">
            <w:pPr>
              <w:pStyle w:val="21"/>
              <w:spacing w:after="0" w:line="240" w:lineRule="auto"/>
              <w:ind w:left="0"/>
              <w:jc w:val="center"/>
              <w:rPr>
                <w:b/>
                <w:bCs/>
                <w:sz w:val="24"/>
                <w:szCs w:val="24"/>
                <w:lang w:val="uk-UA" w:eastAsia="en-US"/>
              </w:rPr>
            </w:pPr>
            <w:r w:rsidRPr="00F974BE">
              <w:rPr>
                <w:b/>
                <w:bCs/>
                <w:sz w:val="24"/>
                <w:szCs w:val="24"/>
                <w:lang w:val="uk-UA" w:eastAsia="en-US"/>
              </w:rPr>
              <w:t>Разом годин</w:t>
            </w:r>
          </w:p>
        </w:tc>
        <w:tc>
          <w:tcPr>
            <w:tcW w:w="2799" w:type="dxa"/>
          </w:tcPr>
          <w:p w:rsidR="00B6787B" w:rsidRPr="00F974BE" w:rsidRDefault="00B6787B" w:rsidP="00613807">
            <w:pPr>
              <w:pStyle w:val="21"/>
              <w:spacing w:after="0" w:line="240" w:lineRule="auto"/>
              <w:ind w:left="0"/>
              <w:jc w:val="center"/>
              <w:rPr>
                <w:b/>
                <w:bCs/>
                <w:sz w:val="24"/>
                <w:szCs w:val="24"/>
                <w:lang w:val="uk-UA" w:eastAsia="en-US"/>
              </w:rPr>
            </w:pPr>
            <w:r>
              <w:rPr>
                <w:b/>
                <w:bCs/>
                <w:sz w:val="24"/>
                <w:szCs w:val="24"/>
                <w:lang w:val="uk-UA" w:eastAsia="en-US"/>
              </w:rPr>
              <w:t>20</w:t>
            </w:r>
          </w:p>
        </w:tc>
      </w:tr>
    </w:tbl>
    <w:p w:rsidR="00B6787B" w:rsidRPr="00520078" w:rsidRDefault="00B6787B" w:rsidP="009A39A3">
      <w:pPr>
        <w:pStyle w:val="1"/>
        <w:numPr>
          <w:ilvl w:val="0"/>
          <w:numId w:val="0"/>
        </w:numPr>
        <w:spacing w:before="0" w:after="0"/>
        <w:rPr>
          <w:b w:val="0"/>
          <w:highlight w:val="yellow"/>
        </w:rPr>
      </w:pPr>
    </w:p>
    <w:p w:rsidR="00B6787B" w:rsidRPr="00047630" w:rsidRDefault="00B6787B" w:rsidP="00F10B12">
      <w:pPr>
        <w:pStyle w:val="1"/>
        <w:numPr>
          <w:ilvl w:val="0"/>
          <w:numId w:val="0"/>
        </w:numPr>
        <w:tabs>
          <w:tab w:val="left" w:pos="708"/>
        </w:tabs>
        <w:spacing w:before="0" w:after="0"/>
      </w:pPr>
      <w:r w:rsidRPr="00047630">
        <w:t>9. Самостійна робота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22"/>
        <w:gridCol w:w="2799"/>
      </w:tblGrid>
      <w:tr w:rsidR="00B6787B" w:rsidRPr="00047630" w:rsidTr="00047630">
        <w:tc>
          <w:tcPr>
            <w:tcW w:w="516" w:type="dxa"/>
          </w:tcPr>
          <w:p w:rsidR="00B6787B" w:rsidRPr="00F974BE" w:rsidRDefault="00B6787B" w:rsidP="00CA0B75">
            <w:pPr>
              <w:pStyle w:val="21"/>
              <w:spacing w:after="0" w:line="240" w:lineRule="auto"/>
              <w:ind w:left="0"/>
              <w:jc w:val="center"/>
              <w:rPr>
                <w:b/>
                <w:bCs/>
                <w:sz w:val="24"/>
                <w:szCs w:val="24"/>
                <w:lang w:val="uk-UA" w:eastAsia="en-US"/>
              </w:rPr>
            </w:pPr>
            <w:r w:rsidRPr="00F974BE">
              <w:rPr>
                <w:b/>
                <w:bCs/>
                <w:sz w:val="24"/>
                <w:szCs w:val="24"/>
                <w:lang w:val="uk-UA" w:eastAsia="en-US"/>
              </w:rPr>
              <w:t>№</w:t>
            </w:r>
          </w:p>
        </w:tc>
        <w:tc>
          <w:tcPr>
            <w:tcW w:w="5922" w:type="dxa"/>
          </w:tcPr>
          <w:p w:rsidR="00B6787B" w:rsidRPr="00F974BE" w:rsidRDefault="00B6787B" w:rsidP="00CA0B75">
            <w:pPr>
              <w:pStyle w:val="21"/>
              <w:spacing w:after="0" w:line="240" w:lineRule="auto"/>
              <w:ind w:left="0"/>
              <w:jc w:val="center"/>
              <w:rPr>
                <w:b/>
                <w:bCs/>
                <w:sz w:val="24"/>
                <w:szCs w:val="24"/>
                <w:lang w:val="uk-UA" w:eastAsia="en-US"/>
              </w:rPr>
            </w:pPr>
            <w:r w:rsidRPr="00F974BE">
              <w:rPr>
                <w:b/>
                <w:bCs/>
                <w:sz w:val="24"/>
                <w:szCs w:val="24"/>
                <w:lang w:val="uk-UA" w:eastAsia="en-US"/>
              </w:rPr>
              <w:t>Назва теми</w:t>
            </w:r>
          </w:p>
        </w:tc>
        <w:tc>
          <w:tcPr>
            <w:tcW w:w="2799" w:type="dxa"/>
          </w:tcPr>
          <w:p w:rsidR="00B6787B" w:rsidRPr="00F974BE" w:rsidRDefault="00B6787B" w:rsidP="00CA0B75">
            <w:pPr>
              <w:pStyle w:val="21"/>
              <w:spacing w:after="0" w:line="240" w:lineRule="auto"/>
              <w:ind w:left="0"/>
              <w:jc w:val="center"/>
              <w:rPr>
                <w:b/>
                <w:bCs/>
                <w:sz w:val="24"/>
                <w:szCs w:val="24"/>
                <w:lang w:val="uk-UA" w:eastAsia="en-US"/>
              </w:rPr>
            </w:pPr>
            <w:r w:rsidRPr="00F974BE">
              <w:rPr>
                <w:b/>
                <w:bCs/>
                <w:sz w:val="24"/>
                <w:szCs w:val="24"/>
                <w:lang w:val="uk-UA" w:eastAsia="en-US"/>
              </w:rPr>
              <w:t>Кількість годин</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1.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Поняття, види, значення, вимоги до форми та змісту процесуальних документів досудового розслідування.</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4</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2.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забезпечення прав потерпілого.</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4</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3.</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забезпечення прав підозрюваного.</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5</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4.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акти загальних положень досудового розслідування.</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6</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5.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заходів забезпечення кримінального провадження.</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5</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6.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проведення слідчих (розшукових) дій.</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3</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7. </w:t>
            </w:r>
          </w:p>
        </w:tc>
        <w:tc>
          <w:tcPr>
            <w:tcW w:w="5922" w:type="dxa"/>
          </w:tcPr>
          <w:p w:rsidR="00B6787B" w:rsidRPr="00047630" w:rsidRDefault="00B6787B" w:rsidP="00764488">
            <w:pPr>
              <w:pStyle w:val="a3"/>
              <w:spacing w:before="0" w:beforeAutospacing="0" w:after="0" w:afterAutospacing="0"/>
              <w:ind w:firstLine="709"/>
              <w:jc w:val="both"/>
              <w:rPr>
                <w:lang w:val="uk-UA"/>
              </w:rPr>
            </w:pPr>
            <w:r w:rsidRPr="00047630">
              <w:rPr>
                <w:lang w:val="uk-UA"/>
              </w:rPr>
              <w:t>Процесуальні документи при проведенні огляду.</w:t>
            </w:r>
          </w:p>
          <w:p w:rsidR="00B6787B" w:rsidRPr="00047630" w:rsidRDefault="00B6787B" w:rsidP="009A39A3">
            <w:pPr>
              <w:pStyle w:val="a3"/>
              <w:spacing w:before="0" w:beforeAutospacing="0" w:after="0" w:afterAutospacing="0"/>
              <w:jc w:val="both"/>
              <w:rPr>
                <w:lang w:val="uk-UA"/>
              </w:rPr>
            </w:pP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5</w:t>
            </w:r>
          </w:p>
        </w:tc>
      </w:tr>
      <w:tr w:rsidR="00B6787B" w:rsidRPr="00047630" w:rsidTr="00047630">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8.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при проведенні допиту.</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5</w:t>
            </w:r>
          </w:p>
        </w:tc>
      </w:tr>
      <w:tr w:rsidR="00B6787B" w:rsidRPr="00047630" w:rsidTr="00047630">
        <w:trPr>
          <w:trHeight w:val="360"/>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 xml:space="preserve">9. </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 xml:space="preserve">Процесуальні документи при проведенні </w:t>
            </w:r>
            <w:r w:rsidRPr="00047630">
              <w:rPr>
                <w:lang w:val="uk-UA"/>
              </w:rPr>
              <w:lastRenderedPageBreak/>
              <w:t>обшуку.</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lastRenderedPageBreak/>
              <w:t>3</w:t>
            </w:r>
          </w:p>
        </w:tc>
      </w:tr>
      <w:tr w:rsidR="00B6787B" w:rsidRPr="00047630" w:rsidTr="00047630">
        <w:trPr>
          <w:trHeight w:val="315"/>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10.</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при проведенні впізнання.</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8</w:t>
            </w:r>
          </w:p>
        </w:tc>
      </w:tr>
      <w:tr w:rsidR="00B6787B" w:rsidRPr="00047630" w:rsidTr="00047630">
        <w:trPr>
          <w:trHeight w:val="330"/>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11.</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при проведенні слідчого експерименту.</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6</w:t>
            </w:r>
          </w:p>
        </w:tc>
      </w:tr>
      <w:tr w:rsidR="00B6787B" w:rsidRPr="00047630" w:rsidTr="00047630">
        <w:trPr>
          <w:trHeight w:val="330"/>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12.</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 xml:space="preserve">Процесуальні документи при проведенні </w:t>
            </w:r>
            <w:proofErr w:type="spellStart"/>
            <w:r w:rsidRPr="00047630">
              <w:rPr>
                <w:lang w:val="uk-UA"/>
              </w:rPr>
              <w:t>освідування</w:t>
            </w:r>
            <w:proofErr w:type="spellEnd"/>
            <w:r w:rsidRPr="00047630">
              <w:rPr>
                <w:lang w:val="uk-UA"/>
              </w:rPr>
              <w:t>.</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8</w:t>
            </w:r>
          </w:p>
        </w:tc>
      </w:tr>
      <w:tr w:rsidR="00B6787B" w:rsidRPr="00047630" w:rsidTr="00047630">
        <w:trPr>
          <w:trHeight w:val="330"/>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13</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призначення судових експертиз.</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6</w:t>
            </w:r>
          </w:p>
        </w:tc>
      </w:tr>
      <w:tr w:rsidR="00B6787B" w:rsidRPr="00047630" w:rsidTr="00047630">
        <w:trPr>
          <w:trHeight w:val="330"/>
        </w:trPr>
        <w:tc>
          <w:tcPr>
            <w:tcW w:w="516" w:type="dxa"/>
          </w:tcPr>
          <w:p w:rsidR="00B6787B" w:rsidRPr="00F974BE" w:rsidRDefault="00B6787B" w:rsidP="00A54181">
            <w:pPr>
              <w:pStyle w:val="21"/>
              <w:spacing w:after="0" w:line="240" w:lineRule="auto"/>
              <w:ind w:left="0"/>
              <w:rPr>
                <w:sz w:val="24"/>
                <w:szCs w:val="24"/>
                <w:lang w:val="uk-UA" w:eastAsia="en-US"/>
              </w:rPr>
            </w:pPr>
            <w:r w:rsidRPr="00F974BE">
              <w:rPr>
                <w:sz w:val="24"/>
                <w:szCs w:val="24"/>
                <w:lang w:val="uk-UA" w:eastAsia="en-US"/>
              </w:rPr>
              <w:t>14</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документи зупинення і закінчення досудового розслідування.</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6</w:t>
            </w:r>
          </w:p>
        </w:tc>
      </w:tr>
      <w:tr w:rsidR="00B6787B" w:rsidRPr="00047630" w:rsidTr="00047630">
        <w:trPr>
          <w:trHeight w:val="330"/>
        </w:trPr>
        <w:tc>
          <w:tcPr>
            <w:tcW w:w="516" w:type="dxa"/>
          </w:tcPr>
          <w:p w:rsidR="00B6787B" w:rsidRPr="00F974BE" w:rsidRDefault="00B6787B" w:rsidP="00A54181">
            <w:pPr>
              <w:pStyle w:val="21"/>
              <w:spacing w:after="0" w:line="240" w:lineRule="auto"/>
              <w:ind w:left="0"/>
              <w:rPr>
                <w:sz w:val="24"/>
                <w:szCs w:val="24"/>
                <w:lang w:val="en-US" w:eastAsia="en-US"/>
              </w:rPr>
            </w:pPr>
            <w:r w:rsidRPr="00F974BE">
              <w:rPr>
                <w:sz w:val="24"/>
                <w:szCs w:val="24"/>
                <w:lang w:val="en-US" w:eastAsia="en-US"/>
              </w:rPr>
              <w:t>15</w:t>
            </w:r>
          </w:p>
        </w:tc>
        <w:tc>
          <w:tcPr>
            <w:tcW w:w="5922" w:type="dxa"/>
          </w:tcPr>
          <w:p w:rsidR="00B6787B" w:rsidRPr="00047630" w:rsidRDefault="00B6787B" w:rsidP="00047630">
            <w:pPr>
              <w:pStyle w:val="a3"/>
              <w:spacing w:before="0" w:beforeAutospacing="0" w:after="0" w:afterAutospacing="0"/>
              <w:ind w:firstLine="709"/>
              <w:jc w:val="both"/>
              <w:rPr>
                <w:lang w:val="uk-UA"/>
              </w:rPr>
            </w:pPr>
            <w:r w:rsidRPr="00047630">
              <w:rPr>
                <w:lang w:val="uk-UA"/>
              </w:rPr>
              <w:t>Процесуальні акти, що стосуються міжнародного співробітництва.</w:t>
            </w:r>
          </w:p>
        </w:tc>
        <w:tc>
          <w:tcPr>
            <w:tcW w:w="2799" w:type="dxa"/>
          </w:tcPr>
          <w:p w:rsidR="00B6787B" w:rsidRDefault="00B6787B">
            <w:pPr>
              <w:jc w:val="center"/>
              <w:rPr>
                <w:rFonts w:cs="Calibri"/>
                <w:sz w:val="24"/>
                <w:szCs w:val="24"/>
                <w:lang w:val="uk-UA" w:eastAsia="en-US"/>
              </w:rPr>
            </w:pPr>
            <w:r>
              <w:rPr>
                <w:rFonts w:cs="Calibri"/>
                <w:sz w:val="24"/>
                <w:szCs w:val="24"/>
                <w:lang w:val="uk-UA" w:eastAsia="en-US"/>
              </w:rPr>
              <w:t>6</w:t>
            </w:r>
          </w:p>
        </w:tc>
      </w:tr>
      <w:tr w:rsidR="00B6787B" w:rsidRPr="00047630" w:rsidTr="00047630">
        <w:tc>
          <w:tcPr>
            <w:tcW w:w="6438" w:type="dxa"/>
            <w:gridSpan w:val="2"/>
          </w:tcPr>
          <w:p w:rsidR="00B6787B" w:rsidRPr="00F974BE" w:rsidRDefault="00B6787B" w:rsidP="00CA0B75">
            <w:pPr>
              <w:pStyle w:val="21"/>
              <w:spacing w:after="0" w:line="240" w:lineRule="auto"/>
              <w:ind w:left="0"/>
              <w:jc w:val="center"/>
              <w:rPr>
                <w:b/>
                <w:bCs/>
                <w:sz w:val="24"/>
                <w:szCs w:val="24"/>
                <w:lang w:val="uk-UA" w:eastAsia="en-US"/>
              </w:rPr>
            </w:pPr>
            <w:r w:rsidRPr="00F974BE">
              <w:rPr>
                <w:b/>
                <w:bCs/>
                <w:sz w:val="24"/>
                <w:szCs w:val="24"/>
                <w:lang w:val="uk-UA" w:eastAsia="en-US"/>
              </w:rPr>
              <w:t>Разом годин</w:t>
            </w:r>
          </w:p>
        </w:tc>
        <w:tc>
          <w:tcPr>
            <w:tcW w:w="2799" w:type="dxa"/>
          </w:tcPr>
          <w:p w:rsidR="00B6787B" w:rsidRPr="00F974BE" w:rsidRDefault="00B6787B" w:rsidP="00CA0B75">
            <w:pPr>
              <w:pStyle w:val="21"/>
              <w:spacing w:after="0" w:line="240" w:lineRule="auto"/>
              <w:ind w:left="0"/>
              <w:jc w:val="center"/>
              <w:rPr>
                <w:b/>
                <w:bCs/>
                <w:sz w:val="24"/>
                <w:szCs w:val="24"/>
                <w:lang w:val="uk-UA" w:eastAsia="en-US"/>
              </w:rPr>
            </w:pPr>
            <w:r>
              <w:rPr>
                <w:b/>
                <w:bCs/>
                <w:sz w:val="24"/>
                <w:szCs w:val="24"/>
                <w:lang w:val="uk-UA" w:eastAsia="en-US"/>
              </w:rPr>
              <w:t>8</w:t>
            </w:r>
            <w:r w:rsidRPr="00F974BE">
              <w:rPr>
                <w:b/>
                <w:bCs/>
                <w:sz w:val="24"/>
                <w:szCs w:val="24"/>
                <w:lang w:val="uk-UA" w:eastAsia="en-US"/>
              </w:rPr>
              <w:t>0</w:t>
            </w:r>
          </w:p>
        </w:tc>
      </w:tr>
    </w:tbl>
    <w:p w:rsidR="00B6787B" w:rsidRPr="00520078" w:rsidRDefault="00B6787B" w:rsidP="0063548E">
      <w:pPr>
        <w:rPr>
          <w:highlight w:val="yellow"/>
          <w:lang w:val="uk-UA"/>
        </w:rPr>
      </w:pPr>
    </w:p>
    <w:p w:rsidR="00B6787B" w:rsidRPr="00FD1258" w:rsidRDefault="00B6787B" w:rsidP="00DE57A9">
      <w:pPr>
        <w:pStyle w:val="1"/>
        <w:numPr>
          <w:ilvl w:val="0"/>
          <w:numId w:val="0"/>
        </w:numPr>
        <w:spacing w:before="0" w:after="0"/>
        <w:ind w:left="2978"/>
        <w:jc w:val="both"/>
      </w:pPr>
      <w:r w:rsidRPr="00FD1258">
        <w:t>10. Індивідуальні завдання</w:t>
      </w:r>
    </w:p>
    <w:p w:rsidR="00B6787B" w:rsidRDefault="00B6787B" w:rsidP="00F6137E">
      <w:pPr>
        <w:ind w:firstLine="567"/>
        <w:jc w:val="both"/>
        <w:rPr>
          <w:lang w:val="uk-UA"/>
        </w:rPr>
      </w:pPr>
      <w:r>
        <w:rPr>
          <w:lang w:val="uk-UA"/>
        </w:rPr>
        <w:t xml:space="preserve">Виконання індивідуального завдання здійснюється з метою набуття ЗВО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B6787B" w:rsidRDefault="00B6787B" w:rsidP="00F6137E">
      <w:pPr>
        <w:pStyle w:val="Default"/>
        <w:ind w:firstLine="540"/>
        <w:jc w:val="both"/>
        <w:rPr>
          <w:sz w:val="28"/>
          <w:szCs w:val="28"/>
        </w:rPr>
      </w:pPr>
      <w:r>
        <w:rPr>
          <w:sz w:val="28"/>
          <w:szCs w:val="28"/>
          <w:lang w:val="uk-UA"/>
        </w:rPr>
        <w:t xml:space="preserve">Індивідуальна </w:t>
      </w:r>
      <w:r>
        <w:rPr>
          <w:sz w:val="28"/>
          <w:szCs w:val="28"/>
        </w:rPr>
        <w:t xml:space="preserve">робота </w:t>
      </w:r>
      <w:r w:rsidR="00D40781">
        <w:rPr>
          <w:sz w:val="28"/>
          <w:szCs w:val="28"/>
          <w:lang w:val="uk-UA"/>
        </w:rPr>
        <w:t>ЗВО</w:t>
      </w:r>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включати</w:t>
      </w:r>
      <w:proofErr w:type="spellEnd"/>
      <w:r>
        <w:rPr>
          <w:sz w:val="28"/>
          <w:szCs w:val="28"/>
        </w:rPr>
        <w:t xml:space="preserve">: </w:t>
      </w:r>
    </w:p>
    <w:p w:rsidR="00B6787B" w:rsidRDefault="00B6787B" w:rsidP="00F6137E">
      <w:pPr>
        <w:pStyle w:val="Default"/>
        <w:ind w:firstLine="540"/>
        <w:jc w:val="both"/>
        <w:rPr>
          <w:sz w:val="28"/>
          <w:szCs w:val="28"/>
          <w:lang w:val="uk-UA"/>
        </w:rPr>
      </w:pPr>
      <w:r>
        <w:rPr>
          <w:sz w:val="28"/>
          <w:szCs w:val="28"/>
          <w:lang w:val="uk-UA"/>
        </w:rPr>
        <w:t xml:space="preserve">- підготовку та публікацію тез наукової доповіді (у матеріалах науково-практичної конференції) або наукової статті, які оформлюються згідно із вимогами редакційних відділів відповідних видань і подаються науковому керівнику, а після його рецензії – до редакційно-видавничого відділу; </w:t>
      </w:r>
    </w:p>
    <w:p w:rsidR="00B6787B" w:rsidRDefault="00B6787B" w:rsidP="00F6137E">
      <w:pPr>
        <w:pStyle w:val="Default"/>
        <w:ind w:firstLine="540"/>
        <w:jc w:val="both"/>
        <w:rPr>
          <w:sz w:val="28"/>
          <w:szCs w:val="28"/>
          <w:lang w:val="uk-UA"/>
        </w:rPr>
      </w:pPr>
      <w:r>
        <w:rPr>
          <w:sz w:val="28"/>
          <w:szCs w:val="28"/>
          <w:lang w:val="uk-UA"/>
        </w:rPr>
        <w:t xml:space="preserve">- підготовку студентської наукової роботи в межах тематики програми з дисципліни для участі у конкурсі студентських наукових робіт (робота оформлюється відповідно до вимог оргкомітету конкурсу і подається на конкурс з рецензією наукового керівника); </w:t>
      </w:r>
    </w:p>
    <w:p w:rsidR="00B6787B" w:rsidRDefault="00B6787B" w:rsidP="00F6137E">
      <w:pPr>
        <w:pStyle w:val="Default"/>
        <w:ind w:firstLine="540"/>
        <w:jc w:val="both"/>
        <w:rPr>
          <w:sz w:val="28"/>
          <w:szCs w:val="28"/>
        </w:rPr>
      </w:pPr>
      <w:r>
        <w:rPr>
          <w:sz w:val="28"/>
          <w:szCs w:val="28"/>
        </w:rPr>
        <w:t xml:space="preserve">- </w:t>
      </w:r>
      <w:proofErr w:type="spellStart"/>
      <w:r>
        <w:rPr>
          <w:sz w:val="28"/>
          <w:szCs w:val="28"/>
        </w:rPr>
        <w:t>підготовку</w:t>
      </w:r>
      <w:proofErr w:type="spellEnd"/>
      <w:r>
        <w:rPr>
          <w:sz w:val="28"/>
          <w:szCs w:val="28"/>
        </w:rPr>
        <w:t xml:space="preserve"> </w:t>
      </w:r>
      <w:proofErr w:type="spellStart"/>
      <w:r>
        <w:rPr>
          <w:sz w:val="28"/>
          <w:szCs w:val="28"/>
        </w:rPr>
        <w:t>доповіді</w:t>
      </w:r>
      <w:proofErr w:type="spellEnd"/>
      <w:r>
        <w:rPr>
          <w:sz w:val="28"/>
          <w:szCs w:val="28"/>
        </w:rPr>
        <w:t xml:space="preserve"> і </w:t>
      </w:r>
      <w:proofErr w:type="spellStart"/>
      <w:r>
        <w:rPr>
          <w:sz w:val="28"/>
          <w:szCs w:val="28"/>
        </w:rPr>
        <w:t>виступ</w:t>
      </w:r>
      <w:proofErr w:type="spellEnd"/>
      <w:r>
        <w:rPr>
          <w:sz w:val="28"/>
          <w:szCs w:val="28"/>
        </w:rPr>
        <w:t xml:space="preserve"> з нею на </w:t>
      </w:r>
      <w:proofErr w:type="spellStart"/>
      <w:r>
        <w:rPr>
          <w:sz w:val="28"/>
          <w:szCs w:val="28"/>
        </w:rPr>
        <w:t>засіданні</w:t>
      </w:r>
      <w:proofErr w:type="spellEnd"/>
      <w:r>
        <w:rPr>
          <w:sz w:val="28"/>
          <w:szCs w:val="28"/>
        </w:rPr>
        <w:t xml:space="preserve"> </w:t>
      </w:r>
      <w:proofErr w:type="spellStart"/>
      <w:r>
        <w:rPr>
          <w:sz w:val="28"/>
          <w:szCs w:val="28"/>
        </w:rPr>
        <w:t>наукового</w:t>
      </w:r>
      <w:proofErr w:type="spellEnd"/>
      <w:r>
        <w:rPr>
          <w:sz w:val="28"/>
          <w:szCs w:val="28"/>
        </w:rPr>
        <w:t xml:space="preserve"> </w:t>
      </w:r>
      <w:proofErr w:type="spellStart"/>
      <w:r>
        <w:rPr>
          <w:sz w:val="28"/>
          <w:szCs w:val="28"/>
        </w:rPr>
        <w:t>гуртка</w:t>
      </w:r>
      <w:proofErr w:type="spellEnd"/>
      <w:r>
        <w:rPr>
          <w:sz w:val="28"/>
          <w:szCs w:val="28"/>
        </w:rPr>
        <w:t xml:space="preserve"> </w:t>
      </w:r>
      <w:proofErr w:type="spellStart"/>
      <w:r>
        <w:rPr>
          <w:sz w:val="28"/>
          <w:szCs w:val="28"/>
        </w:rPr>
        <w:t>кафедри</w:t>
      </w:r>
      <w:proofErr w:type="spellEnd"/>
      <w:r>
        <w:rPr>
          <w:sz w:val="28"/>
          <w:szCs w:val="28"/>
        </w:rPr>
        <w:t xml:space="preserve"> (</w:t>
      </w: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 до </w:t>
      </w:r>
      <w:r>
        <w:rPr>
          <w:sz w:val="28"/>
          <w:szCs w:val="28"/>
          <w:lang w:val="uk-UA"/>
        </w:rPr>
        <w:t>1</w:t>
      </w:r>
      <w:r>
        <w:rPr>
          <w:sz w:val="28"/>
          <w:szCs w:val="28"/>
        </w:rPr>
        <w:t xml:space="preserve">0 с.); </w:t>
      </w:r>
    </w:p>
    <w:p w:rsidR="00B6787B" w:rsidRDefault="00B6787B" w:rsidP="00F6137E">
      <w:pPr>
        <w:pStyle w:val="Default"/>
        <w:ind w:firstLine="540"/>
        <w:jc w:val="both"/>
        <w:rPr>
          <w:sz w:val="28"/>
          <w:szCs w:val="28"/>
          <w:lang w:val="uk-UA"/>
        </w:rPr>
      </w:pPr>
      <w:r>
        <w:rPr>
          <w:sz w:val="28"/>
          <w:szCs w:val="28"/>
          <w:lang w:val="uk-UA"/>
        </w:rPr>
        <w:t xml:space="preserve">- </w:t>
      </w:r>
      <w:proofErr w:type="spellStart"/>
      <w:r>
        <w:rPr>
          <w:sz w:val="28"/>
          <w:szCs w:val="28"/>
          <w:lang w:val="uk-UA"/>
        </w:rPr>
        <w:t>написаня</w:t>
      </w:r>
      <w:proofErr w:type="spellEnd"/>
      <w:r>
        <w:rPr>
          <w:sz w:val="28"/>
          <w:szCs w:val="28"/>
          <w:lang w:val="uk-UA"/>
        </w:rPr>
        <w:t xml:space="preserve"> індивідуальної науково-дослідної роботи </w:t>
      </w:r>
      <w:r>
        <w:rPr>
          <w:sz w:val="28"/>
          <w:szCs w:val="28"/>
        </w:rPr>
        <w:t>(</w:t>
      </w: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 </w:t>
      </w:r>
      <w:r>
        <w:rPr>
          <w:sz w:val="28"/>
          <w:szCs w:val="28"/>
          <w:lang w:val="uk-UA"/>
        </w:rPr>
        <w:t>10</w:t>
      </w:r>
      <w:r>
        <w:rPr>
          <w:sz w:val="28"/>
          <w:szCs w:val="28"/>
        </w:rPr>
        <w:t>-1</w:t>
      </w:r>
      <w:r>
        <w:rPr>
          <w:sz w:val="28"/>
          <w:szCs w:val="28"/>
          <w:lang w:val="uk-UA"/>
        </w:rPr>
        <w:t>2 с.</w:t>
      </w:r>
      <w:r>
        <w:rPr>
          <w:sz w:val="28"/>
          <w:szCs w:val="28"/>
        </w:rPr>
        <w:t>,)</w:t>
      </w:r>
      <w:r>
        <w:rPr>
          <w:sz w:val="28"/>
          <w:szCs w:val="28"/>
          <w:lang w:val="uk-UA"/>
        </w:rPr>
        <w:t xml:space="preserve"> за однією з рекомендованих тем, перелік яких розміщено на сторінці «</w:t>
      </w:r>
      <w:r>
        <w:rPr>
          <w:sz w:val="28"/>
          <w:szCs w:val="28"/>
          <w:shd w:val="clear" w:color="auto" w:fill="FFFFFF"/>
          <w:lang w:val="uk-UA"/>
        </w:rPr>
        <w:t>Процесуальна документація в правоохоронних органах</w:t>
      </w:r>
      <w:r>
        <w:rPr>
          <w:sz w:val="28"/>
          <w:szCs w:val="28"/>
          <w:lang w:val="uk-UA"/>
        </w:rPr>
        <w:t>» в системі дистанційного навчання;</w:t>
      </w:r>
    </w:p>
    <w:p w:rsidR="00B6787B" w:rsidRDefault="00B6787B" w:rsidP="00F6137E">
      <w:pPr>
        <w:pStyle w:val="Default"/>
        <w:ind w:firstLine="540"/>
        <w:jc w:val="both"/>
        <w:rPr>
          <w:sz w:val="28"/>
          <w:szCs w:val="28"/>
        </w:rPr>
      </w:pPr>
      <w:r>
        <w:rPr>
          <w:sz w:val="28"/>
          <w:szCs w:val="28"/>
        </w:rPr>
        <w:t xml:space="preserve">- </w:t>
      </w:r>
      <w:proofErr w:type="spellStart"/>
      <w:r>
        <w:rPr>
          <w:sz w:val="28"/>
          <w:szCs w:val="28"/>
        </w:rPr>
        <w:t>написання</w:t>
      </w:r>
      <w:proofErr w:type="spellEnd"/>
      <w:r>
        <w:rPr>
          <w:sz w:val="28"/>
          <w:szCs w:val="28"/>
        </w:rPr>
        <w:t xml:space="preserve"> </w:t>
      </w:r>
      <w:r>
        <w:rPr>
          <w:sz w:val="28"/>
          <w:szCs w:val="28"/>
          <w:lang w:val="uk-UA"/>
        </w:rPr>
        <w:t>та презентацію</w:t>
      </w:r>
      <w:r>
        <w:rPr>
          <w:sz w:val="28"/>
          <w:szCs w:val="28"/>
        </w:rPr>
        <w:t xml:space="preserve"> реферату за </w:t>
      </w:r>
      <w:proofErr w:type="spellStart"/>
      <w:r>
        <w:rPr>
          <w:sz w:val="28"/>
          <w:szCs w:val="28"/>
        </w:rPr>
        <w:t>однією</w:t>
      </w:r>
      <w:proofErr w:type="spellEnd"/>
      <w:r>
        <w:rPr>
          <w:sz w:val="28"/>
          <w:szCs w:val="28"/>
        </w:rPr>
        <w:t xml:space="preserve"> з </w:t>
      </w:r>
      <w:proofErr w:type="spellStart"/>
      <w:r>
        <w:rPr>
          <w:sz w:val="28"/>
          <w:szCs w:val="28"/>
        </w:rPr>
        <w:t>рекомендованих</w:t>
      </w:r>
      <w:proofErr w:type="spellEnd"/>
      <w:r>
        <w:rPr>
          <w:sz w:val="28"/>
          <w:szCs w:val="28"/>
        </w:rPr>
        <w:t xml:space="preserve"> тем (</w:t>
      </w: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 </w:t>
      </w:r>
      <w:r>
        <w:rPr>
          <w:sz w:val="28"/>
          <w:szCs w:val="28"/>
          <w:lang w:val="uk-UA"/>
        </w:rPr>
        <w:t>5</w:t>
      </w:r>
      <w:r>
        <w:rPr>
          <w:sz w:val="28"/>
          <w:szCs w:val="28"/>
        </w:rPr>
        <w:t>-1</w:t>
      </w:r>
      <w:r>
        <w:rPr>
          <w:sz w:val="28"/>
          <w:szCs w:val="28"/>
          <w:lang w:val="uk-UA"/>
        </w:rPr>
        <w:t>0 с.</w:t>
      </w:r>
      <w:r>
        <w:rPr>
          <w:sz w:val="28"/>
          <w:szCs w:val="28"/>
        </w:rPr>
        <w:t xml:space="preserve">); </w:t>
      </w:r>
    </w:p>
    <w:p w:rsidR="00B6787B" w:rsidRDefault="00B6787B" w:rsidP="00F6137E">
      <w:pPr>
        <w:pStyle w:val="Default"/>
        <w:ind w:firstLine="540"/>
        <w:jc w:val="both"/>
        <w:rPr>
          <w:sz w:val="28"/>
          <w:szCs w:val="28"/>
        </w:rPr>
      </w:pPr>
      <w:r>
        <w:rPr>
          <w:sz w:val="28"/>
          <w:szCs w:val="28"/>
        </w:rPr>
        <w:t xml:space="preserve">- </w:t>
      </w:r>
      <w:proofErr w:type="spellStart"/>
      <w:r>
        <w:rPr>
          <w:sz w:val="28"/>
          <w:szCs w:val="28"/>
        </w:rPr>
        <w:t>складання</w:t>
      </w:r>
      <w:proofErr w:type="spellEnd"/>
      <w:r>
        <w:rPr>
          <w:sz w:val="28"/>
          <w:szCs w:val="28"/>
        </w:rPr>
        <w:t xml:space="preserve"> </w:t>
      </w:r>
      <w:proofErr w:type="spellStart"/>
      <w:r>
        <w:rPr>
          <w:sz w:val="28"/>
          <w:szCs w:val="28"/>
        </w:rPr>
        <w:t>бібліографічних</w:t>
      </w:r>
      <w:proofErr w:type="spellEnd"/>
      <w:r>
        <w:rPr>
          <w:sz w:val="28"/>
          <w:szCs w:val="28"/>
        </w:rPr>
        <w:t xml:space="preserve"> </w:t>
      </w:r>
      <w:proofErr w:type="spellStart"/>
      <w:r>
        <w:rPr>
          <w:sz w:val="28"/>
          <w:szCs w:val="28"/>
        </w:rPr>
        <w:t>списків</w:t>
      </w:r>
      <w:proofErr w:type="spellEnd"/>
      <w:r>
        <w:rPr>
          <w:sz w:val="28"/>
          <w:szCs w:val="28"/>
        </w:rPr>
        <w:t xml:space="preserve"> (</w:t>
      </w:r>
      <w:proofErr w:type="spellStart"/>
      <w:r>
        <w:rPr>
          <w:sz w:val="28"/>
          <w:szCs w:val="28"/>
        </w:rPr>
        <w:t>переліку</w:t>
      </w:r>
      <w:proofErr w:type="spellEnd"/>
      <w:r>
        <w:rPr>
          <w:sz w:val="28"/>
          <w:szCs w:val="28"/>
        </w:rPr>
        <w:t xml:space="preserve"> </w:t>
      </w:r>
      <w:proofErr w:type="spellStart"/>
      <w:r>
        <w:rPr>
          <w:sz w:val="28"/>
          <w:szCs w:val="28"/>
        </w:rPr>
        <w:t>літератури</w:t>
      </w:r>
      <w:proofErr w:type="spellEnd"/>
      <w:r>
        <w:rPr>
          <w:sz w:val="28"/>
          <w:szCs w:val="28"/>
        </w:rPr>
        <w:t xml:space="preserve">) за </w:t>
      </w:r>
      <w:proofErr w:type="spellStart"/>
      <w:r>
        <w:rPr>
          <w:sz w:val="28"/>
          <w:szCs w:val="28"/>
        </w:rPr>
        <w:t>заданою</w:t>
      </w:r>
      <w:proofErr w:type="spellEnd"/>
      <w:r>
        <w:rPr>
          <w:sz w:val="28"/>
          <w:szCs w:val="28"/>
        </w:rPr>
        <w:t xml:space="preserve"> </w:t>
      </w:r>
      <w:proofErr w:type="spellStart"/>
      <w:r>
        <w:rPr>
          <w:sz w:val="28"/>
          <w:szCs w:val="28"/>
        </w:rPr>
        <w:t>викладачем</w:t>
      </w:r>
      <w:proofErr w:type="spellEnd"/>
      <w:r>
        <w:rPr>
          <w:sz w:val="28"/>
          <w:szCs w:val="28"/>
        </w:rPr>
        <w:t xml:space="preserve"> темою; </w:t>
      </w:r>
    </w:p>
    <w:p w:rsidR="00B6787B" w:rsidRDefault="00B6787B" w:rsidP="00F6137E">
      <w:pPr>
        <w:pStyle w:val="Default"/>
        <w:ind w:firstLine="540"/>
        <w:jc w:val="both"/>
        <w:rPr>
          <w:sz w:val="28"/>
          <w:szCs w:val="28"/>
        </w:rPr>
      </w:pPr>
      <w:r>
        <w:rPr>
          <w:sz w:val="28"/>
          <w:szCs w:val="28"/>
        </w:rPr>
        <w:t xml:space="preserve">- </w:t>
      </w:r>
      <w:proofErr w:type="spellStart"/>
      <w:r>
        <w:rPr>
          <w:sz w:val="28"/>
          <w:szCs w:val="28"/>
        </w:rPr>
        <w:t>анотування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наукової</w:t>
      </w:r>
      <w:proofErr w:type="spellEnd"/>
      <w:r>
        <w:rPr>
          <w:sz w:val="28"/>
          <w:szCs w:val="28"/>
        </w:rPr>
        <w:t xml:space="preserve"> і </w:t>
      </w:r>
      <w:proofErr w:type="spellStart"/>
      <w:r>
        <w:rPr>
          <w:sz w:val="28"/>
          <w:szCs w:val="28"/>
        </w:rPr>
        <w:t>навчально-методичної</w:t>
      </w:r>
      <w:proofErr w:type="spellEnd"/>
      <w:r>
        <w:rPr>
          <w:sz w:val="28"/>
          <w:szCs w:val="28"/>
        </w:rPr>
        <w:t xml:space="preserve"> </w:t>
      </w:r>
      <w:proofErr w:type="spellStart"/>
      <w:r>
        <w:rPr>
          <w:sz w:val="28"/>
          <w:szCs w:val="28"/>
        </w:rPr>
        <w:t>літератури</w:t>
      </w:r>
      <w:proofErr w:type="spellEnd"/>
      <w:r>
        <w:rPr>
          <w:sz w:val="28"/>
          <w:szCs w:val="28"/>
        </w:rPr>
        <w:t xml:space="preserve"> з </w:t>
      </w:r>
      <w:r>
        <w:rPr>
          <w:sz w:val="28"/>
          <w:szCs w:val="28"/>
          <w:lang w:val="uk-UA"/>
        </w:rPr>
        <w:t xml:space="preserve">дисципліни та </w:t>
      </w:r>
      <w:proofErr w:type="spellStart"/>
      <w:r>
        <w:rPr>
          <w:sz w:val="28"/>
          <w:szCs w:val="28"/>
        </w:rPr>
        <w:t>інші</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роботи</w:t>
      </w:r>
      <w:proofErr w:type="spellEnd"/>
      <w:r>
        <w:rPr>
          <w:sz w:val="28"/>
          <w:szCs w:val="28"/>
        </w:rPr>
        <w:t>.</w:t>
      </w:r>
    </w:p>
    <w:p w:rsidR="00B6787B" w:rsidRDefault="00B6787B" w:rsidP="00F6137E">
      <w:pPr>
        <w:ind w:firstLine="709"/>
        <w:jc w:val="both"/>
        <w:rPr>
          <w:lang w:val="uk-UA"/>
        </w:rPr>
      </w:pPr>
      <w:r>
        <w:rPr>
          <w:lang w:val="uk-UA"/>
        </w:rPr>
        <w:t>Вибір ЗВО видів індивідуальної роботи здійснюється на альтернативній основі з урахуванням власних інтересів за попереднім узгодженням з викладачем.</w:t>
      </w:r>
    </w:p>
    <w:p w:rsidR="00B6787B" w:rsidRPr="00FD1258" w:rsidRDefault="00B6787B" w:rsidP="00DE57A9">
      <w:pPr>
        <w:ind w:firstLine="567"/>
        <w:jc w:val="both"/>
        <w:rPr>
          <w:lang w:val="uk-UA"/>
        </w:rPr>
      </w:pPr>
    </w:p>
    <w:p w:rsidR="00B6787B" w:rsidRPr="00FD1258" w:rsidRDefault="00B6787B" w:rsidP="00DE57A9">
      <w:pPr>
        <w:pStyle w:val="1"/>
        <w:numPr>
          <w:ilvl w:val="0"/>
          <w:numId w:val="0"/>
        </w:numPr>
        <w:ind w:left="3196"/>
        <w:jc w:val="both"/>
      </w:pPr>
      <w:r w:rsidRPr="00FD1258">
        <w:lastRenderedPageBreak/>
        <w:t>11. Методи контролю</w:t>
      </w:r>
    </w:p>
    <w:p w:rsidR="00B6787B" w:rsidRPr="00043F0A" w:rsidRDefault="00B6787B" w:rsidP="00A352ED">
      <w:pPr>
        <w:ind w:firstLine="560"/>
        <w:jc w:val="both"/>
        <w:rPr>
          <w:lang w:val="uk-UA"/>
        </w:rPr>
      </w:pPr>
      <w:r w:rsidRPr="00043F0A">
        <w:rPr>
          <w:lang w:val="uk-UA"/>
        </w:rPr>
        <w:t xml:space="preserve">Оцінювання знань </w:t>
      </w:r>
      <w:r w:rsidRPr="00043F0A">
        <w:rPr>
          <w:color w:val="000000"/>
          <w:lang w:val="uk-UA"/>
        </w:rPr>
        <w:t xml:space="preserve">ЗВО </w:t>
      </w:r>
      <w:r w:rsidRPr="00043F0A">
        <w:rPr>
          <w:lang w:val="uk-UA"/>
        </w:rPr>
        <w:t xml:space="preserve">здійснюється відповідно до «Положення про поточне та підсумкове оцінювання знань </w:t>
      </w:r>
      <w:r w:rsidRPr="00043F0A">
        <w:rPr>
          <w:color w:val="000000"/>
          <w:lang w:val="uk-UA"/>
        </w:rPr>
        <w:t xml:space="preserve">здобувачів вищої освіти </w:t>
      </w:r>
      <w:r w:rsidRPr="00043F0A">
        <w:rPr>
          <w:lang w:val="uk-UA"/>
        </w:rPr>
        <w:t xml:space="preserve">Національного університету “Чернігівська політехніка”», погодженого вченою радою НУ </w:t>
      </w:r>
      <w:r w:rsidRPr="00043F0A">
        <w:t>“</w:t>
      </w:r>
      <w:r w:rsidRPr="00043F0A">
        <w:rPr>
          <w:lang w:val="uk-UA"/>
        </w:rPr>
        <w:t>Чернігівська політехніка</w:t>
      </w:r>
      <w:r w:rsidRPr="00043F0A">
        <w:t>”</w:t>
      </w:r>
      <w:r w:rsidRPr="00043F0A">
        <w:rPr>
          <w:lang w:val="uk-UA"/>
        </w:rPr>
        <w:t xml:space="preserve"> (протокол № 6 від 31.08.2020 р.) та введеного в дію наказом ректора НУ </w:t>
      </w:r>
      <w:r w:rsidRPr="00043F0A">
        <w:t>“</w:t>
      </w:r>
      <w:r w:rsidRPr="00043F0A">
        <w:rPr>
          <w:lang w:val="uk-UA"/>
        </w:rPr>
        <w:t>Чернігівська політехніка</w:t>
      </w:r>
      <w:r w:rsidRPr="00043F0A">
        <w:t>”</w:t>
      </w:r>
      <w:r w:rsidRPr="00043F0A">
        <w:rPr>
          <w:lang w:val="uk-UA"/>
        </w:rPr>
        <w:t xml:space="preserve"> від 31.08.2020 р. № 26.</w:t>
      </w:r>
    </w:p>
    <w:p w:rsidR="00B6787B" w:rsidRPr="00EA6EAE" w:rsidRDefault="00B6787B" w:rsidP="00A352ED">
      <w:pPr>
        <w:ind w:firstLine="560"/>
        <w:jc w:val="both"/>
        <w:rPr>
          <w:lang w:val="uk-UA"/>
        </w:rPr>
      </w:pPr>
      <w:r w:rsidRPr="00043F0A">
        <w:t xml:space="preserve">Система </w:t>
      </w:r>
      <w:proofErr w:type="spellStart"/>
      <w:r w:rsidRPr="00043F0A">
        <w:t>оцінювання</w:t>
      </w:r>
      <w:proofErr w:type="spellEnd"/>
      <w:r w:rsidRPr="00043F0A">
        <w:t xml:space="preserve"> </w:t>
      </w:r>
      <w:proofErr w:type="spellStart"/>
      <w:r w:rsidRPr="00043F0A">
        <w:t>знань</w:t>
      </w:r>
      <w:proofErr w:type="spellEnd"/>
      <w:r w:rsidRPr="00043F0A">
        <w:t xml:space="preserve"> </w:t>
      </w:r>
      <w:r w:rsidRPr="00043F0A">
        <w:rPr>
          <w:lang w:val="uk-UA"/>
        </w:rPr>
        <w:t>ЗВО</w:t>
      </w:r>
      <w:r w:rsidRPr="00043F0A">
        <w:t xml:space="preserve"> </w:t>
      </w:r>
      <w:proofErr w:type="spellStart"/>
      <w:r w:rsidRPr="00043F0A">
        <w:t>включає</w:t>
      </w:r>
      <w:proofErr w:type="spellEnd"/>
      <w:r w:rsidRPr="00043F0A">
        <w:t xml:space="preserve"> </w:t>
      </w:r>
      <w:proofErr w:type="spellStart"/>
      <w:r w:rsidRPr="00043F0A">
        <w:rPr>
          <w:iCs/>
        </w:rPr>
        <w:t>поточний</w:t>
      </w:r>
      <w:proofErr w:type="spellEnd"/>
      <w:r w:rsidRPr="00043F0A">
        <w:rPr>
          <w:iCs/>
        </w:rPr>
        <w:t xml:space="preserve">, </w:t>
      </w:r>
      <w:proofErr w:type="spellStart"/>
      <w:r w:rsidRPr="00043F0A">
        <w:rPr>
          <w:iCs/>
        </w:rPr>
        <w:t>проміжний</w:t>
      </w:r>
      <w:proofErr w:type="spellEnd"/>
      <w:r w:rsidRPr="00043F0A">
        <w:rPr>
          <w:iCs/>
        </w:rPr>
        <w:t xml:space="preserve"> та</w:t>
      </w:r>
      <w:r w:rsidRPr="00EA6EAE">
        <w:rPr>
          <w:iCs/>
        </w:rPr>
        <w:t xml:space="preserve"> </w:t>
      </w:r>
      <w:proofErr w:type="spellStart"/>
      <w:r w:rsidRPr="00EA6EAE">
        <w:rPr>
          <w:iCs/>
        </w:rPr>
        <w:t>семестровий</w:t>
      </w:r>
      <w:proofErr w:type="spellEnd"/>
      <w:r w:rsidRPr="00EA6EAE">
        <w:rPr>
          <w:iCs/>
        </w:rPr>
        <w:t xml:space="preserve"> контроль </w:t>
      </w:r>
      <w:proofErr w:type="spellStart"/>
      <w:r w:rsidRPr="00EA6EAE">
        <w:t>знань</w:t>
      </w:r>
      <w:proofErr w:type="spellEnd"/>
      <w:r w:rsidRPr="00EA6EAE">
        <w:t xml:space="preserve"> з </w:t>
      </w:r>
      <w:proofErr w:type="spellStart"/>
      <w:r w:rsidRPr="00EA6EAE">
        <w:t>дисципліни</w:t>
      </w:r>
      <w:proofErr w:type="spellEnd"/>
      <w:r w:rsidRPr="00EA6EAE">
        <w:t xml:space="preserve">. </w:t>
      </w:r>
      <w:proofErr w:type="spellStart"/>
      <w:r w:rsidRPr="00EA6EAE">
        <w:t>Оцінювання</w:t>
      </w:r>
      <w:proofErr w:type="spellEnd"/>
      <w:r w:rsidRPr="00EA6EAE">
        <w:t xml:space="preserve"> </w:t>
      </w:r>
      <w:proofErr w:type="spellStart"/>
      <w:r w:rsidRPr="00EA6EAE">
        <w:t>здійснюється</w:t>
      </w:r>
      <w:proofErr w:type="spellEnd"/>
      <w:r w:rsidRPr="00EA6EAE">
        <w:t xml:space="preserve"> за 100-бальною шкалою з </w:t>
      </w:r>
      <w:proofErr w:type="spellStart"/>
      <w:r w:rsidRPr="00EA6EAE">
        <w:t>подальшим</w:t>
      </w:r>
      <w:proofErr w:type="spellEnd"/>
      <w:r w:rsidRPr="00EA6EAE">
        <w:t xml:space="preserve"> </w:t>
      </w:r>
      <w:proofErr w:type="spellStart"/>
      <w:r w:rsidRPr="00EA6EAE">
        <w:t>переведенням</w:t>
      </w:r>
      <w:proofErr w:type="spellEnd"/>
      <w:r w:rsidRPr="00EA6EAE">
        <w:t xml:space="preserve"> у </w:t>
      </w:r>
      <w:proofErr w:type="spellStart"/>
      <w:r w:rsidRPr="00EA6EAE">
        <w:t>національну</w:t>
      </w:r>
      <w:proofErr w:type="spellEnd"/>
      <w:r w:rsidRPr="00EA6EAE">
        <w:t xml:space="preserve"> шкалу та шкалу ECTS.</w:t>
      </w:r>
    </w:p>
    <w:p w:rsidR="00B6787B" w:rsidRDefault="00B6787B" w:rsidP="00A352ED">
      <w:pPr>
        <w:ind w:firstLine="560"/>
        <w:jc w:val="both"/>
        <w:rPr>
          <w:lang w:val="uk-UA"/>
        </w:rPr>
      </w:pPr>
      <w:r w:rsidRPr="007958E1">
        <w:rPr>
          <w:lang w:val="uk-UA"/>
        </w:rPr>
        <w:t>З дисципліни</w:t>
      </w:r>
      <w:r>
        <w:rPr>
          <w:lang w:val="uk-UA"/>
        </w:rPr>
        <w:t xml:space="preserve"> </w:t>
      </w:r>
      <w:r>
        <w:rPr>
          <w:color w:val="000000"/>
          <w:lang w:val="uk-UA"/>
        </w:rPr>
        <w:t xml:space="preserve">ЗВО </w:t>
      </w:r>
      <w:r>
        <w:rPr>
          <w:lang w:val="uk-UA"/>
        </w:rPr>
        <w:t>може набрати до 6</w:t>
      </w:r>
      <w:r w:rsidRPr="007958E1">
        <w:rPr>
          <w:lang w:val="uk-UA"/>
        </w:rPr>
        <w:t>0% підсумкової оцінки за виконання всіх видів робіт, що виконуються протягом семестру</w:t>
      </w:r>
      <w:r>
        <w:rPr>
          <w:lang w:val="uk-UA"/>
        </w:rPr>
        <w:t xml:space="preserve"> і до 4</w:t>
      </w:r>
      <w:r w:rsidRPr="007958E1">
        <w:rPr>
          <w:lang w:val="uk-UA"/>
        </w:rPr>
        <w:t xml:space="preserve">0% підсумкової оцінки – на </w:t>
      </w:r>
      <w:r>
        <w:rPr>
          <w:lang w:val="uk-UA"/>
        </w:rPr>
        <w:t>екзамені</w:t>
      </w:r>
      <w:r w:rsidRPr="007958E1">
        <w:rPr>
          <w:lang w:val="uk-UA"/>
        </w:rPr>
        <w:t xml:space="preserve">. </w:t>
      </w:r>
    </w:p>
    <w:p w:rsidR="00B6787B" w:rsidRPr="003F31FC" w:rsidRDefault="00B6787B" w:rsidP="00A352ED">
      <w:pPr>
        <w:ind w:firstLine="560"/>
        <w:jc w:val="both"/>
        <w:rPr>
          <w:lang w:val="uk-UA"/>
        </w:rPr>
      </w:pPr>
      <w:r w:rsidRPr="00583098">
        <w:rPr>
          <w:lang w:val="uk-UA"/>
        </w:rPr>
        <w:t xml:space="preserve">Поточний контроль </w:t>
      </w:r>
      <w:r w:rsidRPr="00901CBA">
        <w:rPr>
          <w:lang w:val="uk-UA"/>
        </w:rPr>
        <w:t>здійснюється протягом семестру під час проведення лекці</w:t>
      </w:r>
      <w:r>
        <w:rPr>
          <w:lang w:val="uk-UA"/>
        </w:rPr>
        <w:t xml:space="preserve">йних та </w:t>
      </w:r>
      <w:r w:rsidRPr="00901CBA">
        <w:rPr>
          <w:lang w:val="uk-UA"/>
        </w:rPr>
        <w:t>семінарських занять, виконання індивідуальних завдань і оцінюється сумою набраних балів.</w:t>
      </w:r>
      <w:r>
        <w:rPr>
          <w:lang w:val="uk-UA"/>
        </w:rPr>
        <w:t xml:space="preserve"> </w:t>
      </w:r>
      <w:r w:rsidRPr="001C1655">
        <w:rPr>
          <w:lang w:val="uk-UA"/>
        </w:rPr>
        <w:t>Поточний</w:t>
      </w:r>
      <w:r>
        <w:t xml:space="preserve"> контроль</w:t>
      </w:r>
      <w:r w:rsidRPr="001C1655">
        <w:rPr>
          <w:lang w:val="uk-UA"/>
        </w:rPr>
        <w:t xml:space="preserve"> реалізується</w:t>
      </w:r>
      <w:r>
        <w:t xml:space="preserve"> у</w:t>
      </w:r>
      <w:r w:rsidRPr="001C1655">
        <w:rPr>
          <w:lang w:val="uk-UA"/>
        </w:rPr>
        <w:t xml:space="preserve"> формі опитування</w:t>
      </w:r>
      <w:r>
        <w:t>,</w:t>
      </w:r>
      <w:r w:rsidRPr="001C1655">
        <w:rPr>
          <w:lang w:val="uk-UA"/>
        </w:rPr>
        <w:t xml:space="preserve"> виступів</w:t>
      </w:r>
      <w:r>
        <w:t xml:space="preserve"> на</w:t>
      </w:r>
      <w:r w:rsidRPr="001C1655">
        <w:rPr>
          <w:lang w:val="uk-UA"/>
        </w:rPr>
        <w:t xml:space="preserve"> семінарських заняттях</w:t>
      </w:r>
      <w:r>
        <w:t>,</w:t>
      </w:r>
      <w:r w:rsidRPr="001C1655">
        <w:rPr>
          <w:lang w:val="uk-UA"/>
        </w:rPr>
        <w:t xml:space="preserve"> перевірки результатів виконання індивідуальних завдань</w:t>
      </w:r>
      <w:r>
        <w:t>, контролю</w:t>
      </w:r>
      <w:r w:rsidRPr="001C1655">
        <w:rPr>
          <w:lang w:val="uk-UA"/>
        </w:rPr>
        <w:t xml:space="preserve"> засвоєння навчального матеріалу</w:t>
      </w:r>
      <w:r>
        <w:t>,</w:t>
      </w:r>
      <w:r w:rsidRPr="001C1655">
        <w:rPr>
          <w:lang w:val="uk-UA"/>
        </w:rPr>
        <w:t xml:space="preserve"> запланованого</w:t>
      </w:r>
      <w:r>
        <w:t xml:space="preserve"> на</w:t>
      </w:r>
      <w:r w:rsidRPr="001C1655">
        <w:rPr>
          <w:lang w:val="uk-UA"/>
        </w:rPr>
        <w:t xml:space="preserve"> самостійне опрацювання</w:t>
      </w:r>
      <w:r>
        <w:t xml:space="preserve"> </w:t>
      </w:r>
      <w:r>
        <w:rPr>
          <w:lang w:val="uk-UA"/>
        </w:rPr>
        <w:t>ЗВО.</w:t>
      </w:r>
    </w:p>
    <w:p w:rsidR="00B6787B" w:rsidRDefault="00B6787B" w:rsidP="00A352ED">
      <w:pPr>
        <w:ind w:firstLine="560"/>
        <w:jc w:val="both"/>
        <w:rPr>
          <w:lang w:val="uk-UA"/>
        </w:rPr>
      </w:pPr>
      <w:r w:rsidRPr="00901CBA">
        <w:rPr>
          <w:iCs/>
          <w:lang w:val="uk-UA"/>
        </w:rPr>
        <w:t>Проміжний контроль</w:t>
      </w:r>
      <w:r w:rsidRPr="00901CBA">
        <w:rPr>
          <w:i/>
          <w:iCs/>
          <w:lang w:val="uk-UA"/>
        </w:rPr>
        <w:t xml:space="preserve"> </w:t>
      </w:r>
      <w:r w:rsidRPr="00901CBA">
        <w:rPr>
          <w:lang w:val="uk-UA"/>
        </w:rPr>
        <w:t xml:space="preserve">має на меті оцінку результатів знань </w:t>
      </w:r>
      <w:r>
        <w:rPr>
          <w:lang w:val="uk-UA"/>
        </w:rPr>
        <w:t>ЗВО</w:t>
      </w:r>
      <w:r w:rsidRPr="00901CBA">
        <w:rPr>
          <w:lang w:val="uk-UA"/>
        </w:rPr>
        <w:t xml:space="preserve"> після вивчення матеріалу з </w:t>
      </w:r>
      <w:r>
        <w:rPr>
          <w:lang w:val="uk-UA"/>
        </w:rPr>
        <w:t>кожного змістовного модуля</w:t>
      </w:r>
      <w:r w:rsidRPr="00901CBA">
        <w:rPr>
          <w:lang w:val="uk-UA"/>
        </w:rPr>
        <w:t xml:space="preserve"> дисципліни. </w:t>
      </w:r>
      <w:proofErr w:type="spellStart"/>
      <w:r>
        <w:t>Цей</w:t>
      </w:r>
      <w:proofErr w:type="spellEnd"/>
      <w:r>
        <w:t xml:space="preserve"> вид контролю </w:t>
      </w:r>
      <w:proofErr w:type="spellStart"/>
      <w:r>
        <w:t>пров</w:t>
      </w:r>
      <w:r>
        <w:rPr>
          <w:lang w:val="uk-UA"/>
        </w:rPr>
        <w:t>одиться</w:t>
      </w:r>
      <w:proofErr w:type="spellEnd"/>
      <w:r>
        <w:t xml:space="preserve"> у </w:t>
      </w:r>
      <w:proofErr w:type="spellStart"/>
      <w:r>
        <w:t>формі</w:t>
      </w:r>
      <w:proofErr w:type="spellEnd"/>
      <w:r>
        <w:t xml:space="preserve"> </w:t>
      </w:r>
      <w:r>
        <w:rPr>
          <w:lang w:val="uk-UA"/>
        </w:rPr>
        <w:t xml:space="preserve">тестування та </w:t>
      </w:r>
      <w:proofErr w:type="spellStart"/>
      <w:r>
        <w:t>контрольної</w:t>
      </w:r>
      <w:proofErr w:type="spellEnd"/>
      <w:r>
        <w:t xml:space="preserve"> </w:t>
      </w:r>
      <w:proofErr w:type="spellStart"/>
      <w:r>
        <w:t>роботи</w:t>
      </w:r>
      <w:proofErr w:type="spellEnd"/>
      <w:r>
        <w:t xml:space="preserve"> і </w:t>
      </w:r>
      <w:proofErr w:type="spellStart"/>
      <w:r>
        <w:t>оцінюється</w:t>
      </w:r>
      <w:proofErr w:type="spellEnd"/>
      <w:r>
        <w:t xml:space="preserve"> </w:t>
      </w:r>
      <w:proofErr w:type="spellStart"/>
      <w:r>
        <w:t>відповідною</w:t>
      </w:r>
      <w:proofErr w:type="spellEnd"/>
      <w:r>
        <w:t xml:space="preserve"> сумою </w:t>
      </w:r>
      <w:proofErr w:type="spellStart"/>
      <w:r>
        <w:t>балів</w:t>
      </w:r>
      <w:proofErr w:type="spellEnd"/>
      <w:r>
        <w:t xml:space="preserve">. </w:t>
      </w:r>
      <w:r>
        <w:rPr>
          <w:lang w:val="uk-UA"/>
        </w:rPr>
        <w:t>Контрольна робота проводиться після вивчення другого змістовного модуля. Після вивчення першого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p>
    <w:p w:rsidR="00B6787B" w:rsidRDefault="00B6787B" w:rsidP="00A352ED">
      <w:pPr>
        <w:pStyle w:val="Default"/>
        <w:ind w:firstLine="560"/>
        <w:jc w:val="both"/>
        <w:rPr>
          <w:sz w:val="28"/>
          <w:szCs w:val="28"/>
        </w:rPr>
      </w:pPr>
      <w:r>
        <w:rPr>
          <w:sz w:val="28"/>
          <w:szCs w:val="28"/>
          <w:lang w:val="uk-UA"/>
        </w:rPr>
        <w:t>ЗВО</w:t>
      </w:r>
      <w:r>
        <w:rPr>
          <w:sz w:val="28"/>
          <w:szCs w:val="28"/>
        </w:rPr>
        <w:t xml:space="preserve">, </w:t>
      </w:r>
      <w:proofErr w:type="spellStart"/>
      <w:r>
        <w:rPr>
          <w:sz w:val="28"/>
          <w:szCs w:val="28"/>
        </w:rPr>
        <w:t>який</w:t>
      </w:r>
      <w:proofErr w:type="spellEnd"/>
      <w:r>
        <w:rPr>
          <w:sz w:val="28"/>
          <w:szCs w:val="28"/>
        </w:rPr>
        <w:t xml:space="preserve"> з </w:t>
      </w:r>
      <w:proofErr w:type="spellStart"/>
      <w:r>
        <w:rPr>
          <w:sz w:val="28"/>
          <w:szCs w:val="28"/>
        </w:rPr>
        <w:t>поважних</w:t>
      </w:r>
      <w:proofErr w:type="spellEnd"/>
      <w:r>
        <w:rPr>
          <w:sz w:val="28"/>
          <w:szCs w:val="28"/>
        </w:rPr>
        <w:t xml:space="preserve"> причин, </w:t>
      </w:r>
      <w:proofErr w:type="spellStart"/>
      <w:r>
        <w:rPr>
          <w:sz w:val="28"/>
          <w:szCs w:val="28"/>
        </w:rPr>
        <w:t>підтверджених</w:t>
      </w:r>
      <w:proofErr w:type="spellEnd"/>
      <w:r>
        <w:rPr>
          <w:sz w:val="28"/>
          <w:szCs w:val="28"/>
        </w:rPr>
        <w:t xml:space="preserve"> документально, не </w:t>
      </w:r>
      <w:proofErr w:type="spellStart"/>
      <w:r>
        <w:rPr>
          <w:sz w:val="28"/>
          <w:szCs w:val="28"/>
        </w:rPr>
        <w:t>мав</w:t>
      </w:r>
      <w:proofErr w:type="spellEnd"/>
      <w:r>
        <w:rPr>
          <w:sz w:val="28"/>
          <w:szCs w:val="28"/>
        </w:rPr>
        <w:t xml:space="preserve"> </w:t>
      </w:r>
      <w:proofErr w:type="spellStart"/>
      <w:r>
        <w:rPr>
          <w:sz w:val="28"/>
          <w:szCs w:val="28"/>
        </w:rPr>
        <w:t>можливості</w:t>
      </w:r>
      <w:proofErr w:type="spellEnd"/>
      <w:r>
        <w:rPr>
          <w:sz w:val="28"/>
          <w:szCs w:val="28"/>
        </w:rPr>
        <w:t xml:space="preserve"> </w:t>
      </w:r>
      <w:proofErr w:type="spellStart"/>
      <w:r>
        <w:rPr>
          <w:sz w:val="28"/>
          <w:szCs w:val="28"/>
        </w:rPr>
        <w:t>брати</w:t>
      </w:r>
      <w:proofErr w:type="spellEnd"/>
      <w:r>
        <w:rPr>
          <w:sz w:val="28"/>
          <w:szCs w:val="28"/>
        </w:rPr>
        <w:t xml:space="preserve"> участь у формах поточного та </w:t>
      </w:r>
      <w:proofErr w:type="spellStart"/>
      <w:r>
        <w:rPr>
          <w:sz w:val="28"/>
          <w:szCs w:val="28"/>
        </w:rPr>
        <w:t>проміжного</w:t>
      </w:r>
      <w:proofErr w:type="spellEnd"/>
      <w:r>
        <w:rPr>
          <w:sz w:val="28"/>
          <w:szCs w:val="28"/>
        </w:rPr>
        <w:t xml:space="preserve"> контролю </w:t>
      </w:r>
      <w:proofErr w:type="spellStart"/>
      <w:r>
        <w:rPr>
          <w:sz w:val="28"/>
          <w:szCs w:val="28"/>
        </w:rPr>
        <w:t>має</w:t>
      </w:r>
      <w:proofErr w:type="spellEnd"/>
      <w:r>
        <w:rPr>
          <w:sz w:val="28"/>
          <w:szCs w:val="28"/>
        </w:rPr>
        <w:t xml:space="preserve"> право на </w:t>
      </w:r>
      <w:proofErr w:type="spellStart"/>
      <w:r>
        <w:rPr>
          <w:sz w:val="28"/>
          <w:szCs w:val="28"/>
        </w:rPr>
        <w:t>його</w:t>
      </w:r>
      <w:proofErr w:type="spellEnd"/>
      <w:r>
        <w:rPr>
          <w:sz w:val="28"/>
          <w:szCs w:val="28"/>
        </w:rPr>
        <w:t xml:space="preserve"> </w:t>
      </w:r>
      <w:proofErr w:type="spellStart"/>
      <w:r>
        <w:rPr>
          <w:sz w:val="28"/>
          <w:szCs w:val="28"/>
        </w:rPr>
        <w:t>відпрацювання</w:t>
      </w:r>
      <w:proofErr w:type="spellEnd"/>
      <w:r>
        <w:rPr>
          <w:sz w:val="28"/>
          <w:szCs w:val="28"/>
        </w:rPr>
        <w:t xml:space="preserve"> у </w:t>
      </w:r>
      <w:proofErr w:type="spellStart"/>
      <w:r>
        <w:rPr>
          <w:sz w:val="28"/>
          <w:szCs w:val="28"/>
        </w:rPr>
        <w:t>двотижневий</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повернення</w:t>
      </w:r>
      <w:proofErr w:type="spellEnd"/>
      <w:r>
        <w:rPr>
          <w:sz w:val="28"/>
          <w:szCs w:val="28"/>
        </w:rPr>
        <w:t xml:space="preserve"> до </w:t>
      </w:r>
      <w:proofErr w:type="spellStart"/>
      <w:r>
        <w:rPr>
          <w:sz w:val="28"/>
          <w:szCs w:val="28"/>
        </w:rPr>
        <w:t>навчання</w:t>
      </w:r>
      <w:proofErr w:type="spellEnd"/>
      <w:r>
        <w:rPr>
          <w:sz w:val="28"/>
          <w:szCs w:val="28"/>
        </w:rPr>
        <w:t xml:space="preserve">. </w:t>
      </w:r>
    </w:p>
    <w:p w:rsidR="00B6787B" w:rsidRPr="00E83604" w:rsidRDefault="00B6787B" w:rsidP="00A352ED">
      <w:pPr>
        <w:pStyle w:val="Default"/>
        <w:ind w:firstLine="560"/>
        <w:jc w:val="both"/>
        <w:rPr>
          <w:sz w:val="28"/>
          <w:szCs w:val="28"/>
          <w:lang w:val="uk-UA"/>
        </w:rPr>
      </w:pPr>
      <w:proofErr w:type="spellStart"/>
      <w:r>
        <w:rPr>
          <w:sz w:val="28"/>
        </w:rPr>
        <w:t>Результати</w:t>
      </w:r>
      <w:proofErr w:type="spellEnd"/>
      <w:r>
        <w:rPr>
          <w:sz w:val="28"/>
        </w:rPr>
        <w:t xml:space="preserve"> поточного та </w:t>
      </w:r>
      <w:proofErr w:type="spellStart"/>
      <w:r>
        <w:rPr>
          <w:sz w:val="28"/>
        </w:rPr>
        <w:t>проміжного</w:t>
      </w:r>
      <w:proofErr w:type="spellEnd"/>
      <w:r>
        <w:rPr>
          <w:sz w:val="28"/>
        </w:rPr>
        <w:t xml:space="preserve"> контролю </w:t>
      </w:r>
      <w:proofErr w:type="spellStart"/>
      <w:r>
        <w:rPr>
          <w:sz w:val="28"/>
        </w:rPr>
        <w:t>реєструються</w:t>
      </w:r>
      <w:proofErr w:type="spellEnd"/>
      <w:r>
        <w:rPr>
          <w:sz w:val="28"/>
        </w:rPr>
        <w:t xml:space="preserve"> в </w:t>
      </w:r>
      <w:proofErr w:type="spellStart"/>
      <w:r>
        <w:rPr>
          <w:sz w:val="28"/>
        </w:rPr>
        <w:t>журналі</w:t>
      </w:r>
      <w:proofErr w:type="spellEnd"/>
      <w:r>
        <w:rPr>
          <w:sz w:val="28"/>
        </w:rPr>
        <w:t xml:space="preserve"> </w:t>
      </w:r>
      <w:proofErr w:type="spellStart"/>
      <w:r w:rsidRPr="00E83604">
        <w:rPr>
          <w:sz w:val="28"/>
          <w:szCs w:val="28"/>
        </w:rPr>
        <w:t>викладача</w:t>
      </w:r>
      <w:proofErr w:type="spellEnd"/>
      <w:r w:rsidRPr="00E83604">
        <w:rPr>
          <w:sz w:val="28"/>
          <w:szCs w:val="28"/>
        </w:rPr>
        <w:t>.</w:t>
      </w:r>
      <w:r>
        <w:rPr>
          <w:sz w:val="28"/>
          <w:szCs w:val="28"/>
          <w:lang w:val="uk-UA"/>
        </w:rPr>
        <w:t xml:space="preserve"> </w:t>
      </w:r>
      <w:proofErr w:type="spellStart"/>
      <w:r w:rsidRPr="00E83604">
        <w:rPr>
          <w:sz w:val="28"/>
          <w:szCs w:val="28"/>
        </w:rPr>
        <w:t>Перездача</w:t>
      </w:r>
      <w:proofErr w:type="spellEnd"/>
      <w:r w:rsidRPr="00E83604">
        <w:rPr>
          <w:sz w:val="28"/>
          <w:szCs w:val="28"/>
        </w:rPr>
        <w:t xml:space="preserve"> </w:t>
      </w:r>
      <w:proofErr w:type="spellStart"/>
      <w:r w:rsidRPr="00E83604">
        <w:rPr>
          <w:sz w:val="28"/>
          <w:szCs w:val="28"/>
        </w:rPr>
        <w:t>пропущених</w:t>
      </w:r>
      <w:proofErr w:type="spellEnd"/>
      <w:r w:rsidRPr="00E83604">
        <w:rPr>
          <w:sz w:val="28"/>
          <w:szCs w:val="28"/>
        </w:rPr>
        <w:t xml:space="preserve"> без </w:t>
      </w:r>
      <w:proofErr w:type="spellStart"/>
      <w:r w:rsidRPr="00E83604">
        <w:rPr>
          <w:sz w:val="28"/>
          <w:szCs w:val="28"/>
        </w:rPr>
        <w:t>поважних</w:t>
      </w:r>
      <w:proofErr w:type="spellEnd"/>
      <w:r w:rsidRPr="00E83604">
        <w:rPr>
          <w:sz w:val="28"/>
          <w:szCs w:val="28"/>
        </w:rPr>
        <w:t xml:space="preserve"> причин</w:t>
      </w:r>
      <w:r w:rsidRPr="00E83604">
        <w:rPr>
          <w:sz w:val="28"/>
          <w:szCs w:val="28"/>
          <w:lang w:val="uk-UA"/>
        </w:rPr>
        <w:t xml:space="preserve"> робіт проміжного контролю</w:t>
      </w:r>
      <w:r w:rsidRPr="00E83604">
        <w:rPr>
          <w:sz w:val="28"/>
          <w:szCs w:val="28"/>
        </w:rPr>
        <w:t xml:space="preserve"> </w:t>
      </w:r>
      <w:proofErr w:type="spellStart"/>
      <w:r w:rsidRPr="00E83604">
        <w:rPr>
          <w:sz w:val="28"/>
          <w:szCs w:val="28"/>
        </w:rPr>
        <w:t>або</w:t>
      </w:r>
      <w:proofErr w:type="spellEnd"/>
      <w:r w:rsidRPr="00E83604">
        <w:rPr>
          <w:sz w:val="28"/>
          <w:szCs w:val="28"/>
        </w:rPr>
        <w:t xml:space="preserve"> з метою </w:t>
      </w:r>
      <w:proofErr w:type="spellStart"/>
      <w:r w:rsidRPr="00E83604">
        <w:rPr>
          <w:sz w:val="28"/>
          <w:szCs w:val="28"/>
        </w:rPr>
        <w:t>підвищення</w:t>
      </w:r>
      <w:proofErr w:type="spellEnd"/>
      <w:r w:rsidRPr="00E83604">
        <w:rPr>
          <w:sz w:val="28"/>
          <w:szCs w:val="28"/>
        </w:rPr>
        <w:t xml:space="preserve"> </w:t>
      </w:r>
      <w:proofErr w:type="spellStart"/>
      <w:r w:rsidRPr="00E83604">
        <w:rPr>
          <w:sz w:val="28"/>
          <w:szCs w:val="28"/>
        </w:rPr>
        <w:t>кількості</w:t>
      </w:r>
      <w:proofErr w:type="spellEnd"/>
      <w:r w:rsidRPr="00E83604">
        <w:rPr>
          <w:sz w:val="28"/>
          <w:szCs w:val="28"/>
        </w:rPr>
        <w:t xml:space="preserve"> </w:t>
      </w:r>
      <w:proofErr w:type="spellStart"/>
      <w:r w:rsidRPr="00E83604">
        <w:rPr>
          <w:sz w:val="28"/>
          <w:szCs w:val="28"/>
        </w:rPr>
        <w:t>набраних</w:t>
      </w:r>
      <w:proofErr w:type="spellEnd"/>
      <w:r w:rsidRPr="00E83604">
        <w:rPr>
          <w:sz w:val="28"/>
          <w:szCs w:val="28"/>
        </w:rPr>
        <w:t xml:space="preserve"> </w:t>
      </w:r>
      <w:proofErr w:type="spellStart"/>
      <w:r w:rsidRPr="00E83604">
        <w:rPr>
          <w:sz w:val="28"/>
          <w:szCs w:val="28"/>
        </w:rPr>
        <w:t>балів</w:t>
      </w:r>
      <w:proofErr w:type="spellEnd"/>
      <w:r w:rsidRPr="00E83604">
        <w:rPr>
          <w:sz w:val="28"/>
          <w:szCs w:val="28"/>
        </w:rPr>
        <w:t xml:space="preserve"> </w:t>
      </w:r>
      <w:proofErr w:type="spellStart"/>
      <w:r w:rsidRPr="00E83604">
        <w:rPr>
          <w:sz w:val="28"/>
          <w:szCs w:val="28"/>
        </w:rPr>
        <w:t>упродовж</w:t>
      </w:r>
      <w:proofErr w:type="spellEnd"/>
      <w:r w:rsidRPr="00E83604">
        <w:rPr>
          <w:sz w:val="28"/>
          <w:szCs w:val="28"/>
        </w:rPr>
        <w:t xml:space="preserve"> семестру не </w:t>
      </w:r>
      <w:proofErr w:type="spellStart"/>
      <w:r w:rsidRPr="00E83604">
        <w:rPr>
          <w:sz w:val="28"/>
          <w:szCs w:val="28"/>
        </w:rPr>
        <w:t>дозволяється</w:t>
      </w:r>
      <w:proofErr w:type="spellEnd"/>
      <w:r w:rsidRPr="00E83604">
        <w:rPr>
          <w:sz w:val="28"/>
          <w:szCs w:val="28"/>
        </w:rPr>
        <w:t xml:space="preserve">. </w:t>
      </w:r>
    </w:p>
    <w:p w:rsidR="00B6787B" w:rsidRDefault="00B6787B" w:rsidP="00A352ED">
      <w:pPr>
        <w:ind w:firstLine="567"/>
        <w:jc w:val="both"/>
        <w:rPr>
          <w:lang w:val="uk-UA"/>
        </w:rPr>
      </w:pPr>
      <w:proofErr w:type="spellStart"/>
      <w:r w:rsidRPr="00EA6EAE">
        <w:rPr>
          <w:iCs/>
        </w:rPr>
        <w:t>Семестровий</w:t>
      </w:r>
      <w:proofErr w:type="spellEnd"/>
      <w:r w:rsidRPr="00EA6EAE">
        <w:rPr>
          <w:iCs/>
        </w:rPr>
        <w:t xml:space="preserve"> контроль</w:t>
      </w:r>
      <w:r>
        <w:rPr>
          <w:i/>
          <w:iCs/>
        </w:rPr>
        <w:t xml:space="preserve"> </w:t>
      </w:r>
      <w:r>
        <w:t xml:space="preserve">проводиться у </w:t>
      </w:r>
      <w:proofErr w:type="spellStart"/>
      <w:r>
        <w:t>формі</w:t>
      </w:r>
      <w:proofErr w:type="spellEnd"/>
      <w:r>
        <w:t xml:space="preserve"> </w:t>
      </w:r>
      <w:r>
        <w:rPr>
          <w:lang w:val="uk-UA"/>
        </w:rPr>
        <w:t>екзамену</w:t>
      </w:r>
      <w:r w:rsidRPr="002F5534">
        <w:rPr>
          <w:lang w:val="uk-UA"/>
        </w:rPr>
        <w:t xml:space="preserve"> </w:t>
      </w:r>
      <w:r>
        <w:rPr>
          <w:lang w:val="uk-UA"/>
        </w:rPr>
        <w:t>Екзаменаційні</w:t>
      </w:r>
      <w:r w:rsidRPr="00321032">
        <w:rPr>
          <w:lang w:val="uk-UA"/>
        </w:rPr>
        <w:t xml:space="preserve"> білети охоплюють всю програму дисципліни і передбачають визначення рівня знань та ступеня опанування </w:t>
      </w:r>
      <w:r>
        <w:rPr>
          <w:lang w:val="uk-UA"/>
        </w:rPr>
        <w:t>ЗВО</w:t>
      </w:r>
      <w:r w:rsidRPr="00321032">
        <w:rPr>
          <w:lang w:val="uk-UA"/>
        </w:rPr>
        <w:t xml:space="preserve"> </w:t>
      </w:r>
      <w:proofErr w:type="spellStart"/>
      <w:r w:rsidRPr="00321032">
        <w:rPr>
          <w:lang w:val="uk-UA"/>
        </w:rPr>
        <w:t>компетентностей</w:t>
      </w:r>
      <w:proofErr w:type="spellEnd"/>
      <w:r w:rsidRPr="00321032">
        <w:rPr>
          <w:lang w:val="uk-UA"/>
        </w:rPr>
        <w:t>.</w:t>
      </w:r>
      <w:r>
        <w:rPr>
          <w:lang w:val="uk-UA"/>
        </w:rPr>
        <w:t xml:space="preserve"> </w:t>
      </w:r>
    </w:p>
    <w:p w:rsidR="00B6787B" w:rsidRPr="00FF2589" w:rsidRDefault="00B6787B" w:rsidP="00A352ED">
      <w:pPr>
        <w:ind w:firstLine="567"/>
        <w:jc w:val="both"/>
        <w:rPr>
          <w:lang w:val="uk-UA"/>
        </w:rPr>
      </w:pPr>
      <w:r>
        <w:rPr>
          <w:lang w:val="uk-UA"/>
        </w:rPr>
        <w:t>Умовою допуску до екзамен</w:t>
      </w:r>
      <w:r w:rsidRPr="00321032">
        <w:rPr>
          <w:lang w:val="uk-UA"/>
        </w:rPr>
        <w:t xml:space="preserve">у є виконання всіх видів навчальної роботи передбачених даною робочою програмою. </w:t>
      </w:r>
      <w:r w:rsidRPr="00FF2589">
        <w:rPr>
          <w:lang w:val="uk-UA"/>
        </w:rPr>
        <w:t xml:space="preserve">Якщо здобувач вищої освіти виконав всі види робіт протягом семестру, то він, за бажанням, може залишити набрану кількість балів як </w:t>
      </w:r>
      <w:r>
        <w:rPr>
          <w:lang w:val="uk-UA"/>
        </w:rPr>
        <w:t>підсумкову оцінку і не складати екзамен</w:t>
      </w:r>
      <w:r w:rsidRPr="00FF2589">
        <w:rPr>
          <w:lang w:val="uk-UA"/>
        </w:rPr>
        <w:t>.</w:t>
      </w:r>
    </w:p>
    <w:p w:rsidR="00B6787B" w:rsidRDefault="00B6787B" w:rsidP="00A352ED">
      <w:pPr>
        <w:shd w:val="clear" w:color="auto" w:fill="FFFFFF"/>
        <w:tabs>
          <w:tab w:val="left" w:pos="-4820"/>
        </w:tabs>
        <w:ind w:firstLine="567"/>
        <w:jc w:val="both"/>
        <w:rPr>
          <w:spacing w:val="-10"/>
          <w:lang w:val="uk-UA"/>
        </w:rPr>
      </w:pPr>
      <w:r w:rsidRPr="00897927">
        <w:rPr>
          <w:lang w:val="uk-UA"/>
        </w:rPr>
        <w:lastRenderedPageBreak/>
        <w:t xml:space="preserve">У випадку, якщо </w:t>
      </w:r>
      <w:r>
        <w:rPr>
          <w:lang w:val="uk-UA"/>
        </w:rPr>
        <w:t>ЗВО</w:t>
      </w:r>
      <w:r w:rsidRPr="00897927">
        <w:rPr>
          <w:lang w:val="uk-UA"/>
        </w:rPr>
        <w:t xml:space="preserve">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w:t>
      </w:r>
      <w:r>
        <w:rPr>
          <w:lang w:val="uk-UA"/>
        </w:rPr>
        <w:t xml:space="preserve">– 20 балів </w:t>
      </w:r>
      <w:r w:rsidRPr="00897927">
        <w:rPr>
          <w:lang w:val="uk-UA"/>
        </w:rPr>
        <w:t xml:space="preserve">(тобто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w:t>
      </w:r>
      <w:r>
        <w:rPr>
          <w:lang w:val="uk-UA"/>
        </w:rPr>
        <w:t>не допускається до складання екзамену</w:t>
      </w:r>
      <w:r w:rsidRPr="00897927">
        <w:rPr>
          <w:lang w:val="uk-UA"/>
        </w:rPr>
        <w:t xml:space="preserve"> під час семестрового контролю, але має право ліквідувати академічну заборгованість у порядку, передбаченому </w:t>
      </w:r>
      <w:r w:rsidRPr="00343F99">
        <w:rPr>
          <w:spacing w:val="-10"/>
          <w:lang w:val="uk-UA"/>
        </w:rPr>
        <w:t xml:space="preserve">«Положенням про поточне та підсумкове оцінювання знань </w:t>
      </w:r>
      <w:r>
        <w:rPr>
          <w:spacing w:val="-10"/>
          <w:lang w:val="uk-UA"/>
        </w:rPr>
        <w:t>здобувачів вищої освіти Національного університету «Чернігівська політехніка»</w:t>
      </w:r>
      <w:r w:rsidRPr="00321032">
        <w:rPr>
          <w:spacing w:val="-10"/>
          <w:lang w:val="uk-UA"/>
        </w:rPr>
        <w:t>.</w:t>
      </w:r>
      <w:r>
        <w:rPr>
          <w:spacing w:val="-10"/>
          <w:lang w:val="uk-UA"/>
        </w:rPr>
        <w:t xml:space="preserve"> </w:t>
      </w:r>
    </w:p>
    <w:p w:rsidR="00B6787B" w:rsidRPr="00321032" w:rsidRDefault="00B6787B" w:rsidP="00A352ED">
      <w:pPr>
        <w:shd w:val="clear" w:color="auto" w:fill="FFFFFF"/>
        <w:tabs>
          <w:tab w:val="left" w:pos="-4820"/>
        </w:tabs>
        <w:ind w:firstLine="567"/>
        <w:jc w:val="both"/>
        <w:rPr>
          <w:spacing w:val="-10"/>
          <w:lang w:val="uk-UA"/>
        </w:rPr>
      </w:pPr>
      <w:r w:rsidRPr="007958E1">
        <w:rPr>
          <w:lang w:val="uk-UA"/>
        </w:rPr>
        <w:t xml:space="preserve">Повторне складання </w:t>
      </w:r>
      <w:r>
        <w:rPr>
          <w:lang w:val="uk-UA"/>
        </w:rPr>
        <w:t>екзамену</w:t>
      </w:r>
      <w:r w:rsidRPr="007958E1">
        <w:rPr>
          <w:lang w:val="uk-UA"/>
        </w:rPr>
        <w:t xml:space="preserve"> з метою підвищення позитивної оцінки не дозволяється</w:t>
      </w:r>
      <w:r>
        <w:rPr>
          <w:lang w:val="uk-UA"/>
        </w:rPr>
        <w:t xml:space="preserve">. За результатами семестру в залікову відомість виставляється оцінка відповідно до </w:t>
      </w:r>
      <w:r w:rsidRPr="005603ED">
        <w:rPr>
          <w:lang w:val="uk-UA"/>
        </w:rPr>
        <w:t>шкал</w:t>
      </w:r>
      <w:r>
        <w:rPr>
          <w:lang w:val="uk-UA"/>
        </w:rPr>
        <w:t>и</w:t>
      </w:r>
      <w:r w:rsidRPr="005603ED">
        <w:rPr>
          <w:lang w:val="uk-UA"/>
        </w:rPr>
        <w:t xml:space="preserve"> оцінювання</w:t>
      </w:r>
      <w:r>
        <w:rPr>
          <w:lang w:val="uk-UA"/>
        </w:rPr>
        <w:t>, що наведена в наступному розділі.</w:t>
      </w:r>
    </w:p>
    <w:p w:rsidR="00B6787B" w:rsidRDefault="00B6787B" w:rsidP="00A352ED">
      <w:pPr>
        <w:jc w:val="both"/>
        <w:rPr>
          <w:lang w:val="uk-UA"/>
        </w:rPr>
      </w:pPr>
      <w:r>
        <w:rPr>
          <w:lang w:val="uk-UA"/>
        </w:rPr>
        <w:t xml:space="preserve">Політика </w:t>
      </w:r>
      <w:r w:rsidRPr="00CE5EBC">
        <w:rPr>
          <w:lang w:val="uk-UA"/>
        </w:rPr>
        <w:t xml:space="preserve">дотримання академічної доброчесності </w:t>
      </w:r>
      <w:r>
        <w:rPr>
          <w:lang w:val="uk-UA"/>
        </w:rPr>
        <w:t>ґрунтується на «</w:t>
      </w:r>
      <w:r w:rsidRPr="005966FD">
        <w:rPr>
          <w:lang w:val="uk-UA"/>
        </w:rPr>
        <w:t>Кодекс</w:t>
      </w:r>
      <w:r>
        <w:rPr>
          <w:lang w:val="uk-UA"/>
        </w:rPr>
        <w:t>і</w:t>
      </w:r>
      <w:r w:rsidRPr="005966FD">
        <w:rPr>
          <w:lang w:val="uk-UA"/>
        </w:rPr>
        <w:t xml:space="preserve"> академічної доброчесності Національного університету </w:t>
      </w:r>
      <w:r w:rsidRPr="00795510">
        <w:rPr>
          <w:lang w:val="uk-UA"/>
        </w:rPr>
        <w:t>“</w:t>
      </w:r>
      <w:r w:rsidRPr="005966FD">
        <w:rPr>
          <w:lang w:val="uk-UA"/>
        </w:rPr>
        <w:t>Чернігівська політехніка</w:t>
      </w:r>
      <w:r w:rsidRPr="00CE5EBC">
        <w:rPr>
          <w:lang w:val="uk-UA"/>
        </w:rPr>
        <w:t>”</w:t>
      </w:r>
      <w:r w:rsidRPr="005966FD">
        <w:rPr>
          <w:lang w:val="uk-UA"/>
        </w:rPr>
        <w:t>»</w:t>
      </w:r>
      <w:r w:rsidRPr="005A5CDA">
        <w:rPr>
          <w:lang w:val="uk-UA"/>
        </w:rPr>
        <w:t xml:space="preserve">, погодженого вченою радою </w:t>
      </w:r>
      <w:r>
        <w:rPr>
          <w:lang w:val="uk-UA"/>
        </w:rPr>
        <w:t xml:space="preserve">НУ </w:t>
      </w:r>
      <w:r w:rsidRPr="00795510">
        <w:t>“</w:t>
      </w:r>
      <w:r w:rsidRPr="005A5CDA">
        <w:rPr>
          <w:lang w:val="uk-UA"/>
        </w:rPr>
        <w:t>Чернігівськ</w:t>
      </w:r>
      <w:r>
        <w:rPr>
          <w:lang w:val="uk-UA"/>
        </w:rPr>
        <w:t>а</w:t>
      </w:r>
      <w:r w:rsidRPr="005A5CDA">
        <w:rPr>
          <w:lang w:val="uk-UA"/>
        </w:rPr>
        <w:t xml:space="preserve"> </w:t>
      </w:r>
      <w:r>
        <w:rPr>
          <w:lang w:val="uk-UA"/>
        </w:rPr>
        <w:t>полі</w:t>
      </w:r>
      <w:r w:rsidRPr="005A5CDA">
        <w:rPr>
          <w:lang w:val="uk-UA"/>
        </w:rPr>
        <w:t>техн</w:t>
      </w:r>
      <w:r>
        <w:rPr>
          <w:lang w:val="uk-UA"/>
        </w:rPr>
        <w:t>іка</w:t>
      </w:r>
      <w:r w:rsidRPr="00795510">
        <w:t>”</w:t>
      </w:r>
      <w:r w:rsidRPr="005A5CDA">
        <w:rPr>
          <w:lang w:val="uk-UA"/>
        </w:rPr>
        <w:t xml:space="preserve"> (протокол № </w:t>
      </w:r>
      <w:r>
        <w:rPr>
          <w:lang w:val="uk-UA"/>
        </w:rPr>
        <w:t>6</w:t>
      </w:r>
      <w:r w:rsidRPr="005A5CDA">
        <w:rPr>
          <w:lang w:val="uk-UA"/>
        </w:rPr>
        <w:t xml:space="preserve"> від </w:t>
      </w:r>
      <w:r>
        <w:rPr>
          <w:lang w:val="uk-UA"/>
        </w:rPr>
        <w:t>31</w:t>
      </w:r>
      <w:r w:rsidRPr="005A5CDA">
        <w:rPr>
          <w:lang w:val="uk-UA"/>
        </w:rPr>
        <w:t>.</w:t>
      </w:r>
      <w:r>
        <w:rPr>
          <w:lang w:val="uk-UA"/>
        </w:rPr>
        <w:t>08</w:t>
      </w:r>
      <w:r w:rsidRPr="005A5CDA">
        <w:rPr>
          <w:lang w:val="uk-UA"/>
        </w:rPr>
        <w:t>.20</w:t>
      </w:r>
      <w:r>
        <w:rPr>
          <w:lang w:val="uk-UA"/>
        </w:rPr>
        <w:t>20</w:t>
      </w:r>
      <w:r w:rsidRPr="005A5CDA">
        <w:rPr>
          <w:lang w:val="uk-UA"/>
        </w:rPr>
        <w:t xml:space="preserve"> р.) та </w:t>
      </w:r>
      <w:r>
        <w:rPr>
          <w:lang w:val="uk-UA"/>
        </w:rPr>
        <w:t>введ</w:t>
      </w:r>
      <w:r w:rsidRPr="005A5CDA">
        <w:rPr>
          <w:lang w:val="uk-UA"/>
        </w:rPr>
        <w:t xml:space="preserve">еного </w:t>
      </w:r>
      <w:r>
        <w:rPr>
          <w:lang w:val="uk-UA"/>
        </w:rPr>
        <w:t xml:space="preserve">в дію </w:t>
      </w:r>
      <w:r w:rsidRPr="005A5CDA">
        <w:rPr>
          <w:lang w:val="uk-UA"/>
        </w:rPr>
        <w:t xml:space="preserve">наказом ректора </w:t>
      </w:r>
      <w:r>
        <w:rPr>
          <w:lang w:val="uk-UA"/>
        </w:rPr>
        <w:t xml:space="preserve">НУ </w:t>
      </w:r>
      <w:r w:rsidRPr="00795510">
        <w:t>“</w:t>
      </w:r>
      <w:r w:rsidRPr="005A5CDA">
        <w:rPr>
          <w:lang w:val="uk-UA"/>
        </w:rPr>
        <w:t>Чернігівськ</w:t>
      </w:r>
      <w:r>
        <w:rPr>
          <w:lang w:val="uk-UA"/>
        </w:rPr>
        <w:t>а</w:t>
      </w:r>
      <w:r w:rsidRPr="005A5CDA">
        <w:rPr>
          <w:lang w:val="uk-UA"/>
        </w:rPr>
        <w:t xml:space="preserve"> </w:t>
      </w:r>
      <w:r>
        <w:rPr>
          <w:lang w:val="uk-UA"/>
        </w:rPr>
        <w:t>полі</w:t>
      </w:r>
      <w:r w:rsidRPr="005A5CDA">
        <w:rPr>
          <w:lang w:val="uk-UA"/>
        </w:rPr>
        <w:t>техн</w:t>
      </w:r>
      <w:r>
        <w:rPr>
          <w:lang w:val="uk-UA"/>
        </w:rPr>
        <w:t>іка</w:t>
      </w:r>
      <w:r w:rsidRPr="00795510">
        <w:t>”</w:t>
      </w:r>
      <w:r>
        <w:rPr>
          <w:lang w:val="uk-UA"/>
        </w:rPr>
        <w:t xml:space="preserve"> </w:t>
      </w:r>
      <w:r w:rsidRPr="005A5CDA">
        <w:rPr>
          <w:lang w:val="uk-UA"/>
        </w:rPr>
        <w:t xml:space="preserve">від </w:t>
      </w:r>
      <w:r>
        <w:rPr>
          <w:lang w:val="uk-UA"/>
        </w:rPr>
        <w:t>31</w:t>
      </w:r>
      <w:r w:rsidRPr="005A5CDA">
        <w:rPr>
          <w:lang w:val="uk-UA"/>
        </w:rPr>
        <w:t>.</w:t>
      </w:r>
      <w:r>
        <w:rPr>
          <w:lang w:val="uk-UA"/>
        </w:rPr>
        <w:t>08</w:t>
      </w:r>
      <w:r w:rsidRPr="005A5CDA">
        <w:rPr>
          <w:lang w:val="uk-UA"/>
        </w:rPr>
        <w:t>.20</w:t>
      </w:r>
      <w:r>
        <w:rPr>
          <w:lang w:val="uk-UA"/>
        </w:rPr>
        <w:t>20</w:t>
      </w:r>
      <w:r w:rsidRPr="005A5CDA">
        <w:rPr>
          <w:lang w:val="uk-UA"/>
        </w:rPr>
        <w:t> р. №</w:t>
      </w:r>
      <w:r>
        <w:rPr>
          <w:lang w:val="uk-UA"/>
        </w:rPr>
        <w:t xml:space="preserve"> 26</w:t>
      </w:r>
      <w:r w:rsidRPr="005A5CDA">
        <w:rPr>
          <w:lang w:val="uk-UA"/>
        </w:rPr>
        <w:t>.</w:t>
      </w:r>
    </w:p>
    <w:p w:rsidR="00B6787B" w:rsidRPr="00FD1258" w:rsidRDefault="00B6787B" w:rsidP="00A352ED">
      <w:pPr>
        <w:rPr>
          <w:sz w:val="26"/>
          <w:szCs w:val="26"/>
          <w:lang w:val="uk-UA"/>
        </w:rPr>
      </w:pPr>
    </w:p>
    <w:p w:rsidR="00B6787B" w:rsidRPr="000D2AC3" w:rsidRDefault="00B6787B" w:rsidP="00AE0583">
      <w:pPr>
        <w:ind w:firstLine="567"/>
        <w:jc w:val="center"/>
        <w:rPr>
          <w:b/>
          <w:lang w:val="uk-UA"/>
        </w:rPr>
      </w:pPr>
      <w:r>
        <w:rPr>
          <w:b/>
          <w:lang w:val="uk-UA"/>
        </w:rPr>
        <w:t>12</w:t>
      </w:r>
      <w:r w:rsidRPr="000D2AC3">
        <w:rPr>
          <w:b/>
          <w:lang w:val="uk-UA"/>
        </w:rPr>
        <w:t xml:space="preserve">. </w:t>
      </w:r>
      <w:r>
        <w:rPr>
          <w:b/>
          <w:lang w:val="uk-UA"/>
        </w:rPr>
        <w:t>Розподіл</w:t>
      </w:r>
      <w:r w:rsidRPr="000D2AC3">
        <w:rPr>
          <w:b/>
          <w:lang w:val="uk-UA"/>
        </w:rPr>
        <w:t xml:space="preserve"> балів, які </w:t>
      </w:r>
      <w:r>
        <w:rPr>
          <w:b/>
          <w:lang w:val="uk-UA"/>
        </w:rPr>
        <w:t>отримують здобувачі вищої освіти</w:t>
      </w:r>
      <w:r w:rsidRPr="000D2AC3">
        <w:rPr>
          <w:b/>
          <w:lang w:val="uk-UA"/>
        </w:rPr>
        <w:t xml:space="preserve"> </w:t>
      </w:r>
    </w:p>
    <w:p w:rsidR="00B6787B" w:rsidRPr="000D2AC3" w:rsidRDefault="00B6787B" w:rsidP="00AE0583">
      <w:pPr>
        <w:ind w:firstLine="567"/>
        <w:jc w:val="center"/>
        <w:rPr>
          <w:b/>
          <w:lang w:val="uk-UA"/>
        </w:rPr>
      </w:pPr>
    </w:p>
    <w:p w:rsidR="00B6787B" w:rsidRPr="000D2AC3" w:rsidRDefault="00B6787B" w:rsidP="00AE0583">
      <w:pPr>
        <w:jc w:val="both"/>
        <w:rPr>
          <w:lang w:val="uk-UA"/>
        </w:rPr>
      </w:pPr>
      <w:r w:rsidRPr="000D2AC3">
        <w:rPr>
          <w:b/>
          <w:lang w:val="uk-UA"/>
        </w:rPr>
        <w:t>1)</w:t>
      </w:r>
      <w:r w:rsidRPr="000D2AC3">
        <w:rPr>
          <w:lang w:val="uk-UA"/>
        </w:rPr>
        <w:t xml:space="preserve"> </w:t>
      </w:r>
      <w:r w:rsidRPr="000D2AC3">
        <w:rPr>
          <w:b/>
          <w:lang w:val="uk-UA"/>
        </w:rPr>
        <w:t>робота на</w:t>
      </w:r>
      <w:r>
        <w:rPr>
          <w:b/>
          <w:lang w:val="uk-UA"/>
        </w:rPr>
        <w:t xml:space="preserve"> семінарських заняттях</w:t>
      </w:r>
      <w:r>
        <w:rPr>
          <w:b/>
          <w:lang w:val="uk-UA"/>
        </w:rPr>
        <w:tab/>
      </w:r>
      <w:r>
        <w:rPr>
          <w:b/>
          <w:lang w:val="uk-UA"/>
        </w:rPr>
        <w:tab/>
      </w:r>
      <w:r>
        <w:rPr>
          <w:b/>
          <w:lang w:val="uk-UA"/>
        </w:rPr>
        <w:tab/>
      </w:r>
      <w:r>
        <w:rPr>
          <w:b/>
          <w:lang w:val="uk-UA"/>
        </w:rPr>
        <w:tab/>
      </w:r>
      <w:r>
        <w:rPr>
          <w:b/>
          <w:lang w:val="uk-UA"/>
        </w:rPr>
        <w:tab/>
        <w:t>до 25</w:t>
      </w:r>
      <w:r w:rsidRPr="000D2AC3">
        <w:rPr>
          <w:b/>
          <w:lang w:val="uk-UA"/>
        </w:rPr>
        <w:t xml:space="preserve"> балів</w:t>
      </w:r>
      <w:r w:rsidRPr="000D2AC3">
        <w:rPr>
          <w:lang w:val="uk-UA"/>
        </w:rPr>
        <w:t>;</w:t>
      </w:r>
    </w:p>
    <w:p w:rsidR="00B6787B" w:rsidRPr="000D2AC3" w:rsidRDefault="00B6787B" w:rsidP="00AE0583">
      <w:pPr>
        <w:jc w:val="both"/>
        <w:rPr>
          <w:lang w:val="uk-UA"/>
        </w:rPr>
      </w:pPr>
      <w:r>
        <w:rPr>
          <w:lang w:val="uk-UA"/>
        </w:rPr>
        <w:t>1.1. виступ</w:t>
      </w:r>
      <w:r w:rsidRPr="000D2AC3">
        <w:rPr>
          <w:lang w:val="uk-UA"/>
        </w:rPr>
        <w:t xml:space="preserve"> на</w:t>
      </w:r>
      <w:r>
        <w:rPr>
          <w:lang w:val="uk-UA"/>
        </w:rPr>
        <w:t xml:space="preserve"> семінарському занятті</w:t>
      </w:r>
      <w:r>
        <w:rPr>
          <w:lang w:val="uk-UA"/>
        </w:rPr>
        <w:tab/>
      </w:r>
      <w:r>
        <w:rPr>
          <w:lang w:val="uk-UA"/>
        </w:rPr>
        <w:tab/>
      </w:r>
      <w:r>
        <w:rPr>
          <w:lang w:val="uk-UA"/>
        </w:rPr>
        <w:tab/>
        <w:t xml:space="preserve"> </w:t>
      </w:r>
      <w:r>
        <w:rPr>
          <w:lang w:val="uk-UA"/>
        </w:rPr>
        <w:tab/>
      </w:r>
      <w:r>
        <w:rPr>
          <w:lang w:val="uk-UA"/>
        </w:rPr>
        <w:tab/>
        <w:t>до 4</w:t>
      </w:r>
      <w:r w:rsidRPr="000D2AC3">
        <w:rPr>
          <w:lang w:val="uk-UA"/>
        </w:rPr>
        <w:t xml:space="preserve"> балів;</w:t>
      </w:r>
    </w:p>
    <w:p w:rsidR="00B6787B" w:rsidRPr="000D2AC3" w:rsidRDefault="00B6787B" w:rsidP="00AE0583">
      <w:pPr>
        <w:jc w:val="both"/>
        <w:rPr>
          <w:lang w:val="uk-UA"/>
        </w:rPr>
      </w:pPr>
      <w:r w:rsidRPr="000D2AC3">
        <w:rPr>
          <w:lang w:val="uk-UA"/>
        </w:rPr>
        <w:t>1.2</w:t>
      </w:r>
      <w:r>
        <w:rPr>
          <w:lang w:val="uk-UA"/>
        </w:rPr>
        <w:t>.</w:t>
      </w:r>
      <w:r w:rsidRPr="000D2AC3">
        <w:rPr>
          <w:lang w:val="uk-UA"/>
        </w:rPr>
        <w:t>доповнення, запитання доповідачу</w:t>
      </w:r>
    </w:p>
    <w:p w:rsidR="00B6787B" w:rsidRDefault="00B6787B" w:rsidP="00AE0583">
      <w:pPr>
        <w:jc w:val="both"/>
        <w:rPr>
          <w:lang w:val="uk-UA"/>
        </w:rPr>
      </w:pPr>
      <w:r w:rsidRPr="000D2AC3">
        <w:rPr>
          <w:lang w:val="uk-UA"/>
        </w:rPr>
        <w:t>на семінарському занятті</w:t>
      </w:r>
      <w:r>
        <w:rPr>
          <w:lang w:val="uk-UA"/>
        </w:rPr>
        <w:tab/>
      </w:r>
      <w:r>
        <w:rPr>
          <w:lang w:val="uk-UA"/>
        </w:rPr>
        <w:tab/>
      </w:r>
      <w:r>
        <w:rPr>
          <w:lang w:val="uk-UA"/>
        </w:rPr>
        <w:tab/>
      </w:r>
      <w:r>
        <w:rPr>
          <w:lang w:val="uk-UA"/>
        </w:rPr>
        <w:tab/>
      </w:r>
      <w:r>
        <w:rPr>
          <w:lang w:val="uk-UA"/>
        </w:rPr>
        <w:tab/>
      </w:r>
      <w:r>
        <w:rPr>
          <w:lang w:val="uk-UA"/>
        </w:rPr>
        <w:tab/>
      </w:r>
      <w:r>
        <w:rPr>
          <w:lang w:val="uk-UA"/>
        </w:rPr>
        <w:tab/>
        <w:t>до 2</w:t>
      </w:r>
      <w:r w:rsidRPr="000D2AC3">
        <w:rPr>
          <w:lang w:val="uk-UA"/>
        </w:rPr>
        <w:t xml:space="preserve"> балів;</w:t>
      </w:r>
    </w:p>
    <w:p w:rsidR="00B6787B" w:rsidRPr="000D2AC3" w:rsidRDefault="00B6787B" w:rsidP="00AE0583">
      <w:pPr>
        <w:jc w:val="both"/>
        <w:rPr>
          <w:lang w:val="uk-UA"/>
        </w:rPr>
      </w:pPr>
      <w:r>
        <w:rPr>
          <w:b/>
          <w:lang w:val="uk-UA"/>
        </w:rPr>
        <w:t>2</w:t>
      </w:r>
      <w:r w:rsidRPr="000D2AC3">
        <w:rPr>
          <w:b/>
          <w:lang w:val="uk-UA"/>
        </w:rPr>
        <w:t>)</w:t>
      </w:r>
      <w:r w:rsidRPr="000D2AC3">
        <w:rPr>
          <w:lang w:val="uk-UA"/>
        </w:rPr>
        <w:t xml:space="preserve"> </w:t>
      </w:r>
      <w:r w:rsidRPr="000D2AC3">
        <w:rPr>
          <w:b/>
          <w:lang w:val="uk-UA"/>
        </w:rPr>
        <w:t>робота на лекції</w:t>
      </w:r>
      <w:r w:rsidRPr="000D2AC3">
        <w:rPr>
          <w:lang w:val="uk-UA"/>
        </w:rPr>
        <w:t xml:space="preserve"> (активність роботи, </w:t>
      </w:r>
    </w:p>
    <w:p w:rsidR="00B6787B" w:rsidRPr="000D2AC3" w:rsidRDefault="00B6787B" w:rsidP="00AE0583">
      <w:pPr>
        <w:jc w:val="both"/>
        <w:rPr>
          <w:b/>
          <w:lang w:val="uk-UA"/>
        </w:rPr>
      </w:pPr>
      <w:r>
        <w:rPr>
          <w:lang w:val="uk-UA"/>
        </w:rPr>
        <w:t>веде</w:t>
      </w:r>
      <w:r w:rsidRPr="000D2AC3">
        <w:rPr>
          <w:lang w:val="uk-UA"/>
        </w:rPr>
        <w:t xml:space="preserve">ння конспектів) </w:t>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b/>
          <w:lang w:val="uk-UA"/>
        </w:rPr>
        <w:t>до 3 балів;</w:t>
      </w:r>
    </w:p>
    <w:p w:rsidR="00B6787B" w:rsidRPr="000D2AC3" w:rsidRDefault="00B6787B" w:rsidP="00AE0583">
      <w:pPr>
        <w:jc w:val="both"/>
        <w:rPr>
          <w:lang w:val="uk-UA"/>
        </w:rPr>
      </w:pPr>
      <w:r>
        <w:rPr>
          <w:b/>
          <w:lang w:val="uk-UA"/>
        </w:rPr>
        <w:t>3</w:t>
      </w:r>
      <w:r w:rsidRPr="000D2AC3">
        <w:rPr>
          <w:b/>
          <w:lang w:val="uk-UA"/>
        </w:rPr>
        <w:t>) ведення конс</w:t>
      </w:r>
      <w:r>
        <w:rPr>
          <w:b/>
          <w:lang w:val="uk-UA"/>
        </w:rPr>
        <w:t>пекту самостійної роботи</w:t>
      </w:r>
      <w:r>
        <w:rPr>
          <w:b/>
          <w:lang w:val="uk-UA"/>
        </w:rPr>
        <w:tab/>
      </w:r>
      <w:r>
        <w:rPr>
          <w:b/>
          <w:lang w:val="uk-UA"/>
        </w:rPr>
        <w:tab/>
      </w:r>
      <w:r>
        <w:rPr>
          <w:b/>
          <w:lang w:val="uk-UA"/>
        </w:rPr>
        <w:tab/>
      </w:r>
      <w:r>
        <w:rPr>
          <w:b/>
          <w:lang w:val="uk-UA"/>
        </w:rPr>
        <w:tab/>
        <w:t>до 6</w:t>
      </w:r>
      <w:r w:rsidRPr="000D2AC3">
        <w:rPr>
          <w:b/>
          <w:lang w:val="uk-UA"/>
        </w:rPr>
        <w:t xml:space="preserve"> балів</w:t>
      </w:r>
      <w:r w:rsidRPr="000D2AC3">
        <w:rPr>
          <w:lang w:val="uk-UA"/>
        </w:rPr>
        <w:t>;</w:t>
      </w:r>
    </w:p>
    <w:p w:rsidR="00B6787B" w:rsidRPr="000D2AC3" w:rsidRDefault="00B6787B" w:rsidP="00AE0583">
      <w:pPr>
        <w:jc w:val="both"/>
        <w:rPr>
          <w:b/>
          <w:lang w:val="uk-UA"/>
        </w:rPr>
      </w:pPr>
      <w:r>
        <w:rPr>
          <w:b/>
          <w:lang w:val="uk-UA"/>
        </w:rPr>
        <w:t>4) виконання тестових завдань</w:t>
      </w:r>
      <w:r>
        <w:rPr>
          <w:b/>
          <w:lang w:val="uk-UA"/>
        </w:rPr>
        <w:tab/>
      </w:r>
      <w:r>
        <w:rPr>
          <w:b/>
          <w:lang w:val="uk-UA"/>
        </w:rPr>
        <w:tab/>
      </w:r>
      <w:r>
        <w:rPr>
          <w:b/>
          <w:lang w:val="uk-UA"/>
        </w:rPr>
        <w:tab/>
      </w:r>
      <w:r>
        <w:rPr>
          <w:b/>
          <w:lang w:val="uk-UA"/>
        </w:rPr>
        <w:tab/>
      </w:r>
      <w:r>
        <w:rPr>
          <w:b/>
          <w:lang w:val="uk-UA"/>
        </w:rPr>
        <w:tab/>
      </w:r>
      <w:r>
        <w:rPr>
          <w:b/>
          <w:lang w:val="uk-UA"/>
        </w:rPr>
        <w:tab/>
        <w:t>до 6 балів</w:t>
      </w:r>
    </w:p>
    <w:p w:rsidR="00B6787B" w:rsidRPr="000D2AC3" w:rsidRDefault="00B6787B" w:rsidP="00AE0583">
      <w:pPr>
        <w:jc w:val="both"/>
        <w:rPr>
          <w:lang w:val="uk-UA"/>
        </w:rPr>
      </w:pPr>
      <w:r>
        <w:rPr>
          <w:b/>
          <w:lang w:val="uk-UA"/>
        </w:rPr>
        <w:t>5</w:t>
      </w:r>
      <w:r w:rsidRPr="000D2AC3">
        <w:rPr>
          <w:b/>
          <w:lang w:val="uk-UA"/>
        </w:rPr>
        <w:t>)</w:t>
      </w:r>
      <w:r w:rsidRPr="000D2AC3">
        <w:rPr>
          <w:lang w:val="uk-UA"/>
        </w:rPr>
        <w:t xml:space="preserve"> </w:t>
      </w:r>
      <w:r w:rsidRPr="000D2AC3">
        <w:rPr>
          <w:b/>
          <w:lang w:val="uk-UA"/>
        </w:rPr>
        <w:t>контрольна робота</w:t>
      </w:r>
      <w:r w:rsidRPr="000D2AC3">
        <w:rPr>
          <w:b/>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sidRPr="000D2AC3">
        <w:rPr>
          <w:lang w:val="uk-UA"/>
        </w:rPr>
        <w:tab/>
      </w:r>
      <w:r>
        <w:rPr>
          <w:b/>
          <w:lang w:val="uk-UA"/>
        </w:rPr>
        <w:t>до 5</w:t>
      </w:r>
      <w:r w:rsidRPr="000D2AC3">
        <w:rPr>
          <w:b/>
          <w:lang w:val="uk-UA"/>
        </w:rPr>
        <w:t xml:space="preserve"> балів</w:t>
      </w:r>
      <w:r w:rsidRPr="000D2AC3">
        <w:rPr>
          <w:lang w:val="uk-UA"/>
        </w:rPr>
        <w:t>;</w:t>
      </w:r>
    </w:p>
    <w:p w:rsidR="00B6787B" w:rsidRPr="00D77BEC" w:rsidRDefault="00B6787B" w:rsidP="00AE0583">
      <w:pPr>
        <w:jc w:val="both"/>
        <w:rPr>
          <w:b/>
          <w:lang w:val="uk-UA"/>
        </w:rPr>
      </w:pPr>
      <w:r w:rsidRPr="00D77BEC">
        <w:rPr>
          <w:b/>
          <w:lang w:val="uk-UA"/>
        </w:rPr>
        <w:t>6)</w:t>
      </w:r>
      <w:r>
        <w:rPr>
          <w:b/>
          <w:lang w:val="uk-UA"/>
        </w:rPr>
        <w:t xml:space="preserve"> виконання індивідуального завда</w:t>
      </w:r>
      <w:r w:rsidRPr="00D77BEC">
        <w:rPr>
          <w:b/>
          <w:lang w:val="uk-UA"/>
        </w:rPr>
        <w:t>ння</w:t>
      </w:r>
      <w:r w:rsidRPr="00D77BEC">
        <w:rPr>
          <w:lang w:val="uk-UA"/>
        </w:rPr>
        <w:tab/>
      </w:r>
      <w:r w:rsidRPr="00D77BEC">
        <w:rPr>
          <w:lang w:val="uk-UA"/>
        </w:rPr>
        <w:tab/>
      </w:r>
      <w:r w:rsidRPr="00D77BEC">
        <w:rPr>
          <w:lang w:val="uk-UA"/>
        </w:rPr>
        <w:tab/>
      </w:r>
      <w:r w:rsidRPr="00D77BEC">
        <w:rPr>
          <w:lang w:val="uk-UA"/>
        </w:rPr>
        <w:tab/>
      </w:r>
      <w:r>
        <w:rPr>
          <w:b/>
          <w:lang w:val="uk-UA"/>
        </w:rPr>
        <w:t>до 15</w:t>
      </w:r>
      <w:r w:rsidRPr="00D77BEC">
        <w:rPr>
          <w:b/>
          <w:lang w:val="uk-UA"/>
        </w:rPr>
        <w:t xml:space="preserve"> балів;</w:t>
      </w:r>
    </w:p>
    <w:p w:rsidR="00B6787B" w:rsidRPr="00D77BEC" w:rsidRDefault="00B6787B" w:rsidP="00AE0583">
      <w:pPr>
        <w:jc w:val="both"/>
        <w:rPr>
          <w:b/>
          <w:highlight w:val="yellow"/>
          <w:lang w:val="uk-UA"/>
        </w:rPr>
      </w:pPr>
    </w:p>
    <w:p w:rsidR="00B6787B" w:rsidRPr="000D2AC3" w:rsidRDefault="00B6787B" w:rsidP="00AE0583">
      <w:pPr>
        <w:jc w:val="both"/>
        <w:rPr>
          <w:b/>
          <w:lang w:val="uk-UA"/>
        </w:rPr>
      </w:pPr>
      <w:r w:rsidRPr="000D2AC3">
        <w:rPr>
          <w:b/>
          <w:lang w:val="uk-UA"/>
        </w:rPr>
        <w:t>Всього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60 балів</w:t>
      </w:r>
    </w:p>
    <w:p w:rsidR="00B6787B" w:rsidRPr="000D2AC3" w:rsidRDefault="00B6787B" w:rsidP="00AE0583">
      <w:pPr>
        <w:jc w:val="both"/>
        <w:rPr>
          <w:b/>
          <w:lang w:val="uk-UA"/>
        </w:rPr>
      </w:pPr>
    </w:p>
    <w:p w:rsidR="00B6787B" w:rsidRPr="000D2AC3" w:rsidRDefault="00B6787B" w:rsidP="00AE0583">
      <w:pPr>
        <w:jc w:val="both"/>
        <w:rPr>
          <w:lang w:val="uk-UA"/>
        </w:rPr>
      </w:pPr>
      <w:r>
        <w:rPr>
          <w:b/>
          <w:lang w:val="uk-UA"/>
        </w:rPr>
        <w:t>8</w:t>
      </w:r>
      <w:r w:rsidRPr="000D2AC3">
        <w:rPr>
          <w:b/>
          <w:lang w:val="uk-UA"/>
        </w:rPr>
        <w:t>) екзамен</w:t>
      </w:r>
      <w:r w:rsidRPr="000D2AC3">
        <w:rPr>
          <w:lang w:val="uk-UA"/>
        </w:rPr>
        <w:tab/>
      </w:r>
      <w:r w:rsidRPr="000D2AC3">
        <w:rPr>
          <w:lang w:val="uk-UA"/>
        </w:rPr>
        <w:tab/>
      </w:r>
      <w:r w:rsidRPr="000D2AC3">
        <w:rPr>
          <w:lang w:val="uk-UA"/>
        </w:rPr>
        <w:tab/>
      </w:r>
      <w:r w:rsidRPr="000D2AC3">
        <w:rPr>
          <w:lang w:val="uk-UA"/>
        </w:rPr>
        <w:tab/>
      </w:r>
      <w:r w:rsidRPr="000D2AC3">
        <w:rPr>
          <w:lang w:val="uk-UA"/>
        </w:rPr>
        <w:tab/>
        <w:t xml:space="preserve">  </w:t>
      </w:r>
      <w:r w:rsidRPr="000D2AC3">
        <w:rPr>
          <w:lang w:val="uk-UA"/>
        </w:rPr>
        <w:tab/>
        <w:t xml:space="preserve"> </w:t>
      </w:r>
      <w:r w:rsidRPr="000D2AC3">
        <w:rPr>
          <w:lang w:val="uk-UA"/>
        </w:rPr>
        <w:tab/>
      </w:r>
      <w:r w:rsidRPr="000D2AC3">
        <w:rPr>
          <w:lang w:val="uk-UA"/>
        </w:rPr>
        <w:tab/>
      </w:r>
      <w:r w:rsidRPr="000D2AC3">
        <w:rPr>
          <w:lang w:val="uk-UA"/>
        </w:rPr>
        <w:tab/>
      </w:r>
      <w:r w:rsidRPr="000D2AC3">
        <w:rPr>
          <w:lang w:val="uk-UA"/>
        </w:rPr>
        <w:tab/>
      </w:r>
      <w:r w:rsidRPr="000D2AC3">
        <w:rPr>
          <w:b/>
          <w:lang w:val="uk-UA"/>
        </w:rPr>
        <w:t>до 40 балів</w:t>
      </w:r>
      <w:r w:rsidRPr="000D2AC3">
        <w:rPr>
          <w:lang w:val="uk-UA"/>
        </w:rPr>
        <w:t>;</w:t>
      </w:r>
    </w:p>
    <w:p w:rsidR="00B6787B" w:rsidRPr="000D2AC3" w:rsidRDefault="00B6787B" w:rsidP="00AE0583">
      <w:pPr>
        <w:jc w:val="both"/>
        <w:rPr>
          <w:b/>
          <w:lang w:val="uk-UA"/>
        </w:rPr>
      </w:pPr>
    </w:p>
    <w:p w:rsidR="00B6787B" w:rsidRPr="000D2AC3" w:rsidRDefault="00B6787B" w:rsidP="00AE0583">
      <w:pPr>
        <w:jc w:val="both"/>
        <w:rPr>
          <w:b/>
          <w:lang w:val="uk-UA"/>
        </w:rPr>
      </w:pPr>
      <w:r w:rsidRPr="000D2AC3">
        <w:rPr>
          <w:b/>
          <w:lang w:val="uk-UA"/>
        </w:rPr>
        <w:t>Всього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40 балів</w:t>
      </w:r>
    </w:p>
    <w:p w:rsidR="00B6787B" w:rsidRPr="000D2AC3" w:rsidRDefault="00B6787B" w:rsidP="00AE0583">
      <w:pPr>
        <w:jc w:val="both"/>
        <w:rPr>
          <w:b/>
          <w:lang w:val="uk-UA"/>
        </w:rPr>
      </w:pPr>
    </w:p>
    <w:p w:rsidR="00B6787B" w:rsidRPr="000D2AC3" w:rsidRDefault="00B6787B" w:rsidP="00AE0583">
      <w:pPr>
        <w:jc w:val="both"/>
        <w:rPr>
          <w:b/>
          <w:lang w:val="uk-UA"/>
        </w:rPr>
      </w:pPr>
      <w:r w:rsidRPr="000D2AC3">
        <w:rPr>
          <w:b/>
          <w:lang w:val="uk-UA"/>
        </w:rPr>
        <w:t>Разом балів за 100 бальною шкалою</w:t>
      </w:r>
      <w:r w:rsidRPr="000D2AC3">
        <w:rPr>
          <w:b/>
          <w:lang w:val="uk-UA"/>
        </w:rPr>
        <w:tab/>
      </w:r>
      <w:r w:rsidRPr="000D2AC3">
        <w:rPr>
          <w:b/>
          <w:lang w:val="uk-UA"/>
        </w:rPr>
        <w:tab/>
      </w:r>
      <w:r w:rsidRPr="000D2AC3">
        <w:rPr>
          <w:b/>
          <w:lang w:val="uk-UA"/>
        </w:rPr>
        <w:tab/>
      </w:r>
      <w:r w:rsidRPr="000D2AC3">
        <w:rPr>
          <w:b/>
          <w:lang w:val="uk-UA"/>
        </w:rPr>
        <w:tab/>
      </w:r>
      <w:r w:rsidRPr="000D2AC3">
        <w:rPr>
          <w:b/>
          <w:lang w:val="uk-UA"/>
        </w:rPr>
        <w:tab/>
        <w:t>до 100 балів</w:t>
      </w:r>
    </w:p>
    <w:p w:rsidR="00B6787B" w:rsidRPr="000D2AC3" w:rsidRDefault="00B6787B" w:rsidP="00AE0583">
      <w:pPr>
        <w:ind w:firstLine="567"/>
        <w:jc w:val="both"/>
        <w:rPr>
          <w:b/>
          <w:lang w:val="uk-UA"/>
        </w:rPr>
      </w:pPr>
    </w:p>
    <w:p w:rsidR="00B6787B" w:rsidRPr="000D2AC3" w:rsidRDefault="00B6787B" w:rsidP="00AE0583">
      <w:pPr>
        <w:ind w:firstLine="567"/>
        <w:jc w:val="center"/>
        <w:rPr>
          <w:b/>
          <w:lang w:val="uk-UA"/>
        </w:rPr>
      </w:pPr>
      <w:r w:rsidRPr="000D2AC3">
        <w:rPr>
          <w:b/>
          <w:lang w:val="uk-UA"/>
        </w:rPr>
        <w:t xml:space="preserve"> Критерії оцінювання знан</w:t>
      </w:r>
      <w:r>
        <w:rPr>
          <w:b/>
          <w:lang w:val="uk-UA"/>
        </w:rPr>
        <w:t>ь та самостійної роботи ЗВО</w:t>
      </w:r>
    </w:p>
    <w:p w:rsidR="00B6787B" w:rsidRPr="000D2AC3" w:rsidRDefault="00B6787B" w:rsidP="00AE0583">
      <w:pPr>
        <w:ind w:firstLine="567"/>
        <w:jc w:val="center"/>
        <w:rPr>
          <w:b/>
          <w:lang w:val="uk-UA"/>
        </w:rPr>
      </w:pPr>
    </w:p>
    <w:p w:rsidR="00B6787B" w:rsidRPr="000D2AC3" w:rsidRDefault="00B6787B" w:rsidP="00AE0583">
      <w:pPr>
        <w:ind w:firstLine="567"/>
        <w:jc w:val="both"/>
        <w:rPr>
          <w:lang w:val="uk-UA"/>
        </w:rPr>
      </w:pPr>
      <w:r>
        <w:rPr>
          <w:b/>
          <w:lang w:val="uk-UA"/>
        </w:rPr>
        <w:lastRenderedPageBreak/>
        <w:t>Виступ</w:t>
      </w:r>
      <w:r w:rsidRPr="000D2AC3">
        <w:rPr>
          <w:b/>
          <w:lang w:val="uk-UA"/>
        </w:rPr>
        <w:t xml:space="preserve"> на семінарському занятті</w:t>
      </w:r>
      <w:r w:rsidRPr="000D2AC3">
        <w:rPr>
          <w:lang w:val="uk-UA"/>
        </w:rPr>
        <w:t xml:space="preserve"> о</w:t>
      </w:r>
      <w:r>
        <w:rPr>
          <w:lang w:val="uk-UA"/>
        </w:rPr>
        <w:t>цінюється у балах за так</w:t>
      </w:r>
      <w:r w:rsidRPr="000D2AC3">
        <w:rPr>
          <w:lang w:val="uk-UA"/>
        </w:rPr>
        <w:t xml:space="preserve">ими критеріями: </w:t>
      </w:r>
    </w:p>
    <w:p w:rsidR="00B6787B" w:rsidRPr="000D2AC3" w:rsidRDefault="00B6787B" w:rsidP="00AE0583">
      <w:pPr>
        <w:ind w:firstLine="567"/>
        <w:jc w:val="both"/>
        <w:rPr>
          <w:lang w:val="uk-UA"/>
        </w:rPr>
      </w:pPr>
      <w:r w:rsidRPr="000D2AC3">
        <w:rPr>
          <w:b/>
          <w:lang w:val="uk-UA"/>
        </w:rPr>
        <w:t>4 бали</w:t>
      </w:r>
      <w:r w:rsidRPr="000D2AC3">
        <w:rPr>
          <w:lang w:val="uk-UA"/>
        </w:rPr>
        <w:t xml:space="preserve"> – </w:t>
      </w:r>
      <w:r>
        <w:rPr>
          <w:lang w:val="uk-UA"/>
        </w:rPr>
        <w:t>ЗВО</w:t>
      </w:r>
      <w:r w:rsidRPr="000D2AC3">
        <w:rPr>
          <w:lang w:val="uk-UA"/>
        </w:rPr>
        <w:t xml:space="preserve"> у повному обсязі опрацював програмний матеріал (</w:t>
      </w:r>
      <w:r>
        <w:rPr>
          <w:lang w:val="uk-UA"/>
        </w:rPr>
        <w:t>нормативно-правові акти, базов</w:t>
      </w:r>
      <w:r w:rsidRPr="000D2AC3">
        <w:rPr>
          <w:lang w:val="uk-UA"/>
        </w:rPr>
        <w:t>у</w:t>
      </w:r>
      <w:r>
        <w:rPr>
          <w:lang w:val="uk-UA"/>
        </w:rPr>
        <w:t xml:space="preserve"> і додаткову літературу</w:t>
      </w:r>
      <w:r w:rsidRPr="000D2AC3">
        <w:rPr>
          <w:lang w:val="uk-UA"/>
        </w:rPr>
        <w:t>), має глибокі й міцні знання, упевнено оперує набу</w:t>
      </w:r>
      <w:r>
        <w:rPr>
          <w:lang w:val="uk-UA"/>
        </w:rPr>
        <w:t>тими знаннями,</w:t>
      </w:r>
      <w:r w:rsidRPr="000D2AC3">
        <w:rPr>
          <w:lang w:val="uk-UA"/>
        </w:rPr>
        <w:t xml:space="preserve"> робить </w:t>
      </w:r>
      <w:proofErr w:type="spellStart"/>
      <w:r>
        <w:rPr>
          <w:lang w:val="uk-UA"/>
        </w:rPr>
        <w:t>обгрун</w:t>
      </w:r>
      <w:r w:rsidRPr="000D2AC3">
        <w:rPr>
          <w:lang w:val="uk-UA"/>
        </w:rPr>
        <w:t>товані</w:t>
      </w:r>
      <w:proofErr w:type="spellEnd"/>
      <w:r w:rsidRPr="000D2AC3">
        <w:rPr>
          <w:lang w:val="uk-UA"/>
        </w:rPr>
        <w:t xml:space="preserve"> висновки, може вільно </w:t>
      </w:r>
      <w:r w:rsidRPr="00361CD1">
        <w:rPr>
          <w:lang w:val="uk-UA"/>
        </w:rPr>
        <w:t>висловлювати власні судження і переконливо їх аргументувати, може аналізувати нормативно-праві акти</w:t>
      </w:r>
      <w:r w:rsidRPr="000D2AC3">
        <w:rPr>
          <w:lang w:val="uk-UA"/>
        </w:rPr>
        <w:t xml:space="preserve"> </w:t>
      </w:r>
      <w:r>
        <w:rPr>
          <w:lang w:val="uk-UA"/>
        </w:rPr>
        <w:t>та складати процесуальні документи.</w:t>
      </w:r>
    </w:p>
    <w:p w:rsidR="00B6787B" w:rsidRPr="000D2AC3" w:rsidRDefault="00B6787B" w:rsidP="00AE0583">
      <w:pPr>
        <w:ind w:firstLine="567"/>
        <w:jc w:val="both"/>
        <w:rPr>
          <w:lang w:val="uk-UA"/>
        </w:rPr>
      </w:pPr>
      <w:r w:rsidRPr="000D2AC3">
        <w:rPr>
          <w:b/>
          <w:lang w:val="uk-UA"/>
        </w:rPr>
        <w:t>3 бали</w:t>
      </w:r>
      <w:r w:rsidRPr="000D2AC3">
        <w:rPr>
          <w:lang w:val="uk-UA"/>
        </w:rPr>
        <w:t xml:space="preserve"> – </w:t>
      </w:r>
      <w:r>
        <w:rPr>
          <w:lang w:val="uk-UA"/>
        </w:rPr>
        <w:t>ЗВО</w:t>
      </w:r>
      <w:r w:rsidRPr="000D2AC3">
        <w:rPr>
          <w:lang w:val="uk-UA"/>
        </w:rPr>
        <w:t xml:space="preserve"> вільно володіє навчаль</w:t>
      </w:r>
      <w:r>
        <w:rPr>
          <w:lang w:val="uk-UA"/>
        </w:rPr>
        <w:t>ним матеріалом (опрацював базов</w:t>
      </w:r>
      <w:r w:rsidRPr="000D2AC3">
        <w:rPr>
          <w:lang w:val="uk-UA"/>
        </w:rPr>
        <w:t>у і деяку частин</w:t>
      </w:r>
      <w:r>
        <w:rPr>
          <w:lang w:val="uk-UA"/>
        </w:rPr>
        <w:t>у додаткової літератури і нормативно-правових актів), аналізує  інформацію</w:t>
      </w:r>
      <w:r w:rsidRPr="000D2AC3">
        <w:rPr>
          <w:lang w:val="uk-UA"/>
        </w:rPr>
        <w:t xml:space="preserve"> і формулює нескладні висновки, обґрунтовує свої висновки </w:t>
      </w:r>
      <w:r>
        <w:rPr>
          <w:lang w:val="uk-UA"/>
        </w:rPr>
        <w:t>посиланням на правові норми</w:t>
      </w:r>
      <w:r w:rsidRPr="000D2AC3">
        <w:rPr>
          <w:lang w:val="uk-UA"/>
        </w:rPr>
        <w:t xml:space="preserve">; може дати визначення понять, самостійно встановлює причинно-наслідкові зв’язки; </w:t>
      </w:r>
      <w:r>
        <w:rPr>
          <w:lang w:val="uk-UA"/>
        </w:rPr>
        <w:t xml:space="preserve">може </w:t>
      </w:r>
      <w:r w:rsidRPr="000D2AC3">
        <w:rPr>
          <w:lang w:val="uk-UA"/>
        </w:rPr>
        <w:t>узагальнювати та застосовувати набуті знання</w:t>
      </w:r>
      <w:r>
        <w:rPr>
          <w:lang w:val="uk-UA"/>
        </w:rPr>
        <w:t>, складаючи процесуальні документи</w:t>
      </w:r>
      <w:r w:rsidRPr="000D2AC3">
        <w:rPr>
          <w:lang w:val="uk-UA"/>
        </w:rPr>
        <w:t>.</w:t>
      </w:r>
    </w:p>
    <w:p w:rsidR="00B6787B" w:rsidRPr="000D2AC3" w:rsidRDefault="00B6787B" w:rsidP="00AE0583">
      <w:pPr>
        <w:ind w:firstLine="567"/>
        <w:jc w:val="both"/>
        <w:rPr>
          <w:lang w:val="uk-UA"/>
        </w:rPr>
      </w:pPr>
      <w:r w:rsidRPr="000D2AC3">
        <w:rPr>
          <w:b/>
          <w:lang w:val="uk-UA"/>
        </w:rPr>
        <w:t>2 бали</w:t>
      </w:r>
      <w:r w:rsidRPr="000D2AC3">
        <w:rPr>
          <w:lang w:val="uk-UA"/>
        </w:rPr>
        <w:t xml:space="preserve"> – </w:t>
      </w:r>
      <w:r>
        <w:rPr>
          <w:lang w:val="uk-UA"/>
        </w:rPr>
        <w:t>ЗВО</w:t>
      </w:r>
      <w:r w:rsidRPr="000D2AC3">
        <w:rPr>
          <w:lang w:val="uk-UA"/>
        </w:rPr>
        <w:t xml:space="preserve"> загалом самостійно відтворює програмний матеріал (на рівні підручника), може дати стислу характеристику питання, заг</w:t>
      </w:r>
      <w:r>
        <w:rPr>
          <w:lang w:val="uk-UA"/>
        </w:rPr>
        <w:t>алом правильно розуміє правові</w:t>
      </w:r>
      <w:r w:rsidRPr="000D2AC3">
        <w:rPr>
          <w:lang w:val="uk-UA"/>
        </w:rPr>
        <w:t xml:space="preserve">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B6787B" w:rsidRPr="00321032" w:rsidRDefault="00B6787B" w:rsidP="00AE0583">
      <w:pPr>
        <w:ind w:firstLine="567"/>
        <w:jc w:val="both"/>
        <w:rPr>
          <w:lang w:val="uk-UA"/>
        </w:rPr>
      </w:pPr>
      <w:r w:rsidRPr="00321032">
        <w:rPr>
          <w:b/>
          <w:lang w:val="uk-UA"/>
        </w:rPr>
        <w:t>1 бал</w:t>
      </w:r>
      <w:r w:rsidRPr="00321032">
        <w:rPr>
          <w:lang w:val="uk-UA"/>
        </w:rPr>
        <w:t xml:space="preserve"> – </w:t>
      </w:r>
      <w:r>
        <w:rPr>
          <w:lang w:val="uk-UA"/>
        </w:rPr>
        <w:t>ЗВО</w:t>
      </w:r>
      <w:r w:rsidRPr="00321032">
        <w:rPr>
          <w:lang w:val="uk-UA"/>
        </w:rPr>
        <w:t xml:space="preserve"> за допомогою викладача намагається відтворити матеріал, але відповідь неповна, в ній налічується багато </w:t>
      </w:r>
      <w:proofErr w:type="spellStart"/>
      <w:r w:rsidRPr="00321032">
        <w:rPr>
          <w:lang w:val="uk-UA"/>
        </w:rPr>
        <w:t>неточностей</w:t>
      </w:r>
      <w:proofErr w:type="spellEnd"/>
      <w:r w:rsidRPr="00321032">
        <w:rPr>
          <w:lang w:val="uk-UA"/>
        </w:rPr>
        <w:t>, головний зміст матеріалу не розкрито.</w:t>
      </w:r>
    </w:p>
    <w:p w:rsidR="00B6787B" w:rsidRPr="00321032" w:rsidRDefault="00B6787B" w:rsidP="00AE0583">
      <w:pPr>
        <w:ind w:firstLine="567"/>
        <w:jc w:val="both"/>
        <w:rPr>
          <w:lang w:val="uk-UA"/>
        </w:rPr>
      </w:pPr>
      <w:r w:rsidRPr="00321032">
        <w:rPr>
          <w:b/>
          <w:lang w:val="uk-UA"/>
        </w:rPr>
        <w:t>0 балів</w:t>
      </w:r>
      <w:r w:rsidRPr="00321032">
        <w:rPr>
          <w:lang w:val="uk-UA"/>
        </w:rPr>
        <w:t xml:space="preserve"> – </w:t>
      </w:r>
      <w:r>
        <w:rPr>
          <w:lang w:val="uk-UA"/>
        </w:rPr>
        <w:t>ЗВО</w:t>
      </w:r>
      <w:r w:rsidRPr="00321032">
        <w:rPr>
          <w:lang w:val="uk-UA"/>
        </w:rPr>
        <w:t xml:space="preserve">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B6787B" w:rsidRPr="00321032" w:rsidRDefault="00B6787B" w:rsidP="00AE0583">
      <w:pPr>
        <w:ind w:firstLine="567"/>
        <w:jc w:val="both"/>
        <w:rPr>
          <w:b/>
          <w:lang w:val="uk-UA"/>
        </w:rPr>
      </w:pPr>
    </w:p>
    <w:p w:rsidR="00B6787B" w:rsidRDefault="00B6787B" w:rsidP="00AE0583">
      <w:pPr>
        <w:ind w:firstLine="567"/>
        <w:jc w:val="both"/>
        <w:rPr>
          <w:lang w:val="uk-UA"/>
        </w:rPr>
      </w:pPr>
      <w:r>
        <w:rPr>
          <w:b/>
          <w:lang w:val="uk-UA"/>
        </w:rPr>
        <w:t>Доповнення до виступу</w:t>
      </w:r>
      <w:r w:rsidRPr="00321032">
        <w:rPr>
          <w:b/>
          <w:lang w:val="uk-UA"/>
        </w:rPr>
        <w:t>, запитання доповідачу на семінарському занятті</w:t>
      </w:r>
      <w:r w:rsidRPr="00321032">
        <w:rPr>
          <w:lang w:val="uk-UA"/>
        </w:rPr>
        <w:t>.</w:t>
      </w:r>
      <w:r>
        <w:rPr>
          <w:lang w:val="uk-UA"/>
        </w:rPr>
        <w:t xml:space="preserve"> </w:t>
      </w:r>
    </w:p>
    <w:p w:rsidR="00B6787B" w:rsidRPr="00321032" w:rsidRDefault="00B6787B" w:rsidP="00AE0583">
      <w:pPr>
        <w:ind w:firstLine="567"/>
        <w:jc w:val="both"/>
        <w:rPr>
          <w:lang w:val="uk-UA"/>
        </w:rPr>
      </w:pPr>
      <w:r w:rsidRPr="00321032">
        <w:rPr>
          <w:lang w:val="uk-UA"/>
        </w:rPr>
        <w:t xml:space="preserve">Суттєве доповнення до доповіді основного доповідача, яке ґрунтується на ознайомленні з монографічною, науковою літературою. </w:t>
      </w:r>
    </w:p>
    <w:p w:rsidR="00B6787B" w:rsidRPr="00321032" w:rsidRDefault="00B6787B" w:rsidP="00AE0583">
      <w:pPr>
        <w:ind w:firstLine="567"/>
        <w:jc w:val="both"/>
        <w:rPr>
          <w:lang w:val="uk-UA"/>
        </w:rPr>
      </w:pPr>
      <w:r w:rsidRPr="00321032">
        <w:rPr>
          <w:lang w:val="uk-UA"/>
        </w:rPr>
        <w:t>Задані запитання доповіда</w:t>
      </w:r>
      <w:r>
        <w:rPr>
          <w:lang w:val="uk-UA"/>
        </w:rPr>
        <w:t>чу є не просто уточнюючими, а</w:t>
      </w:r>
      <w:r w:rsidRPr="00321032">
        <w:rPr>
          <w:lang w:val="uk-UA"/>
        </w:rPr>
        <w:t xml:space="preserve"> мають дискусійний характер.</w:t>
      </w:r>
    </w:p>
    <w:p w:rsidR="00B6787B" w:rsidRPr="00321032" w:rsidRDefault="00B6787B" w:rsidP="00AE0583">
      <w:pPr>
        <w:ind w:firstLine="567"/>
        <w:jc w:val="both"/>
        <w:rPr>
          <w:b/>
          <w:lang w:val="uk-UA"/>
        </w:rPr>
      </w:pPr>
    </w:p>
    <w:p w:rsidR="00B6787B" w:rsidRPr="00321032" w:rsidRDefault="00B6787B" w:rsidP="00AE0583">
      <w:pPr>
        <w:ind w:firstLine="567"/>
        <w:jc w:val="both"/>
        <w:rPr>
          <w:lang w:val="uk-UA"/>
        </w:rPr>
      </w:pPr>
      <w:r w:rsidRPr="00321032">
        <w:rPr>
          <w:b/>
          <w:lang w:val="uk-UA"/>
        </w:rPr>
        <w:t>Ведення конспекту</w:t>
      </w:r>
      <w:r>
        <w:rPr>
          <w:lang w:val="uk-UA"/>
        </w:rPr>
        <w:t xml:space="preserve"> лекцій оцінюється за так</w:t>
      </w:r>
      <w:r w:rsidRPr="00321032">
        <w:rPr>
          <w:lang w:val="uk-UA"/>
        </w:rPr>
        <w:t xml:space="preserve">ими критеріями: повнота, охайність, грамотність. </w:t>
      </w:r>
    </w:p>
    <w:p w:rsidR="00B6787B" w:rsidRPr="00321032" w:rsidRDefault="00B6787B" w:rsidP="00AE0583">
      <w:pPr>
        <w:ind w:firstLine="567"/>
        <w:jc w:val="both"/>
        <w:rPr>
          <w:lang w:val="uk-UA"/>
        </w:rPr>
      </w:pPr>
      <w:r w:rsidRPr="00321032">
        <w:rPr>
          <w:lang w:val="uk-UA"/>
        </w:rPr>
        <w:t xml:space="preserve">3 бали - наявність усіх компонентів лекцій, які відповідають усім вимогам; </w:t>
      </w:r>
    </w:p>
    <w:p w:rsidR="00B6787B" w:rsidRPr="00321032" w:rsidRDefault="00B6787B" w:rsidP="00AE0583">
      <w:pPr>
        <w:ind w:firstLine="567"/>
        <w:jc w:val="both"/>
        <w:rPr>
          <w:lang w:val="uk-UA"/>
        </w:rPr>
      </w:pPr>
      <w:r w:rsidRPr="00321032">
        <w:rPr>
          <w:lang w:val="uk-UA"/>
        </w:rPr>
        <w:t xml:space="preserve">до 2 балів - неохайне оформлення; </w:t>
      </w:r>
    </w:p>
    <w:p w:rsidR="00B6787B" w:rsidRPr="00321032" w:rsidRDefault="00B6787B" w:rsidP="00AE0583">
      <w:pPr>
        <w:ind w:firstLine="567"/>
        <w:jc w:val="both"/>
        <w:rPr>
          <w:lang w:val="uk-UA"/>
        </w:rPr>
      </w:pPr>
      <w:r w:rsidRPr="00321032">
        <w:rPr>
          <w:lang w:val="uk-UA"/>
        </w:rPr>
        <w:t>до 1 балу - відсутність у конспекті окремих лекцій або недостатньо повне відображення лекційного матеріалу у конспекті.</w:t>
      </w:r>
    </w:p>
    <w:p w:rsidR="00B6787B" w:rsidRDefault="00B6787B" w:rsidP="00AE0583">
      <w:pPr>
        <w:ind w:firstLine="567"/>
        <w:jc w:val="both"/>
        <w:rPr>
          <w:b/>
          <w:lang w:val="uk-UA"/>
        </w:rPr>
      </w:pPr>
    </w:p>
    <w:p w:rsidR="00B6787B" w:rsidRPr="0069654A" w:rsidRDefault="00B6787B" w:rsidP="00AE0583">
      <w:pPr>
        <w:ind w:firstLine="567"/>
        <w:jc w:val="both"/>
        <w:rPr>
          <w:lang w:val="uk-UA"/>
        </w:rPr>
      </w:pPr>
      <w:r w:rsidRPr="00321032">
        <w:rPr>
          <w:b/>
          <w:lang w:val="uk-UA"/>
        </w:rPr>
        <w:t>Ведення конспекту самостійної роботи</w:t>
      </w:r>
      <w:r>
        <w:rPr>
          <w:lang w:val="uk-UA"/>
        </w:rPr>
        <w:t xml:space="preserve"> оцінюється за так</w:t>
      </w:r>
      <w:r w:rsidRPr="00321032">
        <w:rPr>
          <w:lang w:val="uk-UA"/>
        </w:rPr>
        <w:t xml:space="preserve">ими критеріями: </w:t>
      </w:r>
      <w:r w:rsidRPr="0069654A">
        <w:rPr>
          <w:lang w:val="uk-UA"/>
        </w:rPr>
        <w:t xml:space="preserve">повнота, охайність, грамотність. </w:t>
      </w:r>
    </w:p>
    <w:p w:rsidR="00B6787B" w:rsidRPr="0069654A" w:rsidRDefault="00B6787B" w:rsidP="00AE0583">
      <w:pPr>
        <w:ind w:firstLine="567"/>
        <w:jc w:val="both"/>
        <w:rPr>
          <w:lang w:val="uk-UA"/>
        </w:rPr>
      </w:pPr>
      <w:r w:rsidRPr="0069654A">
        <w:rPr>
          <w:lang w:val="uk-UA"/>
        </w:rPr>
        <w:lastRenderedPageBreak/>
        <w:t xml:space="preserve">6 балів - наявність усіх компонентів кожної теми самостійної роботи, які відповідають усім вимогам; </w:t>
      </w:r>
    </w:p>
    <w:p w:rsidR="00B6787B" w:rsidRPr="0069654A" w:rsidRDefault="00B6787B" w:rsidP="00AE0583">
      <w:pPr>
        <w:ind w:firstLine="567"/>
        <w:jc w:val="both"/>
        <w:rPr>
          <w:lang w:val="uk-UA"/>
        </w:rPr>
      </w:pPr>
      <w:r w:rsidRPr="0069654A">
        <w:rPr>
          <w:lang w:val="uk-UA"/>
        </w:rPr>
        <w:t xml:space="preserve">до 5 балів - наявність усіх компонентів кожної теми самостійної роботи, але неохайне оформлення; </w:t>
      </w:r>
    </w:p>
    <w:p w:rsidR="00B6787B" w:rsidRPr="00321032" w:rsidRDefault="00B6787B" w:rsidP="00AE0583">
      <w:pPr>
        <w:ind w:firstLine="567"/>
        <w:jc w:val="both"/>
        <w:rPr>
          <w:lang w:val="uk-UA"/>
        </w:rPr>
      </w:pPr>
      <w:r w:rsidRPr="0069654A">
        <w:rPr>
          <w:lang w:val="uk-UA"/>
        </w:rPr>
        <w:t>до 3 балів - за відсутності у конспекті окремих тем самостійної роботи або</w:t>
      </w:r>
      <w:r w:rsidRPr="00321032">
        <w:rPr>
          <w:lang w:val="uk-UA"/>
        </w:rPr>
        <w:t xml:space="preserve"> недостатньо повне відображення матеріалу з тем самостійного вивчення у конспекті.</w:t>
      </w:r>
    </w:p>
    <w:p w:rsidR="00B6787B" w:rsidRDefault="00B6787B" w:rsidP="00AE0583">
      <w:pPr>
        <w:ind w:firstLine="567"/>
        <w:jc w:val="both"/>
        <w:rPr>
          <w:b/>
          <w:lang w:val="uk-UA"/>
        </w:rPr>
      </w:pPr>
    </w:p>
    <w:p w:rsidR="00B6787B" w:rsidRPr="00321032" w:rsidRDefault="00B6787B" w:rsidP="00AE0583">
      <w:pPr>
        <w:ind w:firstLine="567"/>
        <w:jc w:val="both"/>
        <w:rPr>
          <w:lang w:val="uk-UA"/>
        </w:rPr>
      </w:pPr>
      <w:r w:rsidRPr="00321032">
        <w:rPr>
          <w:b/>
          <w:lang w:val="uk-UA"/>
        </w:rPr>
        <w:t xml:space="preserve">Виконання тестових завдань </w:t>
      </w:r>
      <w:r>
        <w:rPr>
          <w:lang w:val="uk-UA"/>
        </w:rPr>
        <w:t>оцінюється у балах за такими критеріями:</w:t>
      </w:r>
    </w:p>
    <w:p w:rsidR="00B6787B" w:rsidRPr="00321032" w:rsidRDefault="00B6787B" w:rsidP="00AE0583">
      <w:pPr>
        <w:ind w:firstLine="567"/>
        <w:jc w:val="both"/>
        <w:rPr>
          <w:lang w:val="uk-UA"/>
        </w:rPr>
      </w:pPr>
      <w:r>
        <w:rPr>
          <w:lang w:val="uk-UA"/>
        </w:rPr>
        <w:t>- 6 балів</w:t>
      </w:r>
      <w:r w:rsidRPr="00321032">
        <w:rPr>
          <w:lang w:val="uk-UA"/>
        </w:rPr>
        <w:t xml:space="preserve"> – точні відповіді на понад 90-95% тестових питань;</w:t>
      </w:r>
    </w:p>
    <w:p w:rsidR="00B6787B" w:rsidRPr="00321032" w:rsidRDefault="00B6787B" w:rsidP="00AE0583">
      <w:pPr>
        <w:ind w:firstLine="567"/>
        <w:jc w:val="both"/>
        <w:rPr>
          <w:lang w:val="uk-UA"/>
        </w:rPr>
      </w:pPr>
      <w:r>
        <w:rPr>
          <w:lang w:val="uk-UA"/>
        </w:rPr>
        <w:t>- 4-5 балів – точні відповіді на 6</w:t>
      </w:r>
      <w:r w:rsidRPr="00321032">
        <w:rPr>
          <w:lang w:val="uk-UA"/>
        </w:rPr>
        <w:t>0%-89% тестових питань;</w:t>
      </w:r>
    </w:p>
    <w:p w:rsidR="00B6787B" w:rsidRPr="00321032" w:rsidRDefault="00B6787B" w:rsidP="00AE0583">
      <w:pPr>
        <w:ind w:firstLine="567"/>
        <w:jc w:val="both"/>
        <w:rPr>
          <w:lang w:val="uk-UA"/>
        </w:rPr>
      </w:pPr>
      <w:r>
        <w:rPr>
          <w:lang w:val="uk-UA"/>
        </w:rPr>
        <w:t>- 2-3</w:t>
      </w:r>
      <w:r w:rsidRPr="00321032">
        <w:rPr>
          <w:lang w:val="uk-UA"/>
        </w:rPr>
        <w:t xml:space="preserve"> бал</w:t>
      </w:r>
      <w:r>
        <w:rPr>
          <w:lang w:val="uk-UA"/>
        </w:rPr>
        <w:t>и – точні відповіді від 30% до 5</w:t>
      </w:r>
      <w:r w:rsidRPr="00321032">
        <w:rPr>
          <w:lang w:val="uk-UA"/>
        </w:rPr>
        <w:t>9 % тестових питань;</w:t>
      </w:r>
    </w:p>
    <w:p w:rsidR="00B6787B" w:rsidRPr="00321032" w:rsidRDefault="00B6787B" w:rsidP="00AE0583">
      <w:pPr>
        <w:ind w:firstLine="567"/>
        <w:jc w:val="both"/>
        <w:rPr>
          <w:lang w:val="uk-UA"/>
        </w:rPr>
      </w:pPr>
      <w:r>
        <w:rPr>
          <w:lang w:val="uk-UA"/>
        </w:rPr>
        <w:t>- до 1 балу</w:t>
      </w:r>
      <w:r w:rsidRPr="00321032">
        <w:rPr>
          <w:lang w:val="uk-UA"/>
        </w:rPr>
        <w:t xml:space="preserve"> – </w:t>
      </w:r>
      <w:r>
        <w:rPr>
          <w:lang w:val="uk-UA"/>
        </w:rPr>
        <w:t>ЗВО</w:t>
      </w:r>
      <w:r w:rsidRPr="00321032">
        <w:rPr>
          <w:lang w:val="uk-UA"/>
        </w:rPr>
        <w:t xml:space="preserve"> дав відповідь на ме</w:t>
      </w:r>
      <w:r>
        <w:rPr>
          <w:lang w:val="uk-UA"/>
        </w:rPr>
        <w:t>ншу кількість, ніж 3</w:t>
      </w:r>
      <w:r w:rsidRPr="00321032">
        <w:rPr>
          <w:lang w:val="uk-UA"/>
        </w:rPr>
        <w:t>0% питань і показав н</w:t>
      </w:r>
      <w:r>
        <w:rPr>
          <w:lang w:val="uk-UA"/>
        </w:rPr>
        <w:t>езадовільний рівень знань</w:t>
      </w:r>
      <w:r w:rsidRPr="00321032">
        <w:rPr>
          <w:lang w:val="uk-UA"/>
        </w:rPr>
        <w:t>.</w:t>
      </w:r>
    </w:p>
    <w:p w:rsidR="00B6787B" w:rsidRDefault="00B6787B" w:rsidP="00AE0583">
      <w:pPr>
        <w:ind w:firstLine="567"/>
        <w:jc w:val="both"/>
        <w:rPr>
          <w:b/>
          <w:lang w:val="uk-UA"/>
        </w:rPr>
      </w:pPr>
    </w:p>
    <w:p w:rsidR="00B6787B" w:rsidRPr="00321032" w:rsidRDefault="00B6787B" w:rsidP="00AE0583">
      <w:pPr>
        <w:ind w:firstLine="567"/>
        <w:jc w:val="both"/>
        <w:rPr>
          <w:lang w:val="uk-UA"/>
        </w:rPr>
      </w:pPr>
      <w:r>
        <w:rPr>
          <w:b/>
          <w:lang w:val="uk-UA"/>
        </w:rPr>
        <w:t>В</w:t>
      </w:r>
      <w:r w:rsidRPr="00321032">
        <w:rPr>
          <w:b/>
          <w:lang w:val="uk-UA"/>
        </w:rPr>
        <w:t xml:space="preserve">иконання контрольної роботи </w:t>
      </w:r>
      <w:r>
        <w:rPr>
          <w:lang w:val="uk-UA"/>
        </w:rPr>
        <w:t>оцінюється у балах за такими критеріями:</w:t>
      </w:r>
    </w:p>
    <w:p w:rsidR="00B6787B" w:rsidRPr="00321032" w:rsidRDefault="00B6787B" w:rsidP="00AE0583">
      <w:pPr>
        <w:ind w:firstLine="567"/>
        <w:jc w:val="both"/>
        <w:rPr>
          <w:lang w:val="uk-UA"/>
        </w:rPr>
      </w:pPr>
      <w:r w:rsidRPr="00321032">
        <w:rPr>
          <w:lang w:val="uk-UA"/>
        </w:rPr>
        <w:t>5 балів – повна відповідь на питання;</w:t>
      </w:r>
    </w:p>
    <w:p w:rsidR="00B6787B" w:rsidRPr="00321032" w:rsidRDefault="00B6787B" w:rsidP="00AE0583">
      <w:pPr>
        <w:ind w:firstLine="567"/>
        <w:jc w:val="both"/>
        <w:rPr>
          <w:lang w:val="uk-UA"/>
        </w:rPr>
      </w:pPr>
      <w:r w:rsidRPr="00321032">
        <w:rPr>
          <w:lang w:val="uk-UA"/>
        </w:rPr>
        <w:t xml:space="preserve">4 бали – відповідь, яка позбавлена серйозних </w:t>
      </w:r>
      <w:proofErr w:type="spellStart"/>
      <w:r w:rsidRPr="00321032">
        <w:rPr>
          <w:lang w:val="uk-UA"/>
        </w:rPr>
        <w:t>неточностей</w:t>
      </w:r>
      <w:proofErr w:type="spellEnd"/>
      <w:r w:rsidRPr="00321032">
        <w:rPr>
          <w:lang w:val="uk-UA"/>
        </w:rPr>
        <w:t>, але має окремі недоліки;</w:t>
      </w:r>
    </w:p>
    <w:p w:rsidR="00B6787B" w:rsidRPr="00321032" w:rsidRDefault="00B6787B" w:rsidP="00AE0583">
      <w:pPr>
        <w:ind w:firstLine="567"/>
        <w:jc w:val="both"/>
        <w:rPr>
          <w:lang w:val="uk-UA"/>
        </w:rPr>
      </w:pPr>
      <w:r w:rsidRPr="00321032">
        <w:rPr>
          <w:lang w:val="uk-UA"/>
        </w:rPr>
        <w:t xml:space="preserve">від 2 до 3 балів – неповна відповідь на запитання, в якій налічується не багато </w:t>
      </w:r>
      <w:proofErr w:type="spellStart"/>
      <w:r w:rsidRPr="00321032">
        <w:rPr>
          <w:lang w:val="uk-UA"/>
        </w:rPr>
        <w:t>неточностей</w:t>
      </w:r>
      <w:proofErr w:type="spellEnd"/>
      <w:r w:rsidRPr="00321032">
        <w:rPr>
          <w:lang w:val="uk-UA"/>
        </w:rPr>
        <w:t>;</w:t>
      </w:r>
    </w:p>
    <w:p w:rsidR="00B6787B" w:rsidRPr="00321032" w:rsidRDefault="00B6787B" w:rsidP="00AE0583">
      <w:pPr>
        <w:ind w:firstLine="567"/>
        <w:jc w:val="both"/>
        <w:rPr>
          <w:lang w:val="uk-UA"/>
        </w:rPr>
      </w:pPr>
      <w:r w:rsidRPr="00321032">
        <w:rPr>
          <w:lang w:val="uk-UA"/>
        </w:rPr>
        <w:t xml:space="preserve">від 0 до 1 балу неповна відповідь на запитання, в якій налічується багато </w:t>
      </w:r>
      <w:proofErr w:type="spellStart"/>
      <w:r w:rsidRPr="00321032">
        <w:rPr>
          <w:lang w:val="uk-UA"/>
        </w:rPr>
        <w:t>неточностей</w:t>
      </w:r>
      <w:proofErr w:type="spellEnd"/>
      <w:r w:rsidRPr="00321032">
        <w:rPr>
          <w:lang w:val="uk-UA"/>
        </w:rPr>
        <w:t>, не достатнє володіння науковим апаратом.</w:t>
      </w:r>
    </w:p>
    <w:p w:rsidR="00B6787B" w:rsidRPr="00321032" w:rsidRDefault="00B6787B" w:rsidP="00AE0583">
      <w:pPr>
        <w:ind w:firstLine="567"/>
        <w:jc w:val="both"/>
        <w:rPr>
          <w:lang w:val="uk-UA"/>
        </w:rPr>
      </w:pPr>
    </w:p>
    <w:p w:rsidR="00B6787B" w:rsidRPr="00F8508D" w:rsidRDefault="00B6787B" w:rsidP="00330320">
      <w:pPr>
        <w:ind w:firstLine="567"/>
        <w:jc w:val="both"/>
        <w:rPr>
          <w:lang w:val="uk-UA"/>
        </w:rPr>
      </w:pPr>
      <w:r w:rsidRPr="00F8508D">
        <w:rPr>
          <w:b/>
          <w:lang w:val="uk-UA"/>
        </w:rPr>
        <w:t>Виконання індивідуального завдання</w:t>
      </w:r>
      <w:r w:rsidRPr="00F8508D">
        <w:rPr>
          <w:lang w:val="uk-UA"/>
        </w:rPr>
        <w:t xml:space="preserve">. </w:t>
      </w:r>
    </w:p>
    <w:p w:rsidR="00B6787B" w:rsidRPr="000045E5" w:rsidRDefault="00B6787B" w:rsidP="00330320">
      <w:pPr>
        <w:ind w:firstLine="567"/>
        <w:jc w:val="both"/>
        <w:rPr>
          <w:lang w:val="uk-UA"/>
        </w:rPr>
      </w:pPr>
      <w:bookmarkStart w:id="0" w:name=".D0.92.D0.B8.D0.B4.D1.8B_.D1.80.D0.B5.D1"/>
      <w:bookmarkStart w:id="1" w:name=".D0.A1.D1.82.D1.80.D1.83.D0.BA.D1.82.D1."/>
      <w:bookmarkStart w:id="2" w:name=".D0.A1.D1.82.D0.B8.D0.BB.D0.B8.D1.81.D1."/>
      <w:bookmarkStart w:id="3" w:name=".D0.9F.D0.BB.D0.B0.D0.B3.D0.B8.D0.B0.D1."/>
      <w:bookmarkEnd w:id="0"/>
      <w:bookmarkEnd w:id="1"/>
      <w:bookmarkEnd w:id="2"/>
      <w:bookmarkEnd w:id="3"/>
      <w:r w:rsidRPr="000045E5">
        <w:rPr>
          <w:lang w:val="uk-UA"/>
        </w:rPr>
        <w:t>При оцінюванні результатів виконання індивідуальних завдань використовується диференційований підхід, в основу якого покладено виокремленн</w:t>
      </w:r>
      <w:r>
        <w:rPr>
          <w:lang w:val="uk-UA"/>
        </w:rPr>
        <w:t>я різних форм індивідуальної ро</w:t>
      </w:r>
      <w:r w:rsidRPr="000045E5">
        <w:rPr>
          <w:lang w:val="uk-UA"/>
        </w:rPr>
        <w:t xml:space="preserve">боти </w:t>
      </w:r>
      <w:r>
        <w:rPr>
          <w:lang w:val="uk-UA"/>
        </w:rPr>
        <w:t>ЗВО</w:t>
      </w:r>
      <w:r w:rsidRPr="000045E5">
        <w:rPr>
          <w:lang w:val="uk-UA"/>
        </w:rPr>
        <w:t xml:space="preserve"> в. Індивідуальна робота </w:t>
      </w:r>
      <w:r>
        <w:rPr>
          <w:lang w:val="uk-UA"/>
        </w:rPr>
        <w:t>ЗВО</w:t>
      </w:r>
      <w:r w:rsidRPr="000045E5">
        <w:rPr>
          <w:lang w:val="uk-UA"/>
        </w:rPr>
        <w:t xml:space="preserve"> здійснюється шляхом виконання одного або декількох видів індивідуальних</w:t>
      </w:r>
      <w:r>
        <w:rPr>
          <w:lang w:val="uk-UA"/>
        </w:rPr>
        <w:t xml:space="preserve"> науково-дослідних або творчих завдань (за умови, що зага</w:t>
      </w:r>
      <w:r w:rsidRPr="000045E5">
        <w:rPr>
          <w:lang w:val="uk-UA"/>
        </w:rPr>
        <w:t>льна кількість балів за вико</w:t>
      </w:r>
      <w:r>
        <w:rPr>
          <w:lang w:val="uk-UA"/>
        </w:rPr>
        <w:t>нані види завдань не перевищує 10</w:t>
      </w:r>
      <w:r w:rsidRPr="000045E5">
        <w:rPr>
          <w:lang w:val="uk-UA"/>
        </w:rPr>
        <w:t xml:space="preserve">), які обираються </w:t>
      </w:r>
      <w:r>
        <w:rPr>
          <w:lang w:val="uk-UA"/>
        </w:rPr>
        <w:t>ЗВО</w:t>
      </w:r>
      <w:r w:rsidRPr="000045E5">
        <w:rPr>
          <w:lang w:val="uk-UA"/>
        </w:rPr>
        <w:t xml:space="preserve"> з</w:t>
      </w:r>
      <w:r>
        <w:rPr>
          <w:lang w:val="uk-UA"/>
        </w:rPr>
        <w:t xml:space="preserve"> урахуванням його творчих можли</w:t>
      </w:r>
      <w:r w:rsidRPr="000045E5">
        <w:rPr>
          <w:lang w:val="uk-UA"/>
        </w:rPr>
        <w:t>востей, навчальних здобутків і наукових ін</w:t>
      </w:r>
      <w:r>
        <w:rPr>
          <w:lang w:val="uk-UA"/>
        </w:rPr>
        <w:t xml:space="preserve">тересів за погодженням з </w:t>
      </w:r>
      <w:r w:rsidRPr="000045E5">
        <w:rPr>
          <w:lang w:val="uk-UA"/>
        </w:rPr>
        <w:t>виклада</w:t>
      </w:r>
      <w:r>
        <w:rPr>
          <w:lang w:val="uk-UA"/>
        </w:rPr>
        <w:t>чем</w:t>
      </w:r>
      <w:r w:rsidRPr="000045E5">
        <w:rPr>
          <w:lang w:val="uk-UA"/>
        </w:rPr>
        <w:t>.</w:t>
      </w:r>
    </w:p>
    <w:p w:rsidR="00B6787B" w:rsidRPr="00321032" w:rsidRDefault="00B6787B" w:rsidP="00330320">
      <w:pPr>
        <w:ind w:firstLine="567"/>
        <w:jc w:val="both"/>
        <w:rPr>
          <w:lang w:val="uk-UA"/>
        </w:rPr>
      </w:pPr>
      <w:r w:rsidRPr="00F8508D">
        <w:rPr>
          <w:lang w:val="uk-UA"/>
        </w:rPr>
        <w:t xml:space="preserve">Тема </w:t>
      </w:r>
      <w:r>
        <w:rPr>
          <w:lang w:val="uk-UA"/>
        </w:rPr>
        <w:t xml:space="preserve">завдання </w:t>
      </w:r>
      <w:r w:rsidRPr="00F8508D">
        <w:rPr>
          <w:lang w:val="uk-UA"/>
        </w:rPr>
        <w:t>має</w:t>
      </w:r>
      <w:r w:rsidRPr="00F8508D">
        <w:t xml:space="preserve"> бути </w:t>
      </w:r>
      <w:r w:rsidRPr="00F8508D">
        <w:rPr>
          <w:lang w:val="uk-UA"/>
        </w:rPr>
        <w:t>розкрита на належному рівні</w:t>
      </w:r>
      <w:r w:rsidRPr="00F8508D">
        <w:t xml:space="preserve">. </w:t>
      </w:r>
      <w:r w:rsidRPr="00F8508D">
        <w:rPr>
          <w:lang w:val="uk-UA"/>
        </w:rPr>
        <w:t>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B6787B" w:rsidRDefault="00B6787B" w:rsidP="00330320">
      <w:pPr>
        <w:ind w:firstLine="567"/>
        <w:jc w:val="both"/>
        <w:rPr>
          <w:lang w:val="uk-UA"/>
        </w:rPr>
      </w:pPr>
      <w:r>
        <w:rPr>
          <w:lang w:val="uk-UA"/>
        </w:rPr>
        <w:t>Кількість балів, які отримують ЗВО залежно від виду індивідуальної роботи:</w:t>
      </w:r>
    </w:p>
    <w:p w:rsidR="00B6787B" w:rsidRPr="000045E5" w:rsidRDefault="00B6787B" w:rsidP="00330320">
      <w:pPr>
        <w:ind w:firstLine="567"/>
        <w:jc w:val="both"/>
        <w:rPr>
          <w:lang w:val="uk-UA"/>
        </w:rPr>
      </w:pPr>
      <w:r>
        <w:rPr>
          <w:lang w:val="uk-UA"/>
        </w:rPr>
        <w:t>до 10 балів:</w:t>
      </w:r>
    </w:p>
    <w:p w:rsidR="00B6787B" w:rsidRPr="000045E5" w:rsidRDefault="00B6787B" w:rsidP="00330320">
      <w:pPr>
        <w:ind w:firstLine="567"/>
        <w:jc w:val="both"/>
        <w:rPr>
          <w:lang w:val="uk-UA"/>
        </w:rPr>
      </w:pPr>
      <w:r>
        <w:rPr>
          <w:lang w:val="uk-UA"/>
        </w:rPr>
        <w:t>- публікація тез наукових доповідей у мате</w:t>
      </w:r>
      <w:r w:rsidRPr="000045E5">
        <w:rPr>
          <w:lang w:val="uk-UA"/>
        </w:rPr>
        <w:t>ріалах наукових</w:t>
      </w:r>
      <w:r>
        <w:rPr>
          <w:lang w:val="uk-UA"/>
        </w:rPr>
        <w:t xml:space="preserve"> конференцій або  статті в нау</w:t>
      </w:r>
      <w:r w:rsidRPr="000045E5">
        <w:rPr>
          <w:lang w:val="uk-UA"/>
        </w:rPr>
        <w:t>ковому виданні в межах темати</w:t>
      </w:r>
      <w:r>
        <w:rPr>
          <w:lang w:val="uk-UA"/>
        </w:rPr>
        <w:t>ки програми навчальної дисципліни</w:t>
      </w:r>
      <w:r w:rsidRPr="000045E5">
        <w:rPr>
          <w:lang w:val="uk-UA"/>
        </w:rPr>
        <w:t>;</w:t>
      </w:r>
    </w:p>
    <w:p w:rsidR="00B6787B" w:rsidRPr="000045E5" w:rsidRDefault="00B6787B" w:rsidP="00AE0583">
      <w:pPr>
        <w:spacing w:line="264" w:lineRule="auto"/>
        <w:ind w:firstLine="567"/>
        <w:jc w:val="both"/>
        <w:rPr>
          <w:lang w:val="uk-UA"/>
        </w:rPr>
      </w:pPr>
      <w:r>
        <w:rPr>
          <w:lang w:val="uk-UA"/>
        </w:rPr>
        <w:lastRenderedPageBreak/>
        <w:t xml:space="preserve">- </w:t>
      </w:r>
      <w:r w:rsidRPr="000045E5">
        <w:rPr>
          <w:lang w:val="uk-UA"/>
        </w:rPr>
        <w:t>виступ на студентській або іншій науковій конференції, кр</w:t>
      </w:r>
      <w:r>
        <w:rPr>
          <w:lang w:val="uk-UA"/>
        </w:rPr>
        <w:t>углому столі з науковою доповід</w:t>
      </w:r>
      <w:r w:rsidRPr="000045E5">
        <w:rPr>
          <w:lang w:val="uk-UA"/>
        </w:rPr>
        <w:t>дю (повідомленням) у межах тематики навчальної дисципліни;</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участь у науковому гуртку кафедри (підготовка під керівництвом наукового керівника і виступ з науковою допові</w:t>
      </w:r>
      <w:r>
        <w:rPr>
          <w:lang w:val="uk-UA"/>
        </w:rPr>
        <w:t>ддю на засіданні наукового гурт</w:t>
      </w:r>
      <w:r w:rsidRPr="000045E5">
        <w:rPr>
          <w:lang w:val="uk-UA"/>
        </w:rPr>
        <w:t>ка кафедри);</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підготовка студентської на</w:t>
      </w:r>
      <w:r>
        <w:rPr>
          <w:lang w:val="uk-UA"/>
        </w:rPr>
        <w:t>укової роботи в ме</w:t>
      </w:r>
      <w:r w:rsidRPr="000045E5">
        <w:rPr>
          <w:lang w:val="uk-UA"/>
        </w:rPr>
        <w:t xml:space="preserve">жах тематики програми з </w:t>
      </w:r>
      <w:r>
        <w:rPr>
          <w:lang w:val="uk-UA"/>
        </w:rPr>
        <w:t>навчальної дисципліни для участі у конкурсі студентсь</w:t>
      </w:r>
      <w:r w:rsidRPr="000045E5">
        <w:rPr>
          <w:lang w:val="uk-UA"/>
        </w:rPr>
        <w:t>ких наукових робіт;</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тематичне уза</w:t>
      </w:r>
      <w:r>
        <w:rPr>
          <w:lang w:val="uk-UA"/>
        </w:rPr>
        <w:t>гальнення правозастосовної прак</w:t>
      </w:r>
      <w:r w:rsidRPr="000045E5">
        <w:rPr>
          <w:lang w:val="uk-UA"/>
        </w:rPr>
        <w:t>тики з метою отримання поглиблених знань щодо особливостей за</w:t>
      </w:r>
      <w:r>
        <w:rPr>
          <w:lang w:val="uk-UA"/>
        </w:rPr>
        <w:t xml:space="preserve">стосування окремих норм </w:t>
      </w:r>
      <w:r w:rsidRPr="000045E5">
        <w:rPr>
          <w:lang w:val="uk-UA"/>
        </w:rPr>
        <w:t>законодавства</w:t>
      </w:r>
      <w:r>
        <w:rPr>
          <w:lang w:val="uk-UA"/>
        </w:rPr>
        <w:t>.</w:t>
      </w:r>
    </w:p>
    <w:p w:rsidR="00B6787B" w:rsidRPr="000045E5" w:rsidRDefault="00B6787B" w:rsidP="00AE0583">
      <w:pPr>
        <w:spacing w:line="264" w:lineRule="auto"/>
        <w:ind w:firstLine="567"/>
        <w:jc w:val="both"/>
        <w:rPr>
          <w:lang w:val="uk-UA"/>
        </w:rPr>
      </w:pPr>
      <w:r>
        <w:rPr>
          <w:lang w:val="uk-UA"/>
        </w:rPr>
        <w:t>до 5 балів:</w:t>
      </w:r>
    </w:p>
    <w:p w:rsidR="00B6787B" w:rsidRDefault="00B6787B" w:rsidP="00AE0583">
      <w:pPr>
        <w:spacing w:line="264" w:lineRule="auto"/>
        <w:ind w:firstLine="567"/>
        <w:jc w:val="both"/>
        <w:rPr>
          <w:lang w:val="uk-UA"/>
        </w:rPr>
      </w:pPr>
      <w:r>
        <w:rPr>
          <w:lang w:val="uk-UA"/>
        </w:rPr>
        <w:t>- виконання індивідуальної науково-дослідної роботи;</w:t>
      </w:r>
    </w:p>
    <w:p w:rsidR="00B6787B" w:rsidRDefault="00B6787B" w:rsidP="00AE0583">
      <w:pPr>
        <w:spacing w:line="264" w:lineRule="auto"/>
        <w:ind w:firstLine="567"/>
        <w:jc w:val="both"/>
        <w:rPr>
          <w:lang w:val="uk-UA"/>
        </w:rPr>
      </w:pPr>
      <w:r>
        <w:rPr>
          <w:lang w:val="uk-UA"/>
        </w:rPr>
        <w:t>до 4 балів:</w:t>
      </w:r>
    </w:p>
    <w:p w:rsidR="00B6787B" w:rsidRPr="0052028B" w:rsidRDefault="00B6787B" w:rsidP="00AE0583">
      <w:pPr>
        <w:spacing w:line="264" w:lineRule="auto"/>
        <w:ind w:firstLine="567"/>
        <w:jc w:val="both"/>
        <w:rPr>
          <w:lang w:val="uk-UA"/>
        </w:rPr>
      </w:pPr>
      <w:r w:rsidRPr="0052028B">
        <w:rPr>
          <w:lang w:val="uk-UA"/>
        </w:rPr>
        <w:t>- підготовка і написання реферату за однією з рекомендованих тем;</w:t>
      </w:r>
    </w:p>
    <w:p w:rsidR="00B6787B" w:rsidRDefault="00B6787B" w:rsidP="00AE0583">
      <w:pPr>
        <w:spacing w:line="264" w:lineRule="auto"/>
        <w:ind w:firstLine="567"/>
        <w:jc w:val="both"/>
        <w:rPr>
          <w:lang w:val="uk-UA"/>
        </w:rPr>
      </w:pPr>
      <w:r w:rsidRPr="0052028B">
        <w:rPr>
          <w:lang w:val="uk-UA"/>
        </w:rPr>
        <w:t>- створення тестів або презентації за</w:t>
      </w:r>
      <w:r>
        <w:rPr>
          <w:lang w:val="uk-UA"/>
        </w:rPr>
        <w:t xml:space="preserve"> заданою викладачем темою курсу;</w:t>
      </w:r>
    </w:p>
    <w:p w:rsidR="00B6787B" w:rsidRPr="000045E5" w:rsidRDefault="00B6787B" w:rsidP="00AE0583">
      <w:pPr>
        <w:spacing w:line="264" w:lineRule="auto"/>
        <w:ind w:firstLine="567"/>
        <w:jc w:val="both"/>
        <w:rPr>
          <w:lang w:val="uk-UA"/>
        </w:rPr>
      </w:pPr>
      <w:r>
        <w:rPr>
          <w:lang w:val="uk-UA"/>
        </w:rPr>
        <w:t>до 3 балів:</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складання бібліографічних списків (переліку літератури) за заданою викладачем темою</w:t>
      </w:r>
      <w:r>
        <w:rPr>
          <w:lang w:val="uk-UA"/>
        </w:rPr>
        <w:t>.</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підготовка нев</w:t>
      </w:r>
      <w:r>
        <w:rPr>
          <w:lang w:val="uk-UA"/>
        </w:rPr>
        <w:t>еликої (не більше 5-ти хв.) нау</w:t>
      </w:r>
      <w:r w:rsidRPr="000045E5">
        <w:rPr>
          <w:lang w:val="uk-UA"/>
        </w:rPr>
        <w:t xml:space="preserve">кової доповіді </w:t>
      </w:r>
      <w:r>
        <w:rPr>
          <w:lang w:val="uk-UA"/>
        </w:rPr>
        <w:t>в межах тематики програми навчальної дисципліни, її презентація на семінарському за</w:t>
      </w:r>
      <w:r w:rsidRPr="000045E5">
        <w:rPr>
          <w:lang w:val="uk-UA"/>
        </w:rPr>
        <w:t>нятті в рамках вивчення поточної теми;</w:t>
      </w:r>
    </w:p>
    <w:p w:rsidR="00B6787B" w:rsidRPr="000045E5" w:rsidRDefault="00B6787B" w:rsidP="00AE0583">
      <w:pPr>
        <w:spacing w:line="264" w:lineRule="auto"/>
        <w:ind w:firstLine="567"/>
        <w:jc w:val="both"/>
        <w:rPr>
          <w:lang w:val="uk-UA"/>
        </w:rPr>
      </w:pPr>
      <w:r>
        <w:rPr>
          <w:lang w:val="uk-UA"/>
        </w:rPr>
        <w:t xml:space="preserve">- </w:t>
      </w:r>
      <w:r w:rsidRPr="000045E5">
        <w:rPr>
          <w:lang w:val="uk-UA"/>
        </w:rPr>
        <w:t>анотування або аналіз наукової та навчально-методичної</w:t>
      </w:r>
      <w:r>
        <w:rPr>
          <w:lang w:val="uk-UA"/>
        </w:rPr>
        <w:t xml:space="preserve"> літератури з навчальної дисципліни</w:t>
      </w:r>
      <w:r w:rsidRPr="000045E5">
        <w:rPr>
          <w:lang w:val="uk-UA"/>
        </w:rPr>
        <w:t>;</w:t>
      </w:r>
    </w:p>
    <w:p w:rsidR="00B6787B" w:rsidRPr="000045E5" w:rsidRDefault="00B6787B" w:rsidP="00AE0583">
      <w:pPr>
        <w:spacing w:line="264" w:lineRule="auto"/>
        <w:ind w:firstLine="567"/>
        <w:jc w:val="both"/>
        <w:rPr>
          <w:lang w:val="uk-UA"/>
        </w:rPr>
      </w:pPr>
      <w:r>
        <w:rPr>
          <w:lang w:val="uk-UA"/>
        </w:rPr>
        <w:t>до 2</w:t>
      </w:r>
      <w:r w:rsidRPr="000045E5">
        <w:rPr>
          <w:lang w:val="uk-UA"/>
        </w:rPr>
        <w:t xml:space="preserve"> бал</w:t>
      </w:r>
      <w:r>
        <w:rPr>
          <w:lang w:val="uk-UA"/>
        </w:rPr>
        <w:t>ів:</w:t>
      </w:r>
    </w:p>
    <w:p w:rsidR="00B6787B" w:rsidRPr="000045E5" w:rsidRDefault="00B6787B" w:rsidP="00AE0583">
      <w:pPr>
        <w:spacing w:line="264" w:lineRule="auto"/>
        <w:ind w:firstLine="567"/>
        <w:jc w:val="both"/>
        <w:rPr>
          <w:lang w:val="uk-UA"/>
        </w:rPr>
      </w:pPr>
      <w:r>
        <w:rPr>
          <w:lang w:val="uk-UA"/>
        </w:rPr>
        <w:t>-</w:t>
      </w:r>
      <w:r w:rsidRPr="000045E5">
        <w:rPr>
          <w:lang w:val="uk-UA"/>
        </w:rPr>
        <w:t xml:space="preserve"> відвід</w:t>
      </w:r>
      <w:r>
        <w:rPr>
          <w:lang w:val="uk-UA"/>
        </w:rPr>
        <w:t>ув</w:t>
      </w:r>
      <w:r w:rsidRPr="000045E5">
        <w:rPr>
          <w:lang w:val="uk-UA"/>
        </w:rPr>
        <w:t>ання наукових, науково-практичних конференцій, круглих столів та інших заходів, пов’язаних з навчальною дисципліною</w:t>
      </w:r>
      <w:r>
        <w:rPr>
          <w:lang w:val="uk-UA"/>
        </w:rPr>
        <w:t>.</w:t>
      </w:r>
    </w:p>
    <w:p w:rsidR="00B6787B" w:rsidRPr="00321032" w:rsidRDefault="00B6787B" w:rsidP="00AE0583">
      <w:pPr>
        <w:spacing w:line="264" w:lineRule="auto"/>
        <w:ind w:firstLine="567"/>
        <w:jc w:val="both"/>
        <w:rPr>
          <w:lang w:val="uk-UA"/>
        </w:rPr>
      </w:pPr>
    </w:p>
    <w:p w:rsidR="00B6787B" w:rsidRPr="00321032" w:rsidRDefault="00B6787B" w:rsidP="00AE0583">
      <w:pPr>
        <w:spacing w:line="264" w:lineRule="auto"/>
        <w:ind w:firstLine="567"/>
        <w:jc w:val="both"/>
        <w:rPr>
          <w:b/>
          <w:lang w:val="uk-UA"/>
        </w:rPr>
      </w:pPr>
      <w:r>
        <w:rPr>
          <w:b/>
          <w:lang w:val="uk-UA"/>
        </w:rPr>
        <w:t>Екзамен</w:t>
      </w:r>
      <w:r w:rsidRPr="00321032">
        <w:rPr>
          <w:b/>
          <w:lang w:val="uk-UA"/>
        </w:rPr>
        <w:t xml:space="preserve">. </w:t>
      </w:r>
    </w:p>
    <w:p w:rsidR="00B6787B" w:rsidRPr="00321032" w:rsidRDefault="00B6787B" w:rsidP="00AE0583">
      <w:pPr>
        <w:shd w:val="clear" w:color="auto" w:fill="FFFFFF"/>
        <w:tabs>
          <w:tab w:val="left" w:pos="-4820"/>
        </w:tabs>
        <w:ind w:firstLine="567"/>
        <w:jc w:val="both"/>
        <w:rPr>
          <w:lang w:val="uk-UA"/>
        </w:rPr>
      </w:pPr>
      <w:r w:rsidRPr="00321032">
        <w:rPr>
          <w:lang w:val="uk-UA"/>
        </w:rPr>
        <w:t xml:space="preserve">Для складання екзамену існують білети. Білети складаються із трьох питань. </w:t>
      </w:r>
    </w:p>
    <w:p w:rsidR="00B6787B" w:rsidRPr="00321032" w:rsidRDefault="00B6787B" w:rsidP="00AE0583">
      <w:pPr>
        <w:shd w:val="clear" w:color="auto" w:fill="FFFFFF"/>
        <w:tabs>
          <w:tab w:val="left" w:pos="-4820"/>
        </w:tabs>
        <w:ind w:firstLine="567"/>
        <w:jc w:val="both"/>
        <w:rPr>
          <w:lang w:val="uk-UA"/>
        </w:rPr>
      </w:pPr>
      <w:r w:rsidRPr="00321032">
        <w:rPr>
          <w:lang w:val="uk-UA"/>
        </w:rPr>
        <w:t>Критерії</w:t>
      </w:r>
      <w:r>
        <w:rPr>
          <w:lang w:val="uk-UA"/>
        </w:rPr>
        <w:t xml:space="preserve"> оцінювання</w:t>
      </w:r>
      <w:r w:rsidRPr="00321032">
        <w:rPr>
          <w:lang w:val="uk-UA"/>
        </w:rPr>
        <w:t>:</w:t>
      </w:r>
    </w:p>
    <w:p w:rsidR="00B6787B" w:rsidRPr="00321032" w:rsidRDefault="00B6787B" w:rsidP="00AE0583">
      <w:pPr>
        <w:shd w:val="clear" w:color="auto" w:fill="FFFFFF"/>
        <w:tabs>
          <w:tab w:val="left" w:pos="-4820"/>
        </w:tabs>
        <w:ind w:firstLine="540"/>
        <w:jc w:val="both"/>
        <w:rPr>
          <w:lang w:val="uk-UA"/>
        </w:rPr>
      </w:pPr>
      <w:r>
        <w:rPr>
          <w:lang w:val="uk-UA"/>
        </w:rPr>
        <w:t xml:space="preserve">- </w:t>
      </w:r>
      <w:r w:rsidRPr="00321032">
        <w:rPr>
          <w:lang w:val="uk-UA"/>
        </w:rPr>
        <w:t xml:space="preserve">від 33 до 40 балів - відповідь повна і зміст відповіді </w:t>
      </w:r>
      <w:r>
        <w:rPr>
          <w:lang w:val="uk-UA"/>
        </w:rPr>
        <w:t>ЗВО</w:t>
      </w:r>
      <w:r w:rsidRPr="00321032">
        <w:rPr>
          <w:lang w:val="uk-UA"/>
        </w:rPr>
        <w:t xml:space="preserve"> повністю відповідає сутності поставленого запитання; </w:t>
      </w:r>
    </w:p>
    <w:p w:rsidR="00B6787B" w:rsidRPr="00321032" w:rsidRDefault="00B6787B" w:rsidP="00AE0583">
      <w:pPr>
        <w:shd w:val="clear" w:color="auto" w:fill="FFFFFF"/>
        <w:tabs>
          <w:tab w:val="left" w:pos="-4820"/>
        </w:tabs>
        <w:ind w:firstLine="540"/>
        <w:jc w:val="both"/>
        <w:rPr>
          <w:lang w:val="uk-UA"/>
        </w:rPr>
      </w:pPr>
      <w:r>
        <w:rPr>
          <w:lang w:val="uk-UA"/>
        </w:rPr>
        <w:t xml:space="preserve">- </w:t>
      </w:r>
      <w:r w:rsidRPr="00321032">
        <w:rPr>
          <w:lang w:val="uk-UA"/>
        </w:rPr>
        <w:t xml:space="preserve">від 24 до 32 балі - </w:t>
      </w:r>
      <w:r>
        <w:rPr>
          <w:lang w:val="uk-UA"/>
        </w:rPr>
        <w:t>ЗВО</w:t>
      </w:r>
      <w:r w:rsidRPr="00321032">
        <w:rPr>
          <w:lang w:val="uk-UA"/>
        </w:rPr>
        <w:t xml:space="preserve"> виконує всі завдання без грубих помилок; </w:t>
      </w:r>
    </w:p>
    <w:p w:rsidR="00B6787B" w:rsidRPr="00321032" w:rsidRDefault="00B6787B" w:rsidP="00AE0583">
      <w:pPr>
        <w:shd w:val="clear" w:color="auto" w:fill="FFFFFF"/>
        <w:tabs>
          <w:tab w:val="left" w:pos="-4820"/>
        </w:tabs>
        <w:ind w:firstLine="540"/>
        <w:jc w:val="both"/>
        <w:rPr>
          <w:lang w:val="uk-UA"/>
        </w:rPr>
      </w:pPr>
      <w:r>
        <w:rPr>
          <w:lang w:val="uk-UA"/>
        </w:rPr>
        <w:t xml:space="preserve">- </w:t>
      </w:r>
      <w:r w:rsidRPr="00321032">
        <w:rPr>
          <w:lang w:val="uk-UA"/>
        </w:rPr>
        <w:t xml:space="preserve">від 17 до 24 балів - </w:t>
      </w:r>
      <w:r>
        <w:rPr>
          <w:lang w:val="uk-UA"/>
        </w:rPr>
        <w:t>ЗВО</w:t>
      </w:r>
      <w:r w:rsidRPr="00321032">
        <w:rPr>
          <w:lang w:val="uk-UA"/>
        </w:rPr>
        <w:t xml:space="preserve"> допускає грубі помилки і всі питання виконані менш ніж на половину;</w:t>
      </w:r>
    </w:p>
    <w:p w:rsidR="00B6787B" w:rsidRPr="00321032" w:rsidRDefault="00B6787B" w:rsidP="00AE0583">
      <w:pPr>
        <w:shd w:val="clear" w:color="auto" w:fill="FFFFFF"/>
        <w:tabs>
          <w:tab w:val="left" w:pos="-4820"/>
        </w:tabs>
        <w:ind w:firstLine="540"/>
        <w:jc w:val="both"/>
        <w:rPr>
          <w:lang w:val="uk-UA"/>
        </w:rPr>
      </w:pPr>
      <w:r>
        <w:rPr>
          <w:lang w:val="uk-UA"/>
        </w:rPr>
        <w:t xml:space="preserve">- </w:t>
      </w:r>
      <w:r w:rsidRPr="00321032">
        <w:rPr>
          <w:lang w:val="uk-UA"/>
        </w:rPr>
        <w:t>не більше 16 балів - при невиконанні хоча б одного завдання білету.</w:t>
      </w:r>
    </w:p>
    <w:p w:rsidR="00B6787B" w:rsidRDefault="00B6787B" w:rsidP="00AE0583">
      <w:pPr>
        <w:shd w:val="clear" w:color="auto" w:fill="FFFFFF"/>
        <w:tabs>
          <w:tab w:val="left" w:pos="-4820"/>
        </w:tabs>
        <w:ind w:firstLine="567"/>
        <w:jc w:val="both"/>
        <w:rPr>
          <w:lang w:val="uk-UA"/>
        </w:rPr>
      </w:pPr>
      <w:r w:rsidRPr="00321032">
        <w:rPr>
          <w:lang w:val="uk-UA"/>
        </w:rPr>
        <w:t>Повторне складання екзамену з метою підвищення позитивної оцінки не дозволяється.</w:t>
      </w:r>
    </w:p>
    <w:p w:rsidR="00B6787B" w:rsidRPr="009B38D1" w:rsidRDefault="00B6787B" w:rsidP="00DE57A9">
      <w:pPr>
        <w:rPr>
          <w:b/>
          <w:bCs/>
          <w:lang w:val="uk-UA"/>
        </w:rPr>
      </w:pPr>
    </w:p>
    <w:p w:rsidR="00B6787B" w:rsidRPr="009B38D1" w:rsidRDefault="00B6787B" w:rsidP="00DE57A9">
      <w:pPr>
        <w:shd w:val="clear" w:color="auto" w:fill="FFFFFF"/>
        <w:tabs>
          <w:tab w:val="left" w:pos="-4820"/>
        </w:tabs>
        <w:ind w:firstLine="567"/>
        <w:jc w:val="center"/>
        <w:rPr>
          <w:spacing w:val="-4"/>
          <w:sz w:val="27"/>
          <w:szCs w:val="27"/>
          <w:lang w:val="uk-UA"/>
        </w:rPr>
      </w:pPr>
      <w:r w:rsidRPr="009B38D1">
        <w:rPr>
          <w:b/>
          <w:bCs/>
          <w:lang w:val="uk-UA"/>
        </w:rPr>
        <w:t>Шкала оцінювання: національна та ECTS</w:t>
      </w:r>
    </w:p>
    <w:p w:rsidR="00B6787B" w:rsidRPr="009B38D1" w:rsidRDefault="00B6787B" w:rsidP="00DE57A9">
      <w:pPr>
        <w:spacing w:line="264" w:lineRule="auto"/>
        <w:ind w:firstLine="567"/>
        <w:jc w:val="both"/>
        <w:rPr>
          <w:b/>
          <w:bCs/>
          <w:lang w:val="uk-UA"/>
        </w:rPr>
      </w:pPr>
    </w:p>
    <w:p w:rsidR="00B6787B" w:rsidRPr="009B38D1" w:rsidRDefault="00B6787B" w:rsidP="00DE57A9">
      <w:pPr>
        <w:spacing w:line="264" w:lineRule="auto"/>
        <w:ind w:firstLine="567"/>
        <w:jc w:val="both"/>
        <w:rPr>
          <w:b/>
          <w:bCs/>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B6787B" w:rsidRPr="009B38D1" w:rsidTr="00286E06">
        <w:trPr>
          <w:trHeight w:val="450"/>
        </w:trPr>
        <w:tc>
          <w:tcPr>
            <w:tcW w:w="2137" w:type="dxa"/>
            <w:vMerge w:val="restart"/>
            <w:vAlign w:val="center"/>
          </w:tcPr>
          <w:p w:rsidR="00B6787B" w:rsidRPr="009B38D1" w:rsidRDefault="00B6787B" w:rsidP="00286E06">
            <w:pPr>
              <w:jc w:val="center"/>
              <w:rPr>
                <w:b/>
                <w:bCs/>
                <w:sz w:val="22"/>
                <w:szCs w:val="22"/>
                <w:lang w:val="uk-UA"/>
              </w:rPr>
            </w:pPr>
            <w:r w:rsidRPr="009B38D1">
              <w:rPr>
                <w:b/>
                <w:bCs/>
                <w:sz w:val="22"/>
                <w:szCs w:val="22"/>
                <w:lang w:val="uk-UA"/>
              </w:rPr>
              <w:t>Сума балів за всі види навчальної діяльності</w:t>
            </w:r>
          </w:p>
        </w:tc>
        <w:tc>
          <w:tcPr>
            <w:tcW w:w="1357" w:type="dxa"/>
            <w:vMerge w:val="restart"/>
            <w:vAlign w:val="center"/>
          </w:tcPr>
          <w:p w:rsidR="00B6787B" w:rsidRPr="009B38D1" w:rsidRDefault="00B6787B" w:rsidP="00286E06">
            <w:pPr>
              <w:jc w:val="center"/>
              <w:rPr>
                <w:b/>
                <w:bCs/>
                <w:sz w:val="22"/>
                <w:szCs w:val="22"/>
                <w:lang w:val="uk-UA"/>
              </w:rPr>
            </w:pPr>
            <w:r w:rsidRPr="009B38D1">
              <w:rPr>
                <w:b/>
                <w:bCs/>
                <w:sz w:val="22"/>
                <w:szCs w:val="22"/>
                <w:lang w:val="uk-UA"/>
              </w:rPr>
              <w:t>Оцінка ECTS</w:t>
            </w:r>
          </w:p>
        </w:tc>
        <w:tc>
          <w:tcPr>
            <w:tcW w:w="5862" w:type="dxa"/>
            <w:vAlign w:val="center"/>
          </w:tcPr>
          <w:p w:rsidR="00B6787B" w:rsidRPr="009B38D1" w:rsidRDefault="00B6787B" w:rsidP="00286E06">
            <w:pPr>
              <w:jc w:val="center"/>
              <w:rPr>
                <w:b/>
                <w:bCs/>
                <w:sz w:val="22"/>
                <w:szCs w:val="22"/>
                <w:lang w:val="uk-UA"/>
              </w:rPr>
            </w:pPr>
            <w:r w:rsidRPr="009B38D1">
              <w:rPr>
                <w:b/>
                <w:bCs/>
                <w:sz w:val="22"/>
                <w:szCs w:val="22"/>
                <w:lang w:val="uk-UA"/>
              </w:rPr>
              <w:t>Оцінка за національною шкалою</w:t>
            </w:r>
          </w:p>
        </w:tc>
      </w:tr>
      <w:tr w:rsidR="00B6787B" w:rsidRPr="009B38D1" w:rsidTr="00286E06">
        <w:trPr>
          <w:trHeight w:val="450"/>
        </w:trPr>
        <w:tc>
          <w:tcPr>
            <w:tcW w:w="0" w:type="auto"/>
            <w:vMerge/>
            <w:vAlign w:val="center"/>
          </w:tcPr>
          <w:p w:rsidR="00B6787B" w:rsidRPr="009B38D1" w:rsidRDefault="00B6787B" w:rsidP="00286E06">
            <w:pPr>
              <w:rPr>
                <w:b/>
                <w:bCs/>
                <w:sz w:val="22"/>
                <w:szCs w:val="22"/>
                <w:lang w:val="uk-UA"/>
              </w:rPr>
            </w:pPr>
          </w:p>
        </w:tc>
        <w:tc>
          <w:tcPr>
            <w:tcW w:w="0" w:type="auto"/>
            <w:vMerge/>
            <w:vAlign w:val="center"/>
          </w:tcPr>
          <w:p w:rsidR="00B6787B" w:rsidRPr="009B38D1" w:rsidRDefault="00B6787B" w:rsidP="00286E06">
            <w:pPr>
              <w:rPr>
                <w:b/>
                <w:bCs/>
                <w:sz w:val="22"/>
                <w:szCs w:val="22"/>
                <w:lang w:val="uk-UA"/>
              </w:rPr>
            </w:pPr>
          </w:p>
        </w:tc>
        <w:tc>
          <w:tcPr>
            <w:tcW w:w="5862" w:type="dxa"/>
            <w:vAlign w:val="center"/>
          </w:tcPr>
          <w:p w:rsidR="00B6787B" w:rsidRPr="009B38D1" w:rsidRDefault="00B6787B" w:rsidP="00286E06">
            <w:pPr>
              <w:jc w:val="center"/>
              <w:rPr>
                <w:b/>
                <w:bCs/>
                <w:sz w:val="22"/>
                <w:szCs w:val="22"/>
                <w:lang w:val="uk-UA"/>
              </w:rPr>
            </w:pPr>
            <w:r w:rsidRPr="009B38D1">
              <w:rPr>
                <w:b/>
                <w:bCs/>
                <w:sz w:val="22"/>
                <w:szCs w:val="22"/>
                <w:lang w:val="uk-UA"/>
              </w:rPr>
              <w:t>для екзамену</w:t>
            </w:r>
          </w:p>
        </w:tc>
      </w:tr>
      <w:tr w:rsidR="00B6787B" w:rsidRPr="009B38D1" w:rsidTr="00286E06">
        <w:tc>
          <w:tcPr>
            <w:tcW w:w="2137" w:type="dxa"/>
            <w:vAlign w:val="center"/>
          </w:tcPr>
          <w:p w:rsidR="00B6787B" w:rsidRPr="009B38D1" w:rsidRDefault="00B6787B" w:rsidP="00286E06">
            <w:pPr>
              <w:ind w:left="180"/>
              <w:jc w:val="center"/>
              <w:rPr>
                <w:b/>
                <w:bCs/>
                <w:sz w:val="26"/>
                <w:szCs w:val="26"/>
                <w:lang w:val="uk-UA"/>
              </w:rPr>
            </w:pPr>
            <w:r w:rsidRPr="009B38D1">
              <w:rPr>
                <w:sz w:val="26"/>
                <w:szCs w:val="26"/>
                <w:lang w:val="uk-UA"/>
              </w:rPr>
              <w:t>90 – 100</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А</w:t>
            </w:r>
          </w:p>
        </w:tc>
        <w:tc>
          <w:tcPr>
            <w:tcW w:w="5862" w:type="dxa"/>
            <w:vAlign w:val="center"/>
          </w:tcPr>
          <w:p w:rsidR="00B6787B" w:rsidRPr="009B38D1" w:rsidRDefault="00B6787B" w:rsidP="00286E06">
            <w:pPr>
              <w:jc w:val="center"/>
              <w:rPr>
                <w:sz w:val="24"/>
                <w:szCs w:val="24"/>
                <w:lang w:val="uk-UA"/>
              </w:rPr>
            </w:pPr>
            <w:r w:rsidRPr="009B38D1">
              <w:rPr>
                <w:sz w:val="24"/>
                <w:szCs w:val="24"/>
                <w:lang w:val="uk-UA"/>
              </w:rPr>
              <w:t>відмінно</w:t>
            </w:r>
          </w:p>
        </w:tc>
      </w:tr>
      <w:tr w:rsidR="00B6787B" w:rsidRPr="009B38D1" w:rsidTr="00286E06">
        <w:trPr>
          <w:trHeight w:val="194"/>
        </w:trPr>
        <w:tc>
          <w:tcPr>
            <w:tcW w:w="2137" w:type="dxa"/>
            <w:vAlign w:val="center"/>
          </w:tcPr>
          <w:p w:rsidR="00B6787B" w:rsidRPr="009B38D1" w:rsidRDefault="00B6787B" w:rsidP="00286E06">
            <w:pPr>
              <w:ind w:left="180"/>
              <w:jc w:val="center"/>
              <w:rPr>
                <w:sz w:val="26"/>
                <w:szCs w:val="26"/>
                <w:lang w:val="uk-UA"/>
              </w:rPr>
            </w:pPr>
            <w:r w:rsidRPr="009B38D1">
              <w:rPr>
                <w:sz w:val="26"/>
                <w:szCs w:val="26"/>
                <w:lang w:val="uk-UA"/>
              </w:rPr>
              <w:t>82-89</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В</w:t>
            </w:r>
          </w:p>
        </w:tc>
        <w:tc>
          <w:tcPr>
            <w:tcW w:w="5862" w:type="dxa"/>
            <w:vMerge w:val="restart"/>
            <w:vAlign w:val="center"/>
          </w:tcPr>
          <w:p w:rsidR="00B6787B" w:rsidRPr="009B38D1" w:rsidRDefault="00B6787B" w:rsidP="00286E06">
            <w:pPr>
              <w:jc w:val="center"/>
              <w:rPr>
                <w:sz w:val="24"/>
                <w:szCs w:val="24"/>
                <w:lang w:val="uk-UA"/>
              </w:rPr>
            </w:pPr>
            <w:r w:rsidRPr="009B38D1">
              <w:rPr>
                <w:sz w:val="24"/>
                <w:szCs w:val="24"/>
                <w:lang w:val="uk-UA"/>
              </w:rPr>
              <w:t>добре</w:t>
            </w:r>
          </w:p>
        </w:tc>
      </w:tr>
      <w:tr w:rsidR="00B6787B" w:rsidRPr="009B38D1" w:rsidTr="00286E06">
        <w:trPr>
          <w:trHeight w:val="85"/>
        </w:trPr>
        <w:tc>
          <w:tcPr>
            <w:tcW w:w="2137" w:type="dxa"/>
            <w:vAlign w:val="center"/>
          </w:tcPr>
          <w:p w:rsidR="00B6787B" w:rsidRPr="009B38D1" w:rsidRDefault="00B6787B" w:rsidP="00286E06">
            <w:pPr>
              <w:ind w:left="180"/>
              <w:jc w:val="center"/>
              <w:rPr>
                <w:sz w:val="26"/>
                <w:szCs w:val="26"/>
                <w:lang w:val="uk-UA"/>
              </w:rPr>
            </w:pPr>
            <w:r w:rsidRPr="009B38D1">
              <w:rPr>
                <w:sz w:val="26"/>
                <w:szCs w:val="26"/>
                <w:lang w:val="uk-UA"/>
              </w:rPr>
              <w:t>75-81</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С</w:t>
            </w:r>
          </w:p>
        </w:tc>
        <w:tc>
          <w:tcPr>
            <w:tcW w:w="0" w:type="auto"/>
            <w:vMerge/>
            <w:vAlign w:val="center"/>
          </w:tcPr>
          <w:p w:rsidR="00B6787B" w:rsidRPr="009B38D1" w:rsidRDefault="00B6787B" w:rsidP="00286E06">
            <w:pPr>
              <w:rPr>
                <w:sz w:val="24"/>
                <w:szCs w:val="24"/>
                <w:lang w:val="uk-UA"/>
              </w:rPr>
            </w:pPr>
          </w:p>
        </w:tc>
      </w:tr>
      <w:tr w:rsidR="00B6787B" w:rsidRPr="009B38D1" w:rsidTr="00286E06">
        <w:tc>
          <w:tcPr>
            <w:tcW w:w="2137" w:type="dxa"/>
            <w:vAlign w:val="center"/>
          </w:tcPr>
          <w:p w:rsidR="00B6787B" w:rsidRPr="009B38D1" w:rsidRDefault="00B6787B" w:rsidP="00286E06">
            <w:pPr>
              <w:ind w:left="180"/>
              <w:jc w:val="center"/>
              <w:rPr>
                <w:sz w:val="26"/>
                <w:szCs w:val="26"/>
                <w:lang w:val="uk-UA"/>
              </w:rPr>
            </w:pPr>
            <w:r w:rsidRPr="009B38D1">
              <w:rPr>
                <w:sz w:val="26"/>
                <w:szCs w:val="26"/>
                <w:lang w:val="uk-UA"/>
              </w:rPr>
              <w:t>66-74</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D</w:t>
            </w:r>
          </w:p>
        </w:tc>
        <w:tc>
          <w:tcPr>
            <w:tcW w:w="5862" w:type="dxa"/>
            <w:vMerge w:val="restart"/>
            <w:vAlign w:val="center"/>
          </w:tcPr>
          <w:p w:rsidR="00B6787B" w:rsidRPr="009B38D1" w:rsidRDefault="00B6787B" w:rsidP="00286E06">
            <w:pPr>
              <w:jc w:val="center"/>
              <w:rPr>
                <w:sz w:val="24"/>
                <w:szCs w:val="24"/>
                <w:lang w:val="uk-UA"/>
              </w:rPr>
            </w:pPr>
            <w:r w:rsidRPr="009B38D1">
              <w:rPr>
                <w:sz w:val="24"/>
                <w:szCs w:val="24"/>
                <w:lang w:val="uk-UA"/>
              </w:rPr>
              <w:t xml:space="preserve">задовільно </w:t>
            </w:r>
          </w:p>
        </w:tc>
      </w:tr>
      <w:tr w:rsidR="00B6787B" w:rsidRPr="009B38D1" w:rsidTr="00286E06">
        <w:tc>
          <w:tcPr>
            <w:tcW w:w="2137" w:type="dxa"/>
            <w:vAlign w:val="center"/>
          </w:tcPr>
          <w:p w:rsidR="00B6787B" w:rsidRPr="009B38D1" w:rsidRDefault="00B6787B" w:rsidP="00286E06">
            <w:pPr>
              <w:ind w:left="180"/>
              <w:jc w:val="center"/>
              <w:rPr>
                <w:sz w:val="26"/>
                <w:szCs w:val="26"/>
                <w:lang w:val="uk-UA"/>
              </w:rPr>
            </w:pPr>
            <w:r w:rsidRPr="009B38D1">
              <w:rPr>
                <w:sz w:val="26"/>
                <w:szCs w:val="26"/>
                <w:lang w:val="uk-UA"/>
              </w:rPr>
              <w:t>60-65</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 xml:space="preserve">Е </w:t>
            </w:r>
          </w:p>
        </w:tc>
        <w:tc>
          <w:tcPr>
            <w:tcW w:w="0" w:type="auto"/>
            <w:vMerge/>
            <w:vAlign w:val="center"/>
          </w:tcPr>
          <w:p w:rsidR="00B6787B" w:rsidRPr="009B38D1" w:rsidRDefault="00B6787B" w:rsidP="00286E06">
            <w:pPr>
              <w:rPr>
                <w:sz w:val="24"/>
                <w:szCs w:val="24"/>
                <w:lang w:val="uk-UA"/>
              </w:rPr>
            </w:pPr>
          </w:p>
        </w:tc>
      </w:tr>
      <w:tr w:rsidR="00B6787B" w:rsidRPr="009B38D1" w:rsidTr="00286E06">
        <w:tc>
          <w:tcPr>
            <w:tcW w:w="2137" w:type="dxa"/>
            <w:vAlign w:val="center"/>
          </w:tcPr>
          <w:p w:rsidR="00B6787B" w:rsidRPr="009B38D1" w:rsidRDefault="00B6787B" w:rsidP="00286E06">
            <w:pPr>
              <w:ind w:left="180"/>
              <w:jc w:val="center"/>
              <w:rPr>
                <w:sz w:val="26"/>
                <w:szCs w:val="26"/>
                <w:lang w:val="uk-UA"/>
              </w:rPr>
            </w:pPr>
            <w:r w:rsidRPr="009B38D1">
              <w:rPr>
                <w:sz w:val="26"/>
                <w:szCs w:val="26"/>
                <w:lang w:val="uk-UA"/>
              </w:rPr>
              <w:t>0-59</w:t>
            </w:r>
          </w:p>
        </w:tc>
        <w:tc>
          <w:tcPr>
            <w:tcW w:w="1357" w:type="dxa"/>
            <w:vAlign w:val="center"/>
          </w:tcPr>
          <w:p w:rsidR="00B6787B" w:rsidRPr="009B38D1" w:rsidRDefault="00B6787B" w:rsidP="00286E06">
            <w:pPr>
              <w:jc w:val="center"/>
              <w:rPr>
                <w:b/>
                <w:bCs/>
                <w:sz w:val="26"/>
                <w:szCs w:val="26"/>
                <w:lang w:val="uk-UA"/>
              </w:rPr>
            </w:pPr>
            <w:r w:rsidRPr="009B38D1">
              <w:rPr>
                <w:b/>
                <w:bCs/>
                <w:sz w:val="26"/>
                <w:szCs w:val="26"/>
                <w:lang w:val="uk-UA"/>
              </w:rPr>
              <w:t>FX</w:t>
            </w:r>
          </w:p>
        </w:tc>
        <w:tc>
          <w:tcPr>
            <w:tcW w:w="5862" w:type="dxa"/>
            <w:vAlign w:val="center"/>
          </w:tcPr>
          <w:p w:rsidR="00B6787B" w:rsidRPr="009B38D1" w:rsidRDefault="00B6787B" w:rsidP="00286E06">
            <w:pPr>
              <w:jc w:val="center"/>
              <w:rPr>
                <w:sz w:val="24"/>
                <w:szCs w:val="24"/>
                <w:lang w:val="uk-UA"/>
              </w:rPr>
            </w:pPr>
            <w:r w:rsidRPr="009B38D1">
              <w:rPr>
                <w:sz w:val="24"/>
                <w:szCs w:val="24"/>
                <w:lang w:val="uk-UA"/>
              </w:rPr>
              <w:t>незадовільно з можливістю повторного складання</w:t>
            </w:r>
          </w:p>
        </w:tc>
      </w:tr>
    </w:tbl>
    <w:p w:rsidR="00B6787B" w:rsidRDefault="00B6787B" w:rsidP="00DE57A9">
      <w:pPr>
        <w:jc w:val="center"/>
        <w:rPr>
          <w:b/>
          <w:bCs/>
          <w:lang w:val="uk-UA"/>
        </w:rPr>
      </w:pPr>
    </w:p>
    <w:p w:rsidR="00B6787B" w:rsidRPr="009B38D1" w:rsidRDefault="00B6787B" w:rsidP="00DE57A9">
      <w:pPr>
        <w:jc w:val="center"/>
        <w:rPr>
          <w:b/>
          <w:bCs/>
          <w:lang w:val="uk-UA"/>
        </w:rPr>
      </w:pPr>
      <w:r w:rsidRPr="009B38D1">
        <w:rPr>
          <w:b/>
          <w:bCs/>
          <w:lang w:val="uk-UA"/>
        </w:rPr>
        <w:t>13. Інструменти, обладнання та програмне забезпечення, використання яких передбачає навчальна дисципліна</w:t>
      </w:r>
    </w:p>
    <w:p w:rsidR="00B6787B" w:rsidRPr="00C956E6" w:rsidRDefault="00B6787B" w:rsidP="00932104">
      <w:pPr>
        <w:ind w:firstLine="560"/>
        <w:jc w:val="both"/>
        <w:rPr>
          <w:highlight w:val="yellow"/>
          <w:lang w:val="uk-UA"/>
        </w:rPr>
      </w:pPr>
      <w:r w:rsidRPr="009F0958">
        <w:rPr>
          <w:lang w:val="uk-UA"/>
        </w:rPr>
        <w:t xml:space="preserve">Окремий лекційний матеріал подається у вигляді презентацій за допомогою мультимедійного проектору – </w:t>
      </w:r>
      <w:r w:rsidRPr="009F0958">
        <w:rPr>
          <w:color w:val="000000"/>
          <w:shd w:val="clear" w:color="auto" w:fill="FFFFFF"/>
        </w:rPr>
        <w:t>LG</w:t>
      </w:r>
      <w:r w:rsidRPr="009F0958">
        <w:rPr>
          <w:color w:val="000000"/>
          <w:shd w:val="clear" w:color="auto" w:fill="FFFFFF"/>
          <w:lang w:val="uk-UA"/>
        </w:rPr>
        <w:t xml:space="preserve"> </w:t>
      </w:r>
      <w:r w:rsidRPr="009F0958">
        <w:rPr>
          <w:color w:val="000000"/>
          <w:shd w:val="clear" w:color="auto" w:fill="FFFFFF"/>
        </w:rPr>
        <w:t>DS</w:t>
      </w:r>
      <w:r w:rsidRPr="009F0958">
        <w:rPr>
          <w:color w:val="000000"/>
          <w:shd w:val="clear" w:color="auto" w:fill="FFFFFF"/>
          <w:lang w:val="uk-UA"/>
        </w:rPr>
        <w:t xml:space="preserve"> 420 (2012), е</w:t>
      </w:r>
      <w:r w:rsidRPr="009F0958">
        <w:rPr>
          <w:lang w:val="uk-UA"/>
        </w:rPr>
        <w:t xml:space="preserve">крану проекційного </w:t>
      </w:r>
      <w:r w:rsidRPr="009F0958">
        <w:rPr>
          <w:lang w:val="en-US"/>
        </w:rPr>
        <w:t>ACCO</w:t>
      </w:r>
      <w:r w:rsidRPr="009F0958">
        <w:rPr>
          <w:lang w:val="uk-UA"/>
        </w:rPr>
        <w:t xml:space="preserve"> (2015). ноутбуку </w:t>
      </w:r>
      <w:r w:rsidRPr="009F0958">
        <w:rPr>
          <w:color w:val="000000"/>
          <w:shd w:val="clear" w:color="auto" w:fill="FFFFFF"/>
        </w:rPr>
        <w:t>LENOVO</w:t>
      </w:r>
      <w:r w:rsidRPr="009F0958">
        <w:rPr>
          <w:color w:val="000000"/>
          <w:shd w:val="clear" w:color="auto" w:fill="FFFFFF"/>
          <w:lang w:val="uk-UA"/>
        </w:rPr>
        <w:t xml:space="preserve"> 570 (2012) та </w:t>
      </w:r>
      <w:proofErr w:type="spellStart"/>
      <w:r w:rsidRPr="009F0958">
        <w:rPr>
          <w:color w:val="000000"/>
          <w:shd w:val="clear" w:color="auto" w:fill="FFFFFF"/>
          <w:lang w:val="uk-UA"/>
        </w:rPr>
        <w:t>ф</w:t>
      </w:r>
      <w:r w:rsidRPr="009F0958">
        <w:rPr>
          <w:lang w:val="uk-UA"/>
        </w:rPr>
        <w:t>ліпчарту</w:t>
      </w:r>
      <w:proofErr w:type="spellEnd"/>
      <w:r w:rsidRPr="009F0958">
        <w:rPr>
          <w:lang w:val="uk-UA"/>
        </w:rPr>
        <w:t xml:space="preserve">  </w:t>
      </w:r>
      <w:r w:rsidRPr="009F0958">
        <w:rPr>
          <w:lang w:val="en-US"/>
        </w:rPr>
        <w:t>ECOCHART</w:t>
      </w:r>
      <w:r w:rsidRPr="009F0958">
        <w:rPr>
          <w:lang w:val="uk-UA"/>
        </w:rPr>
        <w:t xml:space="preserve">. </w:t>
      </w:r>
      <w:r w:rsidRPr="009F0958">
        <w:rPr>
          <w:lang w:val="en-US"/>
        </w:rPr>
        <w:t>Art</w:t>
      </w:r>
      <w:r w:rsidRPr="009F0958">
        <w:rPr>
          <w:lang w:val="uk-UA"/>
        </w:rPr>
        <w:t>.</w:t>
      </w:r>
      <w:proofErr w:type="spellStart"/>
      <w:r w:rsidRPr="009F0958">
        <w:rPr>
          <w:lang w:val="en-US"/>
        </w:rPr>
        <w:t>nr</w:t>
      </w:r>
      <w:proofErr w:type="spellEnd"/>
      <w:r w:rsidRPr="009F0958">
        <w:rPr>
          <w:lang w:val="uk-UA"/>
        </w:rPr>
        <w:t xml:space="preserve">: </w:t>
      </w:r>
      <w:r w:rsidRPr="009F0958">
        <w:rPr>
          <w:lang w:val="en-US"/>
        </w:rPr>
        <w:t>TF</w:t>
      </w:r>
      <w:r>
        <w:rPr>
          <w:lang w:val="uk-UA"/>
        </w:rPr>
        <w:t xml:space="preserve"> 06/60</w:t>
      </w:r>
      <w:r>
        <w:rPr>
          <w:szCs w:val="20"/>
          <w:lang w:val="uk-UA"/>
        </w:rPr>
        <w:t xml:space="preserve">. Під час лекцій аналізуються проблемні ситуації, </w:t>
      </w:r>
      <w:proofErr w:type="spellStart"/>
      <w:r>
        <w:rPr>
          <w:szCs w:val="20"/>
          <w:lang w:val="uk-UA"/>
        </w:rPr>
        <w:t>організується</w:t>
      </w:r>
      <w:proofErr w:type="spellEnd"/>
      <w:r>
        <w:rPr>
          <w:szCs w:val="20"/>
          <w:lang w:val="uk-UA"/>
        </w:rPr>
        <w:t xml:space="preserve"> зворотний зв'язок з аудиторією шляхом</w:t>
      </w:r>
      <w:r w:rsidRPr="0038159A">
        <w:rPr>
          <w:szCs w:val="20"/>
          <w:lang w:val="uk-UA"/>
        </w:rPr>
        <w:t xml:space="preserve"> </w:t>
      </w:r>
      <w:r>
        <w:rPr>
          <w:szCs w:val="20"/>
          <w:lang w:val="uk-UA"/>
        </w:rPr>
        <w:t>формулювання запитань і стислих відповідей з обох сторін.</w:t>
      </w:r>
      <w:r w:rsidRPr="00C956E6">
        <w:rPr>
          <w:szCs w:val="20"/>
          <w:lang w:val="uk-UA"/>
        </w:rPr>
        <w:t xml:space="preserve"> </w:t>
      </w:r>
      <w:r>
        <w:rPr>
          <w:szCs w:val="20"/>
          <w:lang w:val="uk-UA"/>
        </w:rPr>
        <w:t>Під час семінарських занять розглядаються теоретичні положення відповідно до тематичного плану занять, докладно розбираються приклади, заслуховуються реферати, презентації, виконуються навчальні вправи.</w:t>
      </w:r>
    </w:p>
    <w:p w:rsidR="00B6787B" w:rsidRDefault="00B6787B" w:rsidP="00DE57A9">
      <w:pPr>
        <w:pStyle w:val="1"/>
        <w:numPr>
          <w:ilvl w:val="0"/>
          <w:numId w:val="0"/>
        </w:numPr>
        <w:tabs>
          <w:tab w:val="left" w:pos="708"/>
        </w:tabs>
        <w:spacing w:before="0" w:after="0"/>
        <w:ind w:left="360"/>
      </w:pPr>
    </w:p>
    <w:p w:rsidR="00B6787B" w:rsidRPr="009B38D1" w:rsidRDefault="00B6787B" w:rsidP="00DE57A9">
      <w:pPr>
        <w:pStyle w:val="1"/>
        <w:numPr>
          <w:ilvl w:val="0"/>
          <w:numId w:val="0"/>
        </w:numPr>
        <w:tabs>
          <w:tab w:val="left" w:pos="708"/>
        </w:tabs>
        <w:spacing w:before="0" w:after="0"/>
        <w:ind w:left="360"/>
      </w:pPr>
      <w:r w:rsidRPr="009B38D1">
        <w:t>14. Методичне забезпечення</w:t>
      </w:r>
    </w:p>
    <w:p w:rsidR="00B6787B" w:rsidRPr="009B38D1" w:rsidRDefault="00B6787B" w:rsidP="00E92B2D">
      <w:pPr>
        <w:ind w:firstLine="709"/>
        <w:jc w:val="both"/>
        <w:rPr>
          <w:lang w:val="uk-UA"/>
        </w:rPr>
      </w:pPr>
      <w:r w:rsidRPr="009B38D1">
        <w:rPr>
          <w:lang w:val="uk-UA"/>
        </w:rPr>
        <w:t>Методичне забезпечення навчальної дисципліни «</w:t>
      </w:r>
      <w:r w:rsidRPr="000B7EF1">
        <w:rPr>
          <w:lang w:val="uk-UA"/>
        </w:rPr>
        <w:t>Процесуальна документація в правоохоронних органах</w:t>
      </w:r>
      <w:r w:rsidRPr="009B38D1">
        <w:rPr>
          <w:lang w:val="uk-UA"/>
        </w:rPr>
        <w:t>» включає:</w:t>
      </w:r>
    </w:p>
    <w:p w:rsidR="00B6787B" w:rsidRDefault="00B6787B" w:rsidP="00E92B2D">
      <w:pPr>
        <w:numPr>
          <w:ilvl w:val="0"/>
          <w:numId w:val="29"/>
        </w:numPr>
        <w:shd w:val="clear" w:color="auto" w:fill="FFFFFF"/>
        <w:tabs>
          <w:tab w:val="left" w:pos="900"/>
        </w:tabs>
        <w:autoSpaceDE w:val="0"/>
        <w:autoSpaceDN w:val="0"/>
        <w:adjustRightInd w:val="0"/>
        <w:ind w:left="0" w:firstLine="540"/>
        <w:jc w:val="both"/>
        <w:rPr>
          <w:lang w:val="uk-UA"/>
        </w:rPr>
      </w:pPr>
      <w:r w:rsidRPr="00E260FC">
        <w:rPr>
          <w:lang w:val="uk-UA"/>
        </w:rPr>
        <w:t xml:space="preserve">Юридична техніка (процесуальна документація). Методичні вказівки до семінарських занять для здобувачів вищої освіти спеціальності 262 Правоохоронна діяльність / </w:t>
      </w:r>
      <w:proofErr w:type="spellStart"/>
      <w:r w:rsidRPr="00E260FC">
        <w:rPr>
          <w:lang w:val="uk-UA"/>
        </w:rPr>
        <w:t>Укл</w:t>
      </w:r>
      <w:proofErr w:type="spellEnd"/>
      <w:r w:rsidRPr="00E260FC">
        <w:rPr>
          <w:lang w:val="uk-UA"/>
        </w:rPr>
        <w:t xml:space="preserve">.: </w:t>
      </w:r>
      <w:proofErr w:type="spellStart"/>
      <w:r w:rsidRPr="00E260FC">
        <w:rPr>
          <w:lang w:val="uk-UA"/>
        </w:rPr>
        <w:t>Марущак</w:t>
      </w:r>
      <w:proofErr w:type="spellEnd"/>
      <w:r w:rsidRPr="00E260FC">
        <w:rPr>
          <w:lang w:val="uk-UA"/>
        </w:rPr>
        <w:t xml:space="preserve"> О. А. - Чернігів: ННІ права і соціальних технологій НУ</w:t>
      </w:r>
      <w:r w:rsidR="00D40781">
        <w:rPr>
          <w:lang w:val="uk-UA"/>
        </w:rPr>
        <w:t xml:space="preserve"> </w:t>
      </w:r>
      <w:r w:rsidRPr="00E260FC">
        <w:rPr>
          <w:lang w:val="uk-UA"/>
        </w:rPr>
        <w:t>Ч</w:t>
      </w:r>
      <w:r w:rsidR="00D40781">
        <w:rPr>
          <w:lang w:val="uk-UA"/>
        </w:rPr>
        <w:t>ернігівська політехніка</w:t>
      </w:r>
      <w:r w:rsidRPr="00E260FC">
        <w:rPr>
          <w:lang w:val="uk-UA"/>
        </w:rPr>
        <w:t>. - 2020. - 43 с.</w:t>
      </w:r>
    </w:p>
    <w:p w:rsidR="00B6787B" w:rsidRPr="00E260FC" w:rsidRDefault="00B6787B" w:rsidP="00E92B2D">
      <w:pPr>
        <w:numPr>
          <w:ilvl w:val="0"/>
          <w:numId w:val="29"/>
        </w:numPr>
        <w:shd w:val="clear" w:color="auto" w:fill="FFFFFF"/>
        <w:tabs>
          <w:tab w:val="left" w:pos="900"/>
        </w:tabs>
        <w:autoSpaceDE w:val="0"/>
        <w:autoSpaceDN w:val="0"/>
        <w:adjustRightInd w:val="0"/>
        <w:ind w:left="0" w:firstLine="540"/>
        <w:jc w:val="both"/>
        <w:rPr>
          <w:lang w:val="uk-UA"/>
        </w:rPr>
      </w:pPr>
      <w:r w:rsidRPr="00465423">
        <w:rPr>
          <w:lang w:val="uk-UA"/>
        </w:rPr>
        <w:t xml:space="preserve">Юридична техніка (процесуальна документація). Методичні вказівки до самостійної роботи для здобувачів вищої освіти спеціальності 262 Правоохоронна діяльність / </w:t>
      </w:r>
      <w:proofErr w:type="spellStart"/>
      <w:r w:rsidRPr="00465423">
        <w:rPr>
          <w:lang w:val="uk-UA"/>
        </w:rPr>
        <w:t>Укл</w:t>
      </w:r>
      <w:proofErr w:type="spellEnd"/>
      <w:r w:rsidRPr="00465423">
        <w:rPr>
          <w:lang w:val="uk-UA"/>
        </w:rPr>
        <w:t xml:space="preserve">.: </w:t>
      </w:r>
      <w:proofErr w:type="spellStart"/>
      <w:r w:rsidRPr="00465423">
        <w:rPr>
          <w:lang w:val="uk-UA"/>
        </w:rPr>
        <w:t>Марущак</w:t>
      </w:r>
      <w:proofErr w:type="spellEnd"/>
      <w:r w:rsidRPr="00465423">
        <w:rPr>
          <w:lang w:val="uk-UA"/>
        </w:rPr>
        <w:t xml:space="preserve"> О. А. - Чернігів: ННІ права і соціальних технологій НУ</w:t>
      </w:r>
      <w:r w:rsidR="00D40781">
        <w:rPr>
          <w:lang w:val="uk-UA"/>
        </w:rPr>
        <w:t xml:space="preserve"> </w:t>
      </w:r>
      <w:r w:rsidRPr="00465423">
        <w:rPr>
          <w:lang w:val="uk-UA"/>
        </w:rPr>
        <w:t>Ч</w:t>
      </w:r>
      <w:r w:rsidR="00D40781">
        <w:rPr>
          <w:lang w:val="uk-UA"/>
        </w:rPr>
        <w:t>ернігівська політехніка</w:t>
      </w:r>
      <w:r w:rsidRPr="00465423">
        <w:rPr>
          <w:lang w:val="uk-UA"/>
        </w:rPr>
        <w:t>. - 2020. – 45 с.</w:t>
      </w:r>
    </w:p>
    <w:p w:rsidR="00B6787B" w:rsidRPr="004815C1" w:rsidRDefault="00B6787B" w:rsidP="00DE57A9">
      <w:pPr>
        <w:ind w:firstLine="709"/>
        <w:rPr>
          <w:highlight w:val="yellow"/>
          <w:lang w:val="uk-UA"/>
        </w:rPr>
      </w:pPr>
    </w:p>
    <w:p w:rsidR="00B6787B" w:rsidRPr="00294A40" w:rsidRDefault="00B6787B" w:rsidP="00DE57A9">
      <w:pPr>
        <w:ind w:left="360"/>
        <w:jc w:val="center"/>
        <w:rPr>
          <w:b/>
        </w:rPr>
      </w:pPr>
      <w:r w:rsidRPr="00294A40">
        <w:rPr>
          <w:b/>
          <w:lang w:val="uk-UA"/>
        </w:rPr>
        <w:t xml:space="preserve">15. </w:t>
      </w:r>
      <w:r w:rsidRPr="00294A40">
        <w:rPr>
          <w:b/>
        </w:rPr>
        <w:t xml:space="preserve">Рекомендована </w:t>
      </w:r>
      <w:r w:rsidRPr="00294A40">
        <w:rPr>
          <w:b/>
          <w:lang w:val="uk-UA"/>
        </w:rPr>
        <w:t>література</w:t>
      </w:r>
    </w:p>
    <w:p w:rsidR="00B6787B" w:rsidRPr="00294A40" w:rsidRDefault="00B6787B" w:rsidP="00DE57A9">
      <w:pPr>
        <w:ind w:firstLine="709"/>
        <w:rPr>
          <w:lang w:val="uk-UA"/>
        </w:rPr>
      </w:pPr>
    </w:p>
    <w:p w:rsidR="00B6787B" w:rsidRPr="00294A40" w:rsidRDefault="00B6787B" w:rsidP="00DE57A9">
      <w:pPr>
        <w:jc w:val="center"/>
        <w:rPr>
          <w:b/>
          <w:lang w:val="uk-UA"/>
        </w:rPr>
      </w:pPr>
      <w:r w:rsidRPr="00294A40">
        <w:rPr>
          <w:b/>
          <w:lang w:val="uk-UA"/>
        </w:rPr>
        <w:t>Базова література:</w:t>
      </w:r>
    </w:p>
    <w:p w:rsidR="00EB2DA7" w:rsidRPr="000C5F3F" w:rsidRDefault="00EB2DA7" w:rsidP="00EB2DA7">
      <w:pPr>
        <w:pStyle w:val="af2"/>
        <w:numPr>
          <w:ilvl w:val="0"/>
          <w:numId w:val="27"/>
        </w:numPr>
        <w:tabs>
          <w:tab w:val="left" w:pos="1134"/>
          <w:tab w:val="left" w:pos="1276"/>
        </w:tabs>
        <w:ind w:left="0" w:firstLine="709"/>
        <w:jc w:val="both"/>
        <w:rPr>
          <w:lang w:val="uk-UA"/>
        </w:rPr>
      </w:pPr>
      <w:r>
        <w:rPr>
          <w:lang w:val="uk-UA"/>
        </w:rPr>
        <w:t xml:space="preserve">Процесуальні документи: цивільні, господарські, адміністративні, кримінальні: </w:t>
      </w:r>
      <w:proofErr w:type="spellStart"/>
      <w:r>
        <w:rPr>
          <w:lang w:val="uk-UA"/>
        </w:rPr>
        <w:t>навч</w:t>
      </w:r>
      <w:proofErr w:type="spellEnd"/>
      <w:r>
        <w:rPr>
          <w:lang w:val="uk-UA"/>
        </w:rPr>
        <w:t xml:space="preserve">. посібник /  </w:t>
      </w:r>
      <w:r w:rsidRPr="000C5F3F">
        <w:rPr>
          <w:lang w:val="uk-UA"/>
        </w:rPr>
        <w:t xml:space="preserve">Журавльов Д.В., </w:t>
      </w:r>
      <w:proofErr w:type="spellStart"/>
      <w:r w:rsidRPr="000C5F3F">
        <w:rPr>
          <w:lang w:val="uk-UA"/>
        </w:rPr>
        <w:t>Бесчастний</w:t>
      </w:r>
      <w:proofErr w:type="spellEnd"/>
      <w:r w:rsidRPr="000C5F3F">
        <w:rPr>
          <w:lang w:val="uk-UA"/>
        </w:rPr>
        <w:t xml:space="preserve"> В.М., </w:t>
      </w:r>
      <w:proofErr w:type="spellStart"/>
      <w:r w:rsidRPr="000C5F3F">
        <w:rPr>
          <w:lang w:val="uk-UA"/>
        </w:rPr>
        <w:t>Грудницька</w:t>
      </w:r>
      <w:proofErr w:type="spellEnd"/>
      <w:r w:rsidRPr="000C5F3F">
        <w:rPr>
          <w:lang w:val="uk-UA"/>
        </w:rPr>
        <w:t xml:space="preserve"> С.М.</w:t>
      </w:r>
      <w:r>
        <w:rPr>
          <w:lang w:val="uk-UA"/>
        </w:rPr>
        <w:t xml:space="preserve"> – К.: </w:t>
      </w:r>
      <w:r w:rsidRPr="000C5F3F">
        <w:rPr>
          <w:lang w:val="uk-UA"/>
        </w:rPr>
        <w:t xml:space="preserve">Центр </w:t>
      </w:r>
      <w:proofErr w:type="spellStart"/>
      <w:r w:rsidRPr="000C5F3F">
        <w:rPr>
          <w:lang w:val="uk-UA"/>
        </w:rPr>
        <w:t>учб</w:t>
      </w:r>
      <w:proofErr w:type="spellEnd"/>
      <w:r w:rsidRPr="000C5F3F">
        <w:rPr>
          <w:lang w:val="uk-UA"/>
        </w:rPr>
        <w:t xml:space="preserve">. л-ри, </w:t>
      </w:r>
      <w:r>
        <w:rPr>
          <w:lang w:val="uk-UA"/>
        </w:rPr>
        <w:t>202</w:t>
      </w:r>
      <w:r w:rsidRPr="000C5F3F">
        <w:rPr>
          <w:lang w:val="uk-UA"/>
        </w:rPr>
        <w:t>0. – 232 с.</w:t>
      </w:r>
    </w:p>
    <w:p w:rsidR="00EB2DA7" w:rsidRPr="003F7694" w:rsidRDefault="00EB2DA7" w:rsidP="00EB2DA7">
      <w:pPr>
        <w:pStyle w:val="af2"/>
        <w:numPr>
          <w:ilvl w:val="0"/>
          <w:numId w:val="27"/>
        </w:numPr>
        <w:tabs>
          <w:tab w:val="left" w:pos="1134"/>
          <w:tab w:val="left" w:pos="1276"/>
        </w:tabs>
        <w:ind w:left="0" w:firstLine="709"/>
        <w:jc w:val="both"/>
      </w:pPr>
      <w:r w:rsidRPr="009C6A1B">
        <w:rPr>
          <w:lang w:val="uk-UA"/>
        </w:rPr>
        <w:lastRenderedPageBreak/>
        <w:t xml:space="preserve">Складання кримінальних процесуальних документів на стадії досудового розслідування: </w:t>
      </w:r>
      <w:proofErr w:type="spellStart"/>
      <w:r w:rsidRPr="009C6A1B">
        <w:rPr>
          <w:lang w:val="uk-UA"/>
        </w:rPr>
        <w:t>навч</w:t>
      </w:r>
      <w:proofErr w:type="spellEnd"/>
      <w:r w:rsidRPr="009C6A1B">
        <w:rPr>
          <w:lang w:val="uk-UA"/>
        </w:rPr>
        <w:t xml:space="preserve">. посібник / Р. І. </w:t>
      </w:r>
      <w:proofErr w:type="spellStart"/>
      <w:r w:rsidRPr="009C6A1B">
        <w:rPr>
          <w:lang w:val="uk-UA"/>
        </w:rPr>
        <w:t>Благута</w:t>
      </w:r>
      <w:proofErr w:type="spellEnd"/>
      <w:r w:rsidRPr="009C6A1B">
        <w:rPr>
          <w:lang w:val="uk-UA"/>
        </w:rPr>
        <w:t xml:space="preserve">, А.-М. Ю. </w:t>
      </w:r>
      <w:proofErr w:type="spellStart"/>
      <w:r w:rsidRPr="009C6A1B">
        <w:rPr>
          <w:lang w:val="uk-UA"/>
        </w:rPr>
        <w:t>Ангеленюк</w:t>
      </w:r>
      <w:proofErr w:type="spellEnd"/>
      <w:r w:rsidRPr="009C6A1B">
        <w:rPr>
          <w:lang w:val="uk-UA"/>
        </w:rPr>
        <w:t xml:space="preserve">, Ю. В. </w:t>
      </w:r>
      <w:proofErr w:type="spellStart"/>
      <w:r w:rsidRPr="009C6A1B">
        <w:rPr>
          <w:lang w:val="uk-UA"/>
        </w:rPr>
        <w:t>Гуцуляк</w:t>
      </w:r>
      <w:proofErr w:type="spellEnd"/>
      <w:r w:rsidRPr="009C6A1B">
        <w:rPr>
          <w:lang w:val="uk-UA"/>
        </w:rPr>
        <w:t xml:space="preserve"> та ін. Львів: </w:t>
      </w:r>
      <w:proofErr w:type="spellStart"/>
      <w:r w:rsidRPr="009C6A1B">
        <w:rPr>
          <w:lang w:val="uk-UA"/>
        </w:rPr>
        <w:t>ЛьвДУВС</w:t>
      </w:r>
      <w:proofErr w:type="spellEnd"/>
      <w:r w:rsidRPr="009C6A1B">
        <w:rPr>
          <w:lang w:val="uk-UA"/>
        </w:rPr>
        <w:t>, 2018. 384 с</w:t>
      </w:r>
      <w:r>
        <w:rPr>
          <w:lang w:val="uk-UA"/>
        </w:rPr>
        <w:t>.</w:t>
      </w:r>
    </w:p>
    <w:p w:rsidR="00EB2DA7" w:rsidRPr="0062051C" w:rsidRDefault="00EB2DA7" w:rsidP="00EB2DA7">
      <w:pPr>
        <w:pStyle w:val="af2"/>
        <w:numPr>
          <w:ilvl w:val="0"/>
          <w:numId w:val="27"/>
        </w:numPr>
        <w:tabs>
          <w:tab w:val="left" w:pos="1134"/>
          <w:tab w:val="left" w:pos="1276"/>
        </w:tabs>
        <w:ind w:left="0" w:firstLine="709"/>
        <w:jc w:val="both"/>
      </w:pPr>
      <w:proofErr w:type="spellStart"/>
      <w:r w:rsidRPr="0062051C">
        <w:t>Кримінально-процесуальн</w:t>
      </w:r>
      <w:r>
        <w:t>і</w:t>
      </w:r>
      <w:proofErr w:type="spellEnd"/>
      <w:r>
        <w:t xml:space="preserve"> </w:t>
      </w:r>
      <w:proofErr w:type="spellStart"/>
      <w:r>
        <w:t>документи</w:t>
      </w:r>
      <w:proofErr w:type="spellEnd"/>
      <w:r>
        <w:t xml:space="preserve">: </w:t>
      </w:r>
      <w:proofErr w:type="spellStart"/>
      <w:r>
        <w:t>досудове</w:t>
      </w:r>
      <w:proofErr w:type="spellEnd"/>
      <w:r>
        <w:t xml:space="preserve"> та </w:t>
      </w:r>
      <w:proofErr w:type="spellStart"/>
      <w:r>
        <w:t>судове</w:t>
      </w:r>
      <w:proofErr w:type="spellEnd"/>
      <w:r>
        <w:t xml:space="preserve"> </w:t>
      </w:r>
      <w:proofErr w:type="spellStart"/>
      <w:r w:rsidRPr="0062051C">
        <w:t>провадження</w:t>
      </w:r>
      <w:proofErr w:type="spellEnd"/>
      <w:r w:rsidRPr="0062051C">
        <w:t xml:space="preserve">: </w:t>
      </w:r>
      <w:proofErr w:type="spellStart"/>
      <w:r w:rsidRPr="0062051C">
        <w:t>навчально-практични</w:t>
      </w:r>
      <w:r>
        <w:t>й</w:t>
      </w:r>
      <w:proofErr w:type="spellEnd"/>
      <w:r>
        <w:t xml:space="preserve"> </w:t>
      </w:r>
      <w:proofErr w:type="spellStart"/>
      <w:r>
        <w:t>посібник</w:t>
      </w:r>
      <w:proofErr w:type="spellEnd"/>
      <w:r>
        <w:t xml:space="preserve"> / О. П. </w:t>
      </w:r>
      <w:proofErr w:type="spellStart"/>
      <w:r>
        <w:t>Кучинська</w:t>
      </w:r>
      <w:proofErr w:type="spellEnd"/>
      <w:r>
        <w:t xml:space="preserve">. – </w:t>
      </w:r>
      <w:proofErr w:type="gramStart"/>
      <w:r w:rsidRPr="0062051C">
        <w:t>К. :</w:t>
      </w:r>
      <w:proofErr w:type="gramEnd"/>
      <w:r w:rsidRPr="0062051C">
        <w:t xml:space="preserve"> </w:t>
      </w:r>
      <w:proofErr w:type="spellStart"/>
      <w:r w:rsidRPr="0062051C">
        <w:t>Юрінком</w:t>
      </w:r>
      <w:proofErr w:type="spellEnd"/>
      <w:r w:rsidRPr="0062051C">
        <w:t xml:space="preserve"> </w:t>
      </w:r>
      <w:proofErr w:type="spellStart"/>
      <w:r w:rsidRPr="0062051C">
        <w:t>Інтер</w:t>
      </w:r>
      <w:proofErr w:type="spellEnd"/>
      <w:r w:rsidRPr="0062051C">
        <w:t>, 2010. – 406 с.</w:t>
      </w:r>
    </w:p>
    <w:p w:rsidR="00EB2DA7" w:rsidRPr="009C6A1B" w:rsidRDefault="00EB2DA7" w:rsidP="00EB2DA7">
      <w:pPr>
        <w:pStyle w:val="af2"/>
        <w:numPr>
          <w:ilvl w:val="0"/>
          <w:numId w:val="27"/>
        </w:numPr>
        <w:tabs>
          <w:tab w:val="left" w:pos="1134"/>
          <w:tab w:val="left" w:pos="1276"/>
        </w:tabs>
        <w:ind w:left="0" w:firstLine="709"/>
        <w:jc w:val="both"/>
      </w:pPr>
      <w:r w:rsidRPr="000F416C">
        <w:rPr>
          <w:lang w:val="uk-UA"/>
        </w:rPr>
        <w:t xml:space="preserve">Павлик П. М. Процесуальна документація: </w:t>
      </w:r>
      <w:proofErr w:type="spellStart"/>
      <w:r w:rsidRPr="000F416C">
        <w:rPr>
          <w:lang w:val="uk-UA"/>
        </w:rPr>
        <w:t>навч</w:t>
      </w:r>
      <w:proofErr w:type="spellEnd"/>
      <w:r w:rsidRPr="000F416C">
        <w:rPr>
          <w:lang w:val="uk-UA"/>
        </w:rPr>
        <w:t xml:space="preserve">. </w:t>
      </w:r>
      <w:proofErr w:type="spellStart"/>
      <w:r w:rsidRPr="000F416C">
        <w:rPr>
          <w:lang w:val="uk-UA"/>
        </w:rPr>
        <w:t>посіб</w:t>
      </w:r>
      <w:proofErr w:type="spellEnd"/>
      <w:r w:rsidRPr="000F416C">
        <w:rPr>
          <w:lang w:val="uk-UA"/>
        </w:rPr>
        <w:t xml:space="preserve">. [для </w:t>
      </w:r>
      <w:proofErr w:type="spellStart"/>
      <w:r w:rsidRPr="000F416C">
        <w:rPr>
          <w:lang w:val="uk-UA"/>
        </w:rPr>
        <w:t>студ</w:t>
      </w:r>
      <w:proofErr w:type="spellEnd"/>
      <w:r w:rsidRPr="000F416C">
        <w:rPr>
          <w:lang w:val="uk-UA"/>
        </w:rPr>
        <w:t xml:space="preserve">. </w:t>
      </w:r>
      <w:proofErr w:type="spellStart"/>
      <w:r w:rsidRPr="000F416C">
        <w:rPr>
          <w:lang w:val="uk-UA"/>
        </w:rPr>
        <w:t>вищ</w:t>
      </w:r>
      <w:proofErr w:type="spellEnd"/>
      <w:r w:rsidRPr="000F416C">
        <w:rPr>
          <w:lang w:val="uk-UA"/>
        </w:rPr>
        <w:t xml:space="preserve">. </w:t>
      </w:r>
      <w:proofErr w:type="spellStart"/>
      <w:r w:rsidRPr="000F416C">
        <w:rPr>
          <w:lang w:val="uk-UA"/>
        </w:rPr>
        <w:t>навч</w:t>
      </w:r>
      <w:proofErr w:type="spellEnd"/>
      <w:r w:rsidRPr="000F416C">
        <w:rPr>
          <w:lang w:val="uk-UA"/>
        </w:rPr>
        <w:t xml:space="preserve">. </w:t>
      </w:r>
      <w:proofErr w:type="spellStart"/>
      <w:r w:rsidRPr="000F416C">
        <w:rPr>
          <w:lang w:val="uk-UA"/>
        </w:rPr>
        <w:t>закл</w:t>
      </w:r>
      <w:proofErr w:type="spellEnd"/>
      <w:r w:rsidRPr="000F416C">
        <w:rPr>
          <w:lang w:val="uk-UA"/>
        </w:rPr>
        <w:t xml:space="preserve">]./П. М. Павлик, Ж. </w:t>
      </w:r>
      <w:proofErr w:type="spellStart"/>
      <w:r w:rsidRPr="000F416C">
        <w:rPr>
          <w:lang w:val="uk-UA"/>
        </w:rPr>
        <w:t>В.Удовенко</w:t>
      </w:r>
      <w:proofErr w:type="spellEnd"/>
      <w:r w:rsidRPr="000F416C">
        <w:rPr>
          <w:lang w:val="uk-UA"/>
        </w:rPr>
        <w:t xml:space="preserve">, Т. М. </w:t>
      </w:r>
      <w:proofErr w:type="spellStart"/>
      <w:r w:rsidRPr="000F416C">
        <w:rPr>
          <w:lang w:val="uk-UA"/>
        </w:rPr>
        <w:t>Кілічава</w:t>
      </w:r>
      <w:proofErr w:type="spellEnd"/>
      <w:r w:rsidRPr="000F416C">
        <w:rPr>
          <w:lang w:val="uk-UA"/>
        </w:rPr>
        <w:t xml:space="preserve"> — К.: </w:t>
      </w:r>
      <w:r>
        <w:rPr>
          <w:lang w:val="uk-UA"/>
        </w:rPr>
        <w:t>Центр учбової літератури, 2009 -</w:t>
      </w:r>
      <w:r w:rsidRPr="000F416C">
        <w:rPr>
          <w:lang w:val="uk-UA"/>
        </w:rPr>
        <w:t xml:space="preserve"> 464 с.</w:t>
      </w:r>
    </w:p>
    <w:p w:rsidR="00EB2DA7" w:rsidRPr="000F416C" w:rsidRDefault="00EB2DA7" w:rsidP="00EB2DA7">
      <w:pPr>
        <w:pStyle w:val="af2"/>
        <w:numPr>
          <w:ilvl w:val="0"/>
          <w:numId w:val="27"/>
        </w:numPr>
        <w:tabs>
          <w:tab w:val="left" w:pos="1134"/>
          <w:tab w:val="left" w:pos="1276"/>
        </w:tabs>
        <w:ind w:left="0" w:firstLine="709"/>
        <w:jc w:val="both"/>
      </w:pPr>
      <w:r w:rsidRPr="00836053">
        <w:t> </w:t>
      </w:r>
      <w:r w:rsidRPr="00836053">
        <w:rPr>
          <w:shd w:val="clear" w:color="auto" w:fill="FFFFFF"/>
        </w:rPr>
        <w:t xml:space="preserve">Практикум </w:t>
      </w:r>
      <w:proofErr w:type="spellStart"/>
      <w:r w:rsidRPr="00836053">
        <w:rPr>
          <w:shd w:val="clear" w:color="auto" w:fill="FFFFFF"/>
        </w:rPr>
        <w:t>зі</w:t>
      </w:r>
      <w:proofErr w:type="spellEnd"/>
      <w:r w:rsidRPr="00836053">
        <w:rPr>
          <w:shd w:val="clear" w:color="auto" w:fill="FFFFFF"/>
        </w:rPr>
        <w:t xml:space="preserve"> </w:t>
      </w:r>
      <w:proofErr w:type="spellStart"/>
      <w:r w:rsidRPr="00836053">
        <w:rPr>
          <w:shd w:val="clear" w:color="auto" w:fill="FFFFFF"/>
        </w:rPr>
        <w:t>складання</w:t>
      </w:r>
      <w:proofErr w:type="spellEnd"/>
      <w:r w:rsidRPr="00836053">
        <w:t> </w:t>
      </w:r>
      <w:proofErr w:type="spellStart"/>
      <w:r w:rsidRPr="00FA6C1F">
        <w:rPr>
          <w:bCs/>
        </w:rPr>
        <w:t>процесуальних</w:t>
      </w:r>
      <w:proofErr w:type="spellEnd"/>
      <w:r w:rsidRPr="00FA6C1F">
        <w:rPr>
          <w:bCs/>
        </w:rPr>
        <w:t xml:space="preserve"> </w:t>
      </w:r>
      <w:proofErr w:type="spellStart"/>
      <w:proofErr w:type="gramStart"/>
      <w:r w:rsidRPr="00FA6C1F">
        <w:rPr>
          <w:bCs/>
        </w:rPr>
        <w:t>документів</w:t>
      </w:r>
      <w:proofErr w:type="spellEnd"/>
      <w:r w:rsidRPr="00836053">
        <w:t> </w:t>
      </w:r>
      <w:r w:rsidRPr="00836053">
        <w:rPr>
          <w:shd w:val="clear" w:color="auto" w:fill="FFFFFF"/>
        </w:rPr>
        <w:t>:</w:t>
      </w:r>
      <w:proofErr w:type="gramEnd"/>
      <w:r w:rsidRPr="00836053">
        <w:rPr>
          <w:shd w:val="clear" w:color="auto" w:fill="FFFFFF"/>
        </w:rPr>
        <w:t xml:space="preserve"> </w:t>
      </w:r>
      <w:proofErr w:type="spellStart"/>
      <w:r w:rsidRPr="00836053">
        <w:rPr>
          <w:shd w:val="clear" w:color="auto" w:fill="FFFFFF"/>
        </w:rPr>
        <w:t>навч</w:t>
      </w:r>
      <w:proofErr w:type="spellEnd"/>
      <w:r w:rsidRPr="00836053">
        <w:rPr>
          <w:shd w:val="clear" w:color="auto" w:fill="FFFFFF"/>
        </w:rPr>
        <w:t xml:space="preserve">. </w:t>
      </w:r>
      <w:proofErr w:type="spellStart"/>
      <w:r w:rsidRPr="00836053">
        <w:rPr>
          <w:shd w:val="clear" w:color="auto" w:fill="FFFFFF"/>
        </w:rPr>
        <w:t>посібник</w:t>
      </w:r>
      <w:proofErr w:type="spellEnd"/>
      <w:r w:rsidRPr="00836053">
        <w:rPr>
          <w:shd w:val="clear" w:color="auto" w:fill="FFFFFF"/>
        </w:rPr>
        <w:t xml:space="preserve"> / Кол. авт. – 2-е вид., </w:t>
      </w:r>
      <w:proofErr w:type="spellStart"/>
      <w:r w:rsidRPr="00836053">
        <w:rPr>
          <w:shd w:val="clear" w:color="auto" w:fill="FFFFFF"/>
        </w:rPr>
        <w:t>перероб</w:t>
      </w:r>
      <w:proofErr w:type="spellEnd"/>
      <w:r w:rsidRPr="00836053">
        <w:rPr>
          <w:shd w:val="clear" w:color="auto" w:fill="FFFFFF"/>
        </w:rPr>
        <w:t xml:space="preserve">. і доп. – </w:t>
      </w:r>
      <w:proofErr w:type="spellStart"/>
      <w:r w:rsidRPr="00836053">
        <w:rPr>
          <w:shd w:val="clear" w:color="auto" w:fill="FFFFFF"/>
        </w:rPr>
        <w:t>Дніп</w:t>
      </w:r>
      <w:proofErr w:type="spellEnd"/>
      <w:r w:rsidRPr="00836053">
        <w:rPr>
          <w:shd w:val="clear" w:color="auto" w:fill="FFFFFF"/>
        </w:rPr>
        <w:t xml:space="preserve">- </w:t>
      </w:r>
      <w:proofErr w:type="spellStart"/>
      <w:r w:rsidRPr="00836053">
        <w:rPr>
          <w:shd w:val="clear" w:color="auto" w:fill="FFFFFF"/>
        </w:rPr>
        <w:t>ро</w:t>
      </w:r>
      <w:proofErr w:type="spellEnd"/>
      <w:r w:rsidRPr="00836053">
        <w:rPr>
          <w:shd w:val="clear" w:color="auto" w:fill="FFFFFF"/>
        </w:rPr>
        <w:t xml:space="preserve"> : </w:t>
      </w:r>
      <w:proofErr w:type="spellStart"/>
      <w:r w:rsidRPr="00836053">
        <w:rPr>
          <w:shd w:val="clear" w:color="auto" w:fill="FFFFFF"/>
        </w:rPr>
        <w:t>Ліра</w:t>
      </w:r>
      <w:proofErr w:type="spellEnd"/>
      <w:r w:rsidRPr="00836053">
        <w:rPr>
          <w:shd w:val="clear" w:color="auto" w:fill="FFFFFF"/>
        </w:rPr>
        <w:t xml:space="preserve"> ЛТД, 2017. – 308 с.</w:t>
      </w:r>
    </w:p>
    <w:p w:rsidR="00EB2DA7" w:rsidRPr="0062051C" w:rsidRDefault="00EB2DA7" w:rsidP="00EB2DA7">
      <w:pPr>
        <w:pStyle w:val="af2"/>
        <w:numPr>
          <w:ilvl w:val="0"/>
          <w:numId w:val="27"/>
        </w:numPr>
        <w:tabs>
          <w:tab w:val="left" w:pos="1134"/>
          <w:tab w:val="left" w:pos="1276"/>
        </w:tabs>
        <w:ind w:left="0" w:firstLine="709"/>
        <w:jc w:val="both"/>
      </w:pPr>
      <w:proofErr w:type="spellStart"/>
      <w:r w:rsidRPr="0062051C">
        <w:t>Процесуальна</w:t>
      </w:r>
      <w:proofErr w:type="spellEnd"/>
      <w:r w:rsidRPr="0062051C">
        <w:t xml:space="preserve"> </w:t>
      </w:r>
      <w:proofErr w:type="spellStart"/>
      <w:r w:rsidRPr="0062051C">
        <w:t>документація</w:t>
      </w:r>
      <w:proofErr w:type="spellEnd"/>
      <w:r w:rsidRPr="0062051C">
        <w:t>:</w:t>
      </w:r>
      <w:r>
        <w:t xml:space="preserve"> </w:t>
      </w:r>
      <w:proofErr w:type="spellStart"/>
      <w:r>
        <w:t>навч</w:t>
      </w:r>
      <w:proofErr w:type="spellEnd"/>
      <w:r>
        <w:t xml:space="preserve">. </w:t>
      </w:r>
      <w:proofErr w:type="spellStart"/>
      <w:r>
        <w:t>посібник</w:t>
      </w:r>
      <w:proofErr w:type="spellEnd"/>
      <w:r>
        <w:t xml:space="preserve"> / П. М. Павлик, </w:t>
      </w:r>
      <w:r w:rsidRPr="0062051C">
        <w:t xml:space="preserve">Ж. В. Удовенко, Т. М. </w:t>
      </w:r>
      <w:proofErr w:type="spellStart"/>
      <w:r w:rsidRPr="0062051C">
        <w:t>Кілічава</w:t>
      </w:r>
      <w:proofErr w:type="spellEnd"/>
      <w:r w:rsidRPr="0062051C">
        <w:t xml:space="preserve">, Л. М. </w:t>
      </w:r>
      <w:proofErr w:type="spellStart"/>
      <w:r w:rsidRPr="0062051C">
        <w:t>Райх</w:t>
      </w:r>
      <w:proofErr w:type="spellEnd"/>
      <w:r w:rsidRPr="0062051C">
        <w:t xml:space="preserve">. – 3-тє вид., </w:t>
      </w:r>
      <w:proofErr w:type="spellStart"/>
      <w:r w:rsidRPr="0062051C">
        <w:t>переробл</w:t>
      </w:r>
      <w:proofErr w:type="spellEnd"/>
      <w:r w:rsidRPr="0062051C">
        <w:t>.</w:t>
      </w:r>
      <w:r>
        <w:t xml:space="preserve"> </w:t>
      </w:r>
      <w:r w:rsidRPr="0062051C">
        <w:t xml:space="preserve">та </w:t>
      </w:r>
      <w:proofErr w:type="spellStart"/>
      <w:r w:rsidRPr="0062051C">
        <w:t>д</w:t>
      </w:r>
      <w:r>
        <w:t>оповн</w:t>
      </w:r>
      <w:proofErr w:type="spellEnd"/>
      <w:r>
        <w:t xml:space="preserve">. </w:t>
      </w:r>
      <w:r w:rsidRPr="0062051C">
        <w:t xml:space="preserve"> – </w:t>
      </w:r>
      <w:proofErr w:type="gramStart"/>
      <w:r w:rsidRPr="0062051C">
        <w:t>К. :</w:t>
      </w:r>
      <w:proofErr w:type="gramEnd"/>
      <w:r w:rsidRPr="0062051C">
        <w:t xml:space="preserve"> Центр </w:t>
      </w:r>
      <w:proofErr w:type="spellStart"/>
      <w:r w:rsidRPr="0062051C">
        <w:t>учб</w:t>
      </w:r>
      <w:proofErr w:type="spellEnd"/>
      <w:r w:rsidRPr="0062051C">
        <w:t>. л-</w:t>
      </w:r>
      <w:proofErr w:type="spellStart"/>
      <w:r w:rsidRPr="0062051C">
        <w:t>ри</w:t>
      </w:r>
      <w:proofErr w:type="spellEnd"/>
      <w:r w:rsidRPr="0062051C">
        <w:t>, 2010. –</w:t>
      </w:r>
      <w:r>
        <w:t xml:space="preserve"> </w:t>
      </w:r>
      <w:r w:rsidRPr="0062051C">
        <w:t>560 с.</w:t>
      </w:r>
    </w:p>
    <w:p w:rsidR="00EB2DA7" w:rsidRPr="00836053" w:rsidRDefault="00EB2DA7" w:rsidP="00EB2DA7">
      <w:pPr>
        <w:pStyle w:val="af2"/>
        <w:numPr>
          <w:ilvl w:val="0"/>
          <w:numId w:val="27"/>
        </w:numPr>
        <w:tabs>
          <w:tab w:val="left" w:pos="900"/>
          <w:tab w:val="left" w:pos="1276"/>
        </w:tabs>
        <w:ind w:left="0" w:firstLine="709"/>
        <w:jc w:val="both"/>
      </w:pPr>
      <w:proofErr w:type="spellStart"/>
      <w:r>
        <w:t>Процесуальні</w:t>
      </w:r>
      <w:proofErr w:type="spellEnd"/>
      <w:r>
        <w:t xml:space="preserve"> </w:t>
      </w:r>
      <w:proofErr w:type="spellStart"/>
      <w:r>
        <w:t>документи</w:t>
      </w:r>
      <w:proofErr w:type="spellEnd"/>
      <w:r>
        <w:t xml:space="preserve"> </w:t>
      </w:r>
      <w:proofErr w:type="spellStart"/>
      <w:r>
        <w:t>досудового</w:t>
      </w:r>
      <w:proofErr w:type="spellEnd"/>
      <w:r>
        <w:t xml:space="preserve"> </w:t>
      </w:r>
      <w:proofErr w:type="spellStart"/>
      <w:r>
        <w:t>розслідування</w:t>
      </w:r>
      <w:proofErr w:type="spellEnd"/>
      <w:r>
        <w:t xml:space="preserve"> (</w:t>
      </w:r>
      <w:proofErr w:type="spellStart"/>
      <w:r>
        <w:t>слідчого</w:t>
      </w:r>
      <w:proofErr w:type="spellEnd"/>
      <w:r>
        <w:t xml:space="preserve">, прокурора, адвоката та </w:t>
      </w:r>
      <w:proofErr w:type="spellStart"/>
      <w:r>
        <w:t>слідчого</w:t>
      </w:r>
      <w:proofErr w:type="spellEnd"/>
      <w:r>
        <w:t xml:space="preserve"> </w:t>
      </w:r>
      <w:proofErr w:type="spellStart"/>
      <w:r>
        <w:t>судді</w:t>
      </w:r>
      <w:proofErr w:type="spellEnd"/>
      <w:r>
        <w:t xml:space="preserve">). </w:t>
      </w:r>
      <w:proofErr w:type="spellStart"/>
      <w:r>
        <w:t>Науково</w:t>
      </w:r>
      <w:proofErr w:type="spellEnd"/>
      <w:r>
        <w:rPr>
          <w:lang w:val="uk-UA"/>
        </w:rPr>
        <w:t>-</w:t>
      </w:r>
      <w:proofErr w:type="spellStart"/>
      <w:r>
        <w:t>практичний</w:t>
      </w:r>
      <w:proofErr w:type="spellEnd"/>
      <w:r>
        <w:t xml:space="preserve"> </w:t>
      </w:r>
      <w:proofErr w:type="spellStart"/>
      <w:r>
        <w:t>посібник</w:t>
      </w:r>
      <w:proofErr w:type="spellEnd"/>
      <w:r>
        <w:t xml:space="preserve">/ </w:t>
      </w:r>
      <w:proofErr w:type="spellStart"/>
      <w:r>
        <w:t>Гринюк</w:t>
      </w:r>
      <w:proofErr w:type="spellEnd"/>
      <w:r>
        <w:t xml:space="preserve"> В.О. та </w:t>
      </w:r>
      <w:proofErr w:type="spellStart"/>
      <w:r>
        <w:t>ін</w:t>
      </w:r>
      <w:proofErr w:type="spellEnd"/>
      <w:r>
        <w:t xml:space="preserve">.; за ред. М.А. </w:t>
      </w:r>
      <w:proofErr w:type="spellStart"/>
      <w:r>
        <w:t>Погорецького</w:t>
      </w:r>
      <w:proofErr w:type="spellEnd"/>
      <w:r>
        <w:t xml:space="preserve"> та О.П. </w:t>
      </w:r>
      <w:proofErr w:type="spellStart"/>
      <w:r>
        <w:t>Кучинської</w:t>
      </w:r>
      <w:proofErr w:type="spellEnd"/>
      <w:r>
        <w:t xml:space="preserve">. </w:t>
      </w:r>
      <w:proofErr w:type="spellStart"/>
      <w:r>
        <w:t>Київ</w:t>
      </w:r>
      <w:proofErr w:type="spellEnd"/>
      <w:r>
        <w:t xml:space="preserve">: </w:t>
      </w:r>
      <w:proofErr w:type="spellStart"/>
      <w:r>
        <w:t>Правова</w:t>
      </w:r>
      <w:proofErr w:type="spellEnd"/>
      <w:r>
        <w:t xml:space="preserve"> </w:t>
      </w:r>
      <w:proofErr w:type="spellStart"/>
      <w:r>
        <w:t>Єдність</w:t>
      </w:r>
      <w:proofErr w:type="spellEnd"/>
      <w:r>
        <w:t>, 2018. 251 с.</w:t>
      </w:r>
    </w:p>
    <w:p w:rsidR="00EB2DA7" w:rsidRDefault="00EB2DA7" w:rsidP="00EB2DA7">
      <w:pPr>
        <w:pStyle w:val="af2"/>
        <w:tabs>
          <w:tab w:val="left" w:pos="1276"/>
        </w:tabs>
        <w:ind w:left="0" w:firstLine="709"/>
        <w:jc w:val="both"/>
        <w:rPr>
          <w:lang w:val="uk-UA"/>
        </w:rPr>
      </w:pPr>
    </w:p>
    <w:p w:rsidR="00B6787B" w:rsidRPr="00294A40" w:rsidRDefault="00B6787B" w:rsidP="00DE57A9">
      <w:pPr>
        <w:spacing w:line="259" w:lineRule="auto"/>
        <w:contextualSpacing/>
        <w:jc w:val="both"/>
        <w:rPr>
          <w:highlight w:val="yellow"/>
        </w:rPr>
      </w:pPr>
    </w:p>
    <w:p w:rsidR="00B6787B" w:rsidRPr="00294A40" w:rsidRDefault="00B6787B" w:rsidP="00DE57A9">
      <w:pPr>
        <w:pStyle w:val="a3"/>
        <w:spacing w:before="0" w:beforeAutospacing="0" w:after="0" w:afterAutospacing="0" w:line="276" w:lineRule="auto"/>
        <w:jc w:val="center"/>
        <w:rPr>
          <w:b/>
          <w:sz w:val="28"/>
          <w:szCs w:val="28"/>
          <w:lang w:val="uk-UA"/>
        </w:rPr>
      </w:pPr>
      <w:r>
        <w:rPr>
          <w:b/>
          <w:sz w:val="28"/>
          <w:szCs w:val="28"/>
          <w:lang w:val="uk-UA"/>
        </w:rPr>
        <w:t>Допоміжн</w:t>
      </w:r>
      <w:r w:rsidRPr="00294A40">
        <w:rPr>
          <w:b/>
          <w:sz w:val="28"/>
          <w:szCs w:val="28"/>
          <w:lang w:val="uk-UA"/>
        </w:rPr>
        <w:t>а література:</w:t>
      </w:r>
    </w:p>
    <w:p w:rsidR="00EB2DA7" w:rsidRDefault="00EB2DA7" w:rsidP="00EB2DA7">
      <w:pPr>
        <w:pStyle w:val="af2"/>
        <w:numPr>
          <w:ilvl w:val="0"/>
          <w:numId w:val="28"/>
        </w:numPr>
        <w:tabs>
          <w:tab w:val="left" w:pos="900"/>
          <w:tab w:val="left" w:pos="1134"/>
        </w:tabs>
        <w:ind w:left="0" w:firstLine="709"/>
        <w:jc w:val="both"/>
      </w:pPr>
      <w:proofErr w:type="spellStart"/>
      <w:r>
        <w:t>Збірник</w:t>
      </w:r>
      <w:proofErr w:type="spellEnd"/>
      <w:r>
        <w:t xml:space="preserve"> </w:t>
      </w:r>
      <w:proofErr w:type="spellStart"/>
      <w:r>
        <w:t>зразків</w:t>
      </w:r>
      <w:proofErr w:type="spellEnd"/>
      <w:r>
        <w:t xml:space="preserve"> </w:t>
      </w:r>
      <w:proofErr w:type="spellStart"/>
      <w:r>
        <w:t>процесуальних</w:t>
      </w:r>
      <w:proofErr w:type="spellEnd"/>
      <w:r>
        <w:t xml:space="preserve"> </w:t>
      </w:r>
      <w:proofErr w:type="spellStart"/>
      <w:r>
        <w:t>документів</w:t>
      </w:r>
      <w:proofErr w:type="spellEnd"/>
      <w:r>
        <w:t xml:space="preserve">: </w:t>
      </w:r>
      <w:proofErr w:type="gramStart"/>
      <w:r>
        <w:t>наук.-</w:t>
      </w:r>
      <w:proofErr w:type="spellStart"/>
      <w:proofErr w:type="gramEnd"/>
      <w:r>
        <w:t>практ</w:t>
      </w:r>
      <w:proofErr w:type="spellEnd"/>
      <w:r>
        <w:t xml:space="preserve">. </w:t>
      </w:r>
      <w:proofErr w:type="spellStart"/>
      <w:r>
        <w:t>посіб</w:t>
      </w:r>
      <w:proofErr w:type="spellEnd"/>
      <w:r>
        <w:t xml:space="preserve">. / автор. кол.: О. П. </w:t>
      </w:r>
      <w:proofErr w:type="spellStart"/>
      <w:r>
        <w:t>Бабіков</w:t>
      </w:r>
      <w:proofErr w:type="spellEnd"/>
      <w:r>
        <w:t xml:space="preserve">, Є. О. </w:t>
      </w:r>
      <w:proofErr w:type="spellStart"/>
      <w:r>
        <w:t>Жицький</w:t>
      </w:r>
      <w:proofErr w:type="spellEnd"/>
      <w:r>
        <w:t xml:space="preserve"> та </w:t>
      </w:r>
      <w:proofErr w:type="spellStart"/>
      <w:r>
        <w:t>ін</w:t>
      </w:r>
      <w:proofErr w:type="spellEnd"/>
      <w:r>
        <w:t xml:space="preserve">. – Х.: </w:t>
      </w:r>
      <w:proofErr w:type="spellStart"/>
      <w:r>
        <w:t>Оберіг</w:t>
      </w:r>
      <w:proofErr w:type="spellEnd"/>
      <w:r>
        <w:t xml:space="preserve">, 2014. – 600 с. </w:t>
      </w:r>
    </w:p>
    <w:p w:rsidR="00EB2DA7" w:rsidRDefault="00EB2DA7" w:rsidP="00EB2DA7">
      <w:pPr>
        <w:pStyle w:val="af2"/>
        <w:numPr>
          <w:ilvl w:val="0"/>
          <w:numId w:val="28"/>
        </w:numPr>
        <w:tabs>
          <w:tab w:val="left" w:pos="900"/>
          <w:tab w:val="left" w:pos="1134"/>
        </w:tabs>
        <w:ind w:left="0" w:firstLine="709"/>
        <w:jc w:val="both"/>
      </w:pPr>
      <w:proofErr w:type="spellStart"/>
      <w:r>
        <w:t>Процесуальні</w:t>
      </w:r>
      <w:proofErr w:type="spellEnd"/>
      <w:r>
        <w:t xml:space="preserve"> </w:t>
      </w:r>
      <w:proofErr w:type="spellStart"/>
      <w:r>
        <w:t>документи</w:t>
      </w:r>
      <w:proofErr w:type="spellEnd"/>
      <w:r>
        <w:t xml:space="preserve"> у </w:t>
      </w:r>
      <w:proofErr w:type="spellStart"/>
      <w:r>
        <w:t>кримінальному</w:t>
      </w:r>
      <w:proofErr w:type="spellEnd"/>
      <w:r>
        <w:t xml:space="preserve"> </w:t>
      </w:r>
      <w:proofErr w:type="spellStart"/>
      <w:r>
        <w:t>провадженні</w:t>
      </w:r>
      <w:proofErr w:type="spellEnd"/>
      <w:r>
        <w:t xml:space="preserve">. </w:t>
      </w:r>
      <w:proofErr w:type="spellStart"/>
      <w:r>
        <w:t>Зразки</w:t>
      </w:r>
      <w:proofErr w:type="spellEnd"/>
      <w:r>
        <w:t xml:space="preserve">. </w:t>
      </w:r>
      <w:proofErr w:type="spellStart"/>
      <w:proofErr w:type="gramStart"/>
      <w:r>
        <w:t>Роз’яснення</w:t>
      </w:r>
      <w:proofErr w:type="spellEnd"/>
      <w:r>
        <w:t xml:space="preserve"> :</w:t>
      </w:r>
      <w:proofErr w:type="gramEnd"/>
      <w:r>
        <w:t xml:space="preserve"> наук.-</w:t>
      </w:r>
      <w:proofErr w:type="spellStart"/>
      <w:r>
        <w:t>практ</w:t>
      </w:r>
      <w:proofErr w:type="spellEnd"/>
      <w:r>
        <w:t xml:space="preserve">. </w:t>
      </w:r>
      <w:proofErr w:type="spellStart"/>
      <w:r>
        <w:t>посібник</w:t>
      </w:r>
      <w:proofErr w:type="spellEnd"/>
      <w:r>
        <w:t>/</w:t>
      </w:r>
      <w:proofErr w:type="spellStart"/>
      <w:r>
        <w:t>колектив</w:t>
      </w:r>
      <w:proofErr w:type="spellEnd"/>
      <w:r>
        <w:t xml:space="preserve"> </w:t>
      </w:r>
      <w:proofErr w:type="spellStart"/>
      <w:r>
        <w:t>авторів</w:t>
      </w:r>
      <w:proofErr w:type="spellEnd"/>
      <w:r>
        <w:t xml:space="preserve"> ; </w:t>
      </w:r>
      <w:proofErr w:type="spellStart"/>
      <w:r>
        <w:t>зазаг</w:t>
      </w:r>
      <w:proofErr w:type="spellEnd"/>
      <w:r>
        <w:t xml:space="preserve">. ред. М. А. </w:t>
      </w:r>
      <w:proofErr w:type="spellStart"/>
      <w:r>
        <w:t>Погорецького</w:t>
      </w:r>
      <w:proofErr w:type="spellEnd"/>
      <w:r>
        <w:t>, О. П</w:t>
      </w:r>
      <w:bookmarkStart w:id="4" w:name="_GoBack"/>
      <w:bookmarkEnd w:id="4"/>
      <w:r>
        <w:t xml:space="preserve">. </w:t>
      </w:r>
      <w:proofErr w:type="spellStart"/>
      <w:r>
        <w:t>Кучинської</w:t>
      </w:r>
      <w:proofErr w:type="spellEnd"/>
      <w:r>
        <w:t xml:space="preserve">. - </w:t>
      </w:r>
      <w:proofErr w:type="gramStart"/>
      <w:r>
        <w:t>К. :</w:t>
      </w:r>
      <w:proofErr w:type="gramEnd"/>
      <w:r>
        <w:t xml:space="preserve"> </w:t>
      </w:r>
      <w:proofErr w:type="spellStart"/>
      <w:r>
        <w:t>Юрінком</w:t>
      </w:r>
      <w:proofErr w:type="spellEnd"/>
      <w:r>
        <w:t xml:space="preserve"> </w:t>
      </w:r>
      <w:proofErr w:type="spellStart"/>
      <w:r>
        <w:t>Інтер</w:t>
      </w:r>
      <w:proofErr w:type="spellEnd"/>
      <w:r>
        <w:t xml:space="preserve">, 2015. - 560 с. </w:t>
      </w:r>
    </w:p>
    <w:p w:rsidR="00EB2DA7" w:rsidRPr="0062051C" w:rsidRDefault="00EB2DA7" w:rsidP="00EB2DA7">
      <w:pPr>
        <w:pStyle w:val="af2"/>
        <w:numPr>
          <w:ilvl w:val="0"/>
          <w:numId w:val="28"/>
        </w:numPr>
        <w:tabs>
          <w:tab w:val="left" w:pos="900"/>
          <w:tab w:val="left" w:pos="1134"/>
        </w:tabs>
        <w:ind w:left="0" w:firstLine="709"/>
        <w:jc w:val="both"/>
      </w:pPr>
      <w:proofErr w:type="spellStart"/>
      <w:r w:rsidRPr="0062051C">
        <w:t>Процесуальна</w:t>
      </w:r>
      <w:proofErr w:type="spellEnd"/>
      <w:r w:rsidRPr="0062051C">
        <w:t xml:space="preserve"> </w:t>
      </w:r>
      <w:proofErr w:type="spellStart"/>
      <w:r w:rsidRPr="0062051C">
        <w:t>документація</w:t>
      </w:r>
      <w:proofErr w:type="spellEnd"/>
      <w:r w:rsidRPr="0062051C">
        <w:t>:</w:t>
      </w:r>
      <w:r>
        <w:t xml:space="preserve"> </w:t>
      </w:r>
      <w:proofErr w:type="spellStart"/>
      <w:r>
        <w:t>навч</w:t>
      </w:r>
      <w:proofErr w:type="spellEnd"/>
      <w:r>
        <w:t xml:space="preserve">. </w:t>
      </w:r>
      <w:proofErr w:type="spellStart"/>
      <w:r>
        <w:t>посібник</w:t>
      </w:r>
      <w:proofErr w:type="spellEnd"/>
      <w:r>
        <w:t xml:space="preserve"> / П. М. Павлик, </w:t>
      </w:r>
      <w:r w:rsidRPr="0062051C">
        <w:t xml:space="preserve">Ж. В. Удовенко, Т. М. </w:t>
      </w:r>
      <w:proofErr w:type="spellStart"/>
      <w:r w:rsidRPr="0062051C">
        <w:t>Кілічава</w:t>
      </w:r>
      <w:proofErr w:type="spellEnd"/>
      <w:r w:rsidRPr="0062051C">
        <w:t xml:space="preserve">, Л. М. </w:t>
      </w:r>
      <w:proofErr w:type="spellStart"/>
      <w:r w:rsidRPr="0062051C">
        <w:t>Райх</w:t>
      </w:r>
      <w:proofErr w:type="spellEnd"/>
      <w:r w:rsidRPr="0062051C">
        <w:t xml:space="preserve">. – 3-тє вид., </w:t>
      </w:r>
      <w:proofErr w:type="spellStart"/>
      <w:r w:rsidRPr="0062051C">
        <w:t>переробл</w:t>
      </w:r>
      <w:proofErr w:type="spellEnd"/>
      <w:r w:rsidRPr="0062051C">
        <w:t>.</w:t>
      </w:r>
      <w:r>
        <w:t xml:space="preserve"> </w:t>
      </w:r>
      <w:r w:rsidRPr="0062051C">
        <w:t xml:space="preserve">та </w:t>
      </w:r>
      <w:proofErr w:type="spellStart"/>
      <w:r w:rsidRPr="0062051C">
        <w:t>д</w:t>
      </w:r>
      <w:r>
        <w:t>оповн</w:t>
      </w:r>
      <w:proofErr w:type="spellEnd"/>
      <w:r>
        <w:t xml:space="preserve">. </w:t>
      </w:r>
      <w:r w:rsidRPr="0062051C">
        <w:t xml:space="preserve"> – </w:t>
      </w:r>
      <w:proofErr w:type="gramStart"/>
      <w:r w:rsidRPr="0062051C">
        <w:t>К. :</w:t>
      </w:r>
      <w:proofErr w:type="gramEnd"/>
      <w:r w:rsidRPr="0062051C">
        <w:t xml:space="preserve"> Центр </w:t>
      </w:r>
      <w:proofErr w:type="spellStart"/>
      <w:r w:rsidRPr="0062051C">
        <w:t>учб</w:t>
      </w:r>
      <w:proofErr w:type="spellEnd"/>
      <w:r w:rsidRPr="0062051C">
        <w:t>. л-</w:t>
      </w:r>
      <w:proofErr w:type="spellStart"/>
      <w:r w:rsidRPr="0062051C">
        <w:t>ри</w:t>
      </w:r>
      <w:proofErr w:type="spellEnd"/>
      <w:r w:rsidRPr="0062051C">
        <w:t>, 2010. –</w:t>
      </w:r>
      <w:r>
        <w:t xml:space="preserve"> </w:t>
      </w:r>
      <w:r w:rsidRPr="0062051C">
        <w:t>560 с.</w:t>
      </w:r>
    </w:p>
    <w:p w:rsidR="00B6787B" w:rsidRPr="0062051C" w:rsidRDefault="00B6787B" w:rsidP="00EB2DA7">
      <w:pPr>
        <w:pStyle w:val="af2"/>
        <w:numPr>
          <w:ilvl w:val="0"/>
          <w:numId w:val="28"/>
        </w:numPr>
        <w:tabs>
          <w:tab w:val="left" w:pos="1080"/>
          <w:tab w:val="left" w:pos="1134"/>
        </w:tabs>
        <w:ind w:left="0" w:firstLine="709"/>
        <w:jc w:val="both"/>
      </w:pPr>
      <w:proofErr w:type="spellStart"/>
      <w:r w:rsidRPr="0062051C">
        <w:t>Процесуальні</w:t>
      </w:r>
      <w:proofErr w:type="spellEnd"/>
      <w:r w:rsidRPr="0062051C">
        <w:t xml:space="preserve"> та </w:t>
      </w:r>
      <w:proofErr w:type="spellStart"/>
      <w:r w:rsidRPr="0062051C">
        <w:t>договірн</w:t>
      </w:r>
      <w:r>
        <w:t>і</w:t>
      </w:r>
      <w:proofErr w:type="spellEnd"/>
      <w:r>
        <w:t xml:space="preserve"> </w:t>
      </w:r>
      <w:proofErr w:type="spellStart"/>
      <w:r>
        <w:t>документи</w:t>
      </w:r>
      <w:proofErr w:type="spellEnd"/>
      <w:r>
        <w:t xml:space="preserve"> у </w:t>
      </w:r>
      <w:proofErr w:type="spellStart"/>
      <w:r>
        <w:t>практиці</w:t>
      </w:r>
      <w:proofErr w:type="spellEnd"/>
      <w:r>
        <w:t xml:space="preserve"> </w:t>
      </w:r>
      <w:proofErr w:type="spellStart"/>
      <w:r>
        <w:t>роботи</w:t>
      </w:r>
      <w:proofErr w:type="spellEnd"/>
      <w:r>
        <w:t xml:space="preserve"> </w:t>
      </w:r>
      <w:r>
        <w:rPr>
          <w:lang w:val="uk-UA"/>
        </w:rPr>
        <w:t>юристів</w:t>
      </w:r>
      <w:r>
        <w:t xml:space="preserve">/ </w:t>
      </w:r>
      <w:r w:rsidRPr="0062051C">
        <w:t xml:space="preserve">С. О. Теньков, О. В. </w:t>
      </w:r>
      <w:proofErr w:type="spellStart"/>
      <w:r w:rsidRPr="0062051C">
        <w:t>Богатиренко</w:t>
      </w:r>
      <w:proofErr w:type="spellEnd"/>
      <w:r w:rsidRPr="0062051C">
        <w:t xml:space="preserve">, О. </w:t>
      </w:r>
      <w:r>
        <w:t xml:space="preserve">С. </w:t>
      </w:r>
      <w:proofErr w:type="spellStart"/>
      <w:r>
        <w:t>Головатенко</w:t>
      </w:r>
      <w:proofErr w:type="spellEnd"/>
      <w:r>
        <w:t xml:space="preserve"> [та </w:t>
      </w:r>
      <w:proofErr w:type="spellStart"/>
      <w:r>
        <w:t>ін</w:t>
      </w:r>
      <w:proofErr w:type="spellEnd"/>
      <w:r>
        <w:t xml:space="preserve">.]. – </w:t>
      </w:r>
      <w:proofErr w:type="gramStart"/>
      <w:r>
        <w:t>К. :</w:t>
      </w:r>
      <w:proofErr w:type="gramEnd"/>
      <w:r>
        <w:t xml:space="preserve"> </w:t>
      </w:r>
      <w:proofErr w:type="spellStart"/>
      <w:r w:rsidRPr="0062051C">
        <w:t>Професіонал</w:t>
      </w:r>
      <w:proofErr w:type="spellEnd"/>
      <w:r w:rsidRPr="0062051C">
        <w:t>, 2012. – 512 с.</w:t>
      </w:r>
    </w:p>
    <w:p w:rsidR="00B6787B" w:rsidRDefault="00B6787B" w:rsidP="00EB2DA7">
      <w:pPr>
        <w:pStyle w:val="af2"/>
        <w:numPr>
          <w:ilvl w:val="0"/>
          <w:numId w:val="28"/>
        </w:numPr>
        <w:tabs>
          <w:tab w:val="left" w:pos="1080"/>
          <w:tab w:val="left" w:pos="1134"/>
        </w:tabs>
        <w:ind w:left="0" w:firstLine="709"/>
        <w:jc w:val="both"/>
      </w:pPr>
      <w:proofErr w:type="spellStart"/>
      <w:r>
        <w:t>Шутак</w:t>
      </w:r>
      <w:proofErr w:type="spellEnd"/>
      <w:r>
        <w:t xml:space="preserve"> І. Д. </w:t>
      </w:r>
      <w:proofErr w:type="spellStart"/>
      <w:r>
        <w:t>Розвиток</w:t>
      </w:r>
      <w:proofErr w:type="spellEnd"/>
      <w:r>
        <w:t xml:space="preserve"> </w:t>
      </w:r>
      <w:proofErr w:type="spellStart"/>
      <w:r>
        <w:t>теорії</w:t>
      </w:r>
      <w:proofErr w:type="spellEnd"/>
      <w:r>
        <w:t xml:space="preserve"> та практики </w:t>
      </w:r>
      <w:proofErr w:type="spellStart"/>
      <w:r>
        <w:t>юридичної</w:t>
      </w:r>
      <w:proofErr w:type="spellEnd"/>
      <w:r>
        <w:t xml:space="preserve"> </w:t>
      </w:r>
      <w:proofErr w:type="spellStart"/>
      <w:r>
        <w:t>техніки</w:t>
      </w:r>
      <w:proofErr w:type="spellEnd"/>
      <w:r>
        <w:t xml:space="preserve"> / І. Д. </w:t>
      </w:r>
      <w:proofErr w:type="spellStart"/>
      <w:r>
        <w:t>Шутак</w:t>
      </w:r>
      <w:proofErr w:type="spellEnd"/>
      <w:r>
        <w:t xml:space="preserve">. – </w:t>
      </w:r>
      <w:proofErr w:type="spellStart"/>
      <w:r>
        <w:t>Харків</w:t>
      </w:r>
      <w:proofErr w:type="spellEnd"/>
      <w:r>
        <w:t>: Право, 2018. – 368 с.</w:t>
      </w:r>
    </w:p>
    <w:p w:rsidR="00B6787B" w:rsidRDefault="00B6787B" w:rsidP="00E57451">
      <w:pPr>
        <w:pStyle w:val="af2"/>
        <w:numPr>
          <w:ilvl w:val="0"/>
          <w:numId w:val="28"/>
        </w:numPr>
        <w:tabs>
          <w:tab w:val="left" w:pos="1080"/>
        </w:tabs>
        <w:ind w:left="0" w:firstLine="720"/>
        <w:jc w:val="both"/>
      </w:pPr>
      <w:proofErr w:type="spellStart"/>
      <w:r>
        <w:t>Юридична</w:t>
      </w:r>
      <w:proofErr w:type="spellEnd"/>
      <w:r>
        <w:t xml:space="preserve"> </w:t>
      </w:r>
      <w:proofErr w:type="spellStart"/>
      <w:proofErr w:type="gramStart"/>
      <w:r>
        <w:t>техніка</w:t>
      </w:r>
      <w:proofErr w:type="spellEnd"/>
      <w:r>
        <w:t xml:space="preserve"> :</w:t>
      </w:r>
      <w:proofErr w:type="gramEnd"/>
      <w:r>
        <w:t xml:space="preserve"> курс </w:t>
      </w:r>
      <w:proofErr w:type="spellStart"/>
      <w:r>
        <w:t>лекцій</w:t>
      </w:r>
      <w:proofErr w:type="spellEnd"/>
      <w:r>
        <w:t xml:space="preserve"> / І. Д. </w:t>
      </w:r>
      <w:proofErr w:type="spellStart"/>
      <w:r>
        <w:t>Шутак</w:t>
      </w:r>
      <w:proofErr w:type="spellEnd"/>
      <w:r>
        <w:t xml:space="preserve">. – </w:t>
      </w:r>
      <w:proofErr w:type="spellStart"/>
      <w:r>
        <w:t>Івано-</w:t>
      </w:r>
      <w:proofErr w:type="gramStart"/>
      <w:r>
        <w:t>Франківськ</w:t>
      </w:r>
      <w:proofErr w:type="spellEnd"/>
      <w:r>
        <w:t xml:space="preserve"> :</w:t>
      </w:r>
      <w:proofErr w:type="spellStart"/>
      <w:r>
        <w:t>Лабораторія</w:t>
      </w:r>
      <w:proofErr w:type="spellEnd"/>
      <w:proofErr w:type="gramEnd"/>
      <w:r>
        <w:t xml:space="preserve"> </w:t>
      </w:r>
      <w:proofErr w:type="spellStart"/>
      <w:r>
        <w:t>академічних</w:t>
      </w:r>
      <w:proofErr w:type="spellEnd"/>
      <w:r>
        <w:t xml:space="preserve"> </w:t>
      </w:r>
      <w:proofErr w:type="spellStart"/>
      <w:r>
        <w:t>досліджень</w:t>
      </w:r>
      <w:proofErr w:type="spellEnd"/>
      <w:r>
        <w:t xml:space="preserve"> правового </w:t>
      </w:r>
      <w:proofErr w:type="spellStart"/>
      <w:r>
        <w:t>регулювання</w:t>
      </w:r>
      <w:proofErr w:type="spellEnd"/>
      <w:r>
        <w:t xml:space="preserve"> та </w:t>
      </w:r>
      <w:proofErr w:type="spellStart"/>
      <w:r>
        <w:t>юридичної</w:t>
      </w:r>
      <w:proofErr w:type="spellEnd"/>
      <w:r>
        <w:t xml:space="preserve"> </w:t>
      </w:r>
      <w:proofErr w:type="spellStart"/>
      <w:r>
        <w:t>техніки</w:t>
      </w:r>
      <w:proofErr w:type="spellEnd"/>
      <w:r>
        <w:t xml:space="preserve">. </w:t>
      </w:r>
      <w:proofErr w:type="spellStart"/>
      <w:proofErr w:type="gramStart"/>
      <w:r>
        <w:t>Дрогобич</w:t>
      </w:r>
      <w:proofErr w:type="spellEnd"/>
      <w:r>
        <w:t xml:space="preserve"> :</w:t>
      </w:r>
      <w:proofErr w:type="gramEnd"/>
      <w:r>
        <w:t xml:space="preserve"> Коло, 2015. – 228 с.</w:t>
      </w:r>
    </w:p>
    <w:p w:rsidR="00B6787B" w:rsidRPr="00DC32AE" w:rsidRDefault="00B6787B" w:rsidP="00DC32AE">
      <w:pPr>
        <w:pStyle w:val="af2"/>
        <w:numPr>
          <w:ilvl w:val="0"/>
          <w:numId w:val="28"/>
        </w:numPr>
        <w:tabs>
          <w:tab w:val="left" w:pos="900"/>
        </w:tabs>
        <w:ind w:left="0" w:firstLine="540"/>
        <w:jc w:val="both"/>
      </w:pPr>
      <w:proofErr w:type="spellStart"/>
      <w:r>
        <w:t>Шутак</w:t>
      </w:r>
      <w:proofErr w:type="spellEnd"/>
      <w:r>
        <w:t xml:space="preserve"> </w:t>
      </w:r>
      <w:proofErr w:type="gramStart"/>
      <w:r>
        <w:t>І.Д.,</w:t>
      </w:r>
      <w:proofErr w:type="spellStart"/>
      <w:r>
        <w:t>Онищук</w:t>
      </w:r>
      <w:proofErr w:type="spellEnd"/>
      <w:proofErr w:type="gramEnd"/>
      <w:r>
        <w:t xml:space="preserve"> І.І.. </w:t>
      </w:r>
      <w:proofErr w:type="spellStart"/>
      <w:r>
        <w:t>Юридична</w:t>
      </w:r>
      <w:proofErr w:type="spellEnd"/>
      <w:r>
        <w:t xml:space="preserve"> </w:t>
      </w:r>
      <w:proofErr w:type="spellStart"/>
      <w:r>
        <w:t>техніка</w:t>
      </w:r>
      <w:proofErr w:type="spellEnd"/>
      <w:r>
        <w:t xml:space="preserve">: </w:t>
      </w:r>
      <w:proofErr w:type="spellStart"/>
      <w:r>
        <w:t>навчальний</w:t>
      </w:r>
      <w:proofErr w:type="spellEnd"/>
      <w:r>
        <w:t xml:space="preserve"> </w:t>
      </w:r>
      <w:proofErr w:type="spellStart"/>
      <w:r>
        <w:t>посібник</w:t>
      </w:r>
      <w:proofErr w:type="spellEnd"/>
      <w:r>
        <w:t xml:space="preserve"> для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/І. Д. </w:t>
      </w:r>
      <w:proofErr w:type="spellStart"/>
      <w:r>
        <w:t>Шутак</w:t>
      </w:r>
      <w:proofErr w:type="spellEnd"/>
      <w:r>
        <w:t xml:space="preserve">, I. </w:t>
      </w:r>
      <w:proofErr w:type="spellStart"/>
      <w:r>
        <w:t>І.Онищук</w:t>
      </w:r>
      <w:proofErr w:type="spellEnd"/>
      <w:r>
        <w:t xml:space="preserve">. - </w:t>
      </w:r>
      <w:proofErr w:type="spellStart"/>
      <w:r>
        <w:t>Івано</w:t>
      </w:r>
      <w:proofErr w:type="spellEnd"/>
      <w:r>
        <w:t>- Франківськ,2013. – 496 c.</w:t>
      </w:r>
    </w:p>
    <w:p w:rsidR="00B6787B" w:rsidRDefault="00B6787B" w:rsidP="00E57451">
      <w:pPr>
        <w:pStyle w:val="af2"/>
        <w:numPr>
          <w:ilvl w:val="0"/>
          <w:numId w:val="28"/>
        </w:numPr>
        <w:tabs>
          <w:tab w:val="left" w:pos="1080"/>
        </w:tabs>
        <w:ind w:left="0" w:firstLine="720"/>
        <w:jc w:val="both"/>
      </w:pPr>
      <w:proofErr w:type="spellStart"/>
      <w:r w:rsidRPr="0062051C">
        <w:t>Юридична</w:t>
      </w:r>
      <w:proofErr w:type="spellEnd"/>
      <w:r w:rsidRPr="0062051C">
        <w:t xml:space="preserve"> </w:t>
      </w:r>
      <w:proofErr w:type="spellStart"/>
      <w:proofErr w:type="gramStart"/>
      <w:r w:rsidRPr="0062051C">
        <w:t>техніка</w:t>
      </w:r>
      <w:proofErr w:type="spellEnd"/>
      <w:r w:rsidRPr="0062051C">
        <w:t xml:space="preserve"> :</w:t>
      </w:r>
      <w:proofErr w:type="gramEnd"/>
      <w:r w:rsidRPr="0062051C">
        <w:t xml:space="preserve"> </w:t>
      </w:r>
      <w:proofErr w:type="spellStart"/>
      <w:r w:rsidRPr="0062051C">
        <w:t>навч</w:t>
      </w:r>
      <w:proofErr w:type="spellEnd"/>
      <w:r w:rsidRPr="0062051C">
        <w:t xml:space="preserve">. </w:t>
      </w:r>
      <w:proofErr w:type="spellStart"/>
      <w:r w:rsidRPr="0062051C">
        <w:t>посіб</w:t>
      </w:r>
      <w:proofErr w:type="spellEnd"/>
      <w:r w:rsidRPr="0062051C">
        <w:t>.</w:t>
      </w:r>
      <w:r>
        <w:t xml:space="preserve"> / </w:t>
      </w:r>
      <w:proofErr w:type="spellStart"/>
      <w:r>
        <w:t>Шутак</w:t>
      </w:r>
      <w:proofErr w:type="spellEnd"/>
      <w:r>
        <w:t xml:space="preserve"> </w:t>
      </w:r>
      <w:proofErr w:type="spellStart"/>
      <w:r>
        <w:t>Ілля</w:t>
      </w:r>
      <w:proofErr w:type="spellEnd"/>
      <w:r>
        <w:t xml:space="preserve"> </w:t>
      </w:r>
      <w:proofErr w:type="spellStart"/>
      <w:r>
        <w:t>Дмитрович</w:t>
      </w:r>
      <w:proofErr w:type="spellEnd"/>
      <w:r>
        <w:t xml:space="preserve">, </w:t>
      </w:r>
      <w:proofErr w:type="spellStart"/>
      <w:r>
        <w:t>Онищук</w:t>
      </w:r>
      <w:proofErr w:type="spellEnd"/>
      <w:r>
        <w:t xml:space="preserve"> </w:t>
      </w:r>
      <w:proofErr w:type="spellStart"/>
      <w:r w:rsidRPr="0062051C">
        <w:t>Ігор</w:t>
      </w:r>
      <w:proofErr w:type="spellEnd"/>
      <w:r w:rsidRPr="0062051C">
        <w:t xml:space="preserve"> </w:t>
      </w:r>
      <w:proofErr w:type="spellStart"/>
      <w:r w:rsidRPr="0062051C">
        <w:t>Ігорович</w:t>
      </w:r>
      <w:proofErr w:type="spellEnd"/>
      <w:r w:rsidRPr="0062051C">
        <w:t xml:space="preserve">; </w:t>
      </w:r>
      <w:proofErr w:type="spellStart"/>
      <w:r w:rsidRPr="0062051C">
        <w:t>Івано-Франкі</w:t>
      </w:r>
      <w:r>
        <w:t>в</w:t>
      </w:r>
      <w:proofErr w:type="spellEnd"/>
      <w:r>
        <w:t xml:space="preserve">. ун-т права </w:t>
      </w:r>
      <w:proofErr w:type="spellStart"/>
      <w:r>
        <w:t>ім</w:t>
      </w:r>
      <w:proofErr w:type="spellEnd"/>
      <w:r>
        <w:t xml:space="preserve">. короля Данила </w:t>
      </w:r>
      <w:proofErr w:type="spellStart"/>
      <w:r w:rsidRPr="0062051C">
        <w:t>Галицького</w:t>
      </w:r>
      <w:proofErr w:type="spellEnd"/>
      <w:r w:rsidRPr="0062051C">
        <w:t xml:space="preserve">, Лаб. </w:t>
      </w:r>
      <w:proofErr w:type="spellStart"/>
      <w:r w:rsidRPr="0062051C">
        <w:t>академ</w:t>
      </w:r>
      <w:proofErr w:type="spellEnd"/>
      <w:r w:rsidRPr="0062051C">
        <w:t xml:space="preserve">. </w:t>
      </w:r>
      <w:proofErr w:type="spellStart"/>
      <w:r w:rsidRPr="0062051C">
        <w:t>досл</w:t>
      </w:r>
      <w:r>
        <w:t>ідж</w:t>
      </w:r>
      <w:proofErr w:type="spellEnd"/>
      <w:r>
        <w:t xml:space="preserve">. прав. </w:t>
      </w:r>
      <w:proofErr w:type="spellStart"/>
      <w:r>
        <w:t>регулювання</w:t>
      </w:r>
      <w:proofErr w:type="spellEnd"/>
      <w:r>
        <w:t xml:space="preserve"> та </w:t>
      </w:r>
      <w:proofErr w:type="spellStart"/>
      <w:r>
        <w:t>юрид</w:t>
      </w:r>
      <w:proofErr w:type="spellEnd"/>
      <w:r>
        <w:t xml:space="preserve">. </w:t>
      </w:r>
      <w:proofErr w:type="spellStart"/>
      <w:r w:rsidRPr="0062051C">
        <w:t>техніки</w:t>
      </w:r>
      <w:proofErr w:type="spellEnd"/>
      <w:r w:rsidRPr="0062051C">
        <w:t xml:space="preserve">. – </w:t>
      </w:r>
      <w:proofErr w:type="spellStart"/>
      <w:r w:rsidRPr="0062051C">
        <w:t>Івано-</w:t>
      </w:r>
      <w:proofErr w:type="gramStart"/>
      <w:r w:rsidRPr="0062051C">
        <w:t>Франк</w:t>
      </w:r>
      <w:r>
        <w:t>івськ</w:t>
      </w:r>
      <w:proofErr w:type="spellEnd"/>
      <w:r>
        <w:t xml:space="preserve"> :</w:t>
      </w:r>
      <w:proofErr w:type="gramEnd"/>
      <w:r>
        <w:t xml:space="preserve"> [б. в.], 2013. – 495 с.</w:t>
      </w:r>
    </w:p>
    <w:p w:rsidR="00B6787B" w:rsidRPr="0062051C" w:rsidRDefault="00B6787B" w:rsidP="00E57451">
      <w:pPr>
        <w:pStyle w:val="af2"/>
        <w:numPr>
          <w:ilvl w:val="0"/>
          <w:numId w:val="28"/>
        </w:numPr>
        <w:tabs>
          <w:tab w:val="left" w:pos="1080"/>
        </w:tabs>
        <w:ind w:left="0" w:firstLine="720"/>
        <w:jc w:val="both"/>
      </w:pPr>
      <w:proofErr w:type="spellStart"/>
      <w:r w:rsidRPr="0062051C">
        <w:lastRenderedPageBreak/>
        <w:t>Юридична</w:t>
      </w:r>
      <w:proofErr w:type="spellEnd"/>
      <w:r w:rsidRPr="0062051C">
        <w:t xml:space="preserve"> </w:t>
      </w:r>
      <w:proofErr w:type="spellStart"/>
      <w:r w:rsidRPr="0062051C">
        <w:t>техніка</w:t>
      </w:r>
      <w:proofErr w:type="spellEnd"/>
      <w:r w:rsidRPr="0062051C">
        <w:t xml:space="preserve"> й </w:t>
      </w:r>
      <w:proofErr w:type="spellStart"/>
      <w:proofErr w:type="gramStart"/>
      <w:r w:rsidRPr="0062051C">
        <w:t>технології</w:t>
      </w:r>
      <w:proofErr w:type="spellEnd"/>
      <w:r>
        <w:t xml:space="preserve"> :</w:t>
      </w:r>
      <w:proofErr w:type="gramEnd"/>
      <w:r>
        <w:t xml:space="preserve"> </w:t>
      </w:r>
      <w:proofErr w:type="spellStart"/>
      <w:r>
        <w:t>навч</w:t>
      </w:r>
      <w:proofErr w:type="spellEnd"/>
      <w:r>
        <w:t xml:space="preserve">.-метод. </w:t>
      </w:r>
      <w:proofErr w:type="spellStart"/>
      <w:r>
        <w:t>посіб</w:t>
      </w:r>
      <w:proofErr w:type="spellEnd"/>
      <w:r>
        <w:t xml:space="preserve">. / Манько </w:t>
      </w:r>
      <w:r w:rsidRPr="0062051C">
        <w:t xml:space="preserve">Денис </w:t>
      </w:r>
      <w:proofErr w:type="gramStart"/>
      <w:r w:rsidRPr="0062051C">
        <w:t>Григорович ;</w:t>
      </w:r>
      <w:proofErr w:type="gramEnd"/>
      <w:r w:rsidRPr="0062051C">
        <w:t xml:space="preserve"> </w:t>
      </w:r>
      <w:proofErr w:type="spellStart"/>
      <w:r w:rsidRPr="0062051C">
        <w:t>Міжнар</w:t>
      </w:r>
      <w:proofErr w:type="spellEnd"/>
      <w:r w:rsidRPr="0062051C">
        <w:t xml:space="preserve">. </w:t>
      </w:r>
      <w:proofErr w:type="spellStart"/>
      <w:r w:rsidRPr="0062051C">
        <w:t>гумані</w:t>
      </w:r>
      <w:r>
        <w:t>т</w:t>
      </w:r>
      <w:proofErr w:type="spellEnd"/>
      <w:r>
        <w:t xml:space="preserve">. ун-т, каф. </w:t>
      </w:r>
      <w:proofErr w:type="spellStart"/>
      <w:r>
        <w:t>теорії</w:t>
      </w:r>
      <w:proofErr w:type="spellEnd"/>
      <w:r>
        <w:t xml:space="preserve"> та </w:t>
      </w:r>
      <w:proofErr w:type="spellStart"/>
      <w:r>
        <w:t>історії</w:t>
      </w:r>
      <w:proofErr w:type="spellEnd"/>
      <w:r>
        <w:t xml:space="preserve"> </w:t>
      </w:r>
      <w:proofErr w:type="spellStart"/>
      <w:r w:rsidRPr="0062051C">
        <w:t>держави</w:t>
      </w:r>
      <w:proofErr w:type="spellEnd"/>
      <w:r w:rsidRPr="0062051C">
        <w:t xml:space="preserve"> і права. – </w:t>
      </w:r>
      <w:proofErr w:type="gramStart"/>
      <w:r w:rsidRPr="0062051C">
        <w:t>Херсон :</w:t>
      </w:r>
      <w:proofErr w:type="gramEnd"/>
      <w:r w:rsidRPr="0062051C">
        <w:t xml:space="preserve"> </w:t>
      </w:r>
      <w:proofErr w:type="spellStart"/>
      <w:r w:rsidRPr="0062051C">
        <w:t>Олді</w:t>
      </w:r>
      <w:proofErr w:type="spellEnd"/>
      <w:r w:rsidRPr="0062051C">
        <w:t>-плюс, 2013. – 202 с.</w:t>
      </w:r>
    </w:p>
    <w:p w:rsidR="00B6787B" w:rsidRPr="00294A40" w:rsidRDefault="00B6787B" w:rsidP="00DE57A9">
      <w:pPr>
        <w:pStyle w:val="1"/>
        <w:keepNext w:val="0"/>
        <w:widowControl w:val="0"/>
        <w:numPr>
          <w:ilvl w:val="0"/>
          <w:numId w:val="0"/>
        </w:numPr>
        <w:ind w:left="720"/>
        <w:rPr>
          <w:spacing w:val="-20"/>
        </w:rPr>
      </w:pPr>
      <w:r w:rsidRPr="00294A40">
        <w:t>Інформаційні ресурси:</w:t>
      </w:r>
    </w:p>
    <w:p w:rsidR="00B6787B" w:rsidRDefault="00B6787B" w:rsidP="00A63015">
      <w:pPr>
        <w:pStyle w:val="af2"/>
        <w:numPr>
          <w:ilvl w:val="0"/>
          <w:numId w:val="24"/>
        </w:numPr>
        <w:tabs>
          <w:tab w:val="left" w:pos="900"/>
        </w:tabs>
        <w:ind w:left="0" w:firstLine="567"/>
        <w:jc w:val="both"/>
        <w:rPr>
          <w:lang w:val="uk-UA"/>
        </w:rPr>
      </w:pPr>
      <w:r>
        <w:rPr>
          <w:lang w:val="uk-UA"/>
        </w:rPr>
        <w:t>Сторінка «</w:t>
      </w:r>
      <w:r w:rsidRPr="00167798">
        <w:rPr>
          <w:lang w:val="uk-UA"/>
        </w:rPr>
        <w:t>Юридична техн</w:t>
      </w:r>
      <w:r>
        <w:rPr>
          <w:lang w:val="uk-UA"/>
        </w:rPr>
        <w:t>іка (процесуальна документація)»</w:t>
      </w:r>
      <w:r w:rsidRPr="00167798">
        <w:rPr>
          <w:lang w:val="uk-UA"/>
        </w:rPr>
        <w:t xml:space="preserve"> </w:t>
      </w:r>
      <w:r>
        <w:t xml:space="preserve">в </w:t>
      </w:r>
      <w:proofErr w:type="spellStart"/>
      <w:r>
        <w:t>дистанційному</w:t>
      </w:r>
      <w:proofErr w:type="spellEnd"/>
      <w:r>
        <w:t xml:space="preserve"> </w:t>
      </w:r>
      <w:proofErr w:type="spellStart"/>
      <w:r>
        <w:t>навчанні</w:t>
      </w:r>
      <w:proofErr w:type="spellEnd"/>
      <w:r>
        <w:t xml:space="preserve"> на </w:t>
      </w:r>
      <w:proofErr w:type="spellStart"/>
      <w:r>
        <w:t>сайті</w:t>
      </w:r>
      <w:proofErr w:type="spellEnd"/>
      <w:r>
        <w:t xml:space="preserve"> </w:t>
      </w:r>
      <w:r>
        <w:rPr>
          <w:lang w:val="uk-UA"/>
        </w:rPr>
        <w:t>НУ «Чернігівська політехніка»</w:t>
      </w:r>
      <w:r w:rsidRPr="00167798">
        <w:rPr>
          <w:lang w:val="uk-UA"/>
        </w:rPr>
        <w:t xml:space="preserve">. URL: </w:t>
      </w:r>
      <w:hyperlink r:id="rId5" w:history="1">
        <w:r w:rsidRPr="0072056F">
          <w:rPr>
            <w:rStyle w:val="af5"/>
            <w:lang w:val="en-US"/>
          </w:rPr>
          <w:t>https://eln.stu.cn.ua/course/view.php?id=4426</w:t>
        </w:r>
      </w:hyperlink>
    </w:p>
    <w:p w:rsidR="00B6787B" w:rsidRPr="00211845" w:rsidRDefault="00B6787B" w:rsidP="00A63015">
      <w:pPr>
        <w:numPr>
          <w:ilvl w:val="0"/>
          <w:numId w:val="24"/>
        </w:numPr>
        <w:tabs>
          <w:tab w:val="left" w:pos="900"/>
        </w:tabs>
        <w:ind w:left="0" w:firstLine="540"/>
        <w:jc w:val="both"/>
      </w:pPr>
      <w:proofErr w:type="spellStart"/>
      <w:r w:rsidRPr="000F5C2C">
        <w:t>Міністерство</w:t>
      </w:r>
      <w:proofErr w:type="spellEnd"/>
      <w:r w:rsidRPr="000F5C2C">
        <w:t xml:space="preserve"> </w:t>
      </w:r>
      <w:proofErr w:type="spellStart"/>
      <w:r w:rsidRPr="000F5C2C">
        <w:t>внутрішніх</w:t>
      </w:r>
      <w:proofErr w:type="spellEnd"/>
      <w:r w:rsidRPr="000F5C2C">
        <w:t xml:space="preserve"> справ. </w:t>
      </w:r>
      <w:proofErr w:type="spellStart"/>
      <w:r w:rsidRPr="000F5C2C">
        <w:t>Офіційний</w:t>
      </w:r>
      <w:proofErr w:type="spellEnd"/>
      <w:r w:rsidRPr="000F5C2C">
        <w:t xml:space="preserve"> веб-портал URL: </w:t>
      </w:r>
      <w:hyperlink r:id="rId6" w:history="1">
        <w:r w:rsidRPr="0072056F">
          <w:rPr>
            <w:rStyle w:val="af5"/>
          </w:rPr>
          <w:t>https://mvs.gov.ua/</w:t>
        </w:r>
      </w:hyperlink>
    </w:p>
    <w:p w:rsidR="00B6787B" w:rsidRPr="00211845" w:rsidRDefault="00B6787B" w:rsidP="00A63015">
      <w:pPr>
        <w:numPr>
          <w:ilvl w:val="0"/>
          <w:numId w:val="24"/>
        </w:numPr>
        <w:tabs>
          <w:tab w:val="left" w:pos="900"/>
        </w:tabs>
        <w:ind w:left="0" w:firstLine="540"/>
        <w:jc w:val="both"/>
        <w:rPr>
          <w:lang w:val="en-US"/>
        </w:rPr>
      </w:pPr>
      <w:proofErr w:type="spellStart"/>
      <w:r w:rsidRPr="000F5C2C">
        <w:t>Національна</w:t>
      </w:r>
      <w:proofErr w:type="spellEnd"/>
      <w:r w:rsidRPr="000F5C2C">
        <w:t xml:space="preserve"> </w:t>
      </w:r>
      <w:proofErr w:type="spellStart"/>
      <w:r w:rsidRPr="000F5C2C">
        <w:t>поліція</w:t>
      </w:r>
      <w:proofErr w:type="spellEnd"/>
      <w:r w:rsidRPr="000F5C2C">
        <w:t xml:space="preserve">. </w:t>
      </w:r>
      <w:proofErr w:type="spellStart"/>
      <w:r w:rsidRPr="000F5C2C">
        <w:t>Офіційний</w:t>
      </w:r>
      <w:proofErr w:type="spellEnd"/>
      <w:r w:rsidRPr="000F5C2C">
        <w:t xml:space="preserve"> веб-портал. </w:t>
      </w:r>
      <w:r w:rsidRPr="001C573F">
        <w:rPr>
          <w:lang w:val="en-US"/>
        </w:rPr>
        <w:t xml:space="preserve">URL: </w:t>
      </w:r>
      <w:hyperlink r:id="rId7" w:history="1">
        <w:r w:rsidRPr="0072056F">
          <w:rPr>
            <w:rStyle w:val="af5"/>
            <w:lang w:val="en-US"/>
          </w:rPr>
          <w:t>https://www.npu.gov.ua/</w:t>
        </w:r>
      </w:hyperlink>
    </w:p>
    <w:p w:rsidR="00B6787B" w:rsidRPr="001C573F" w:rsidRDefault="00B6787B" w:rsidP="00211845">
      <w:pPr>
        <w:tabs>
          <w:tab w:val="left" w:pos="900"/>
        </w:tabs>
        <w:jc w:val="both"/>
        <w:rPr>
          <w:lang w:val="en-US"/>
        </w:rPr>
      </w:pPr>
      <w:r w:rsidRPr="001C573F">
        <w:rPr>
          <w:lang w:val="en-US"/>
        </w:rPr>
        <w:t xml:space="preserve"> </w:t>
      </w:r>
    </w:p>
    <w:p w:rsidR="00B6787B" w:rsidRPr="00A63015" w:rsidRDefault="00B6787B" w:rsidP="00DE57A9">
      <w:pPr>
        <w:pStyle w:val="1"/>
        <w:numPr>
          <w:ilvl w:val="0"/>
          <w:numId w:val="0"/>
        </w:numPr>
        <w:spacing w:before="0" w:after="0"/>
        <w:ind w:left="2978"/>
        <w:jc w:val="both"/>
        <w:rPr>
          <w:highlight w:val="yellow"/>
          <w:lang w:val="en-US"/>
        </w:rPr>
      </w:pPr>
    </w:p>
    <w:sectPr w:rsidR="00B6787B" w:rsidRPr="00A63015" w:rsidSect="00C71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 w15:restartNumberingAfterBreak="0">
    <w:nsid w:val="03311FBE"/>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E434FD"/>
    <w:multiLevelType w:val="hybridMultilevel"/>
    <w:tmpl w:val="6F9E7CA2"/>
    <w:lvl w:ilvl="0" w:tplc="601EE8A2">
      <w:start w:val="1"/>
      <w:numFmt w:val="decimal"/>
      <w:lvlText w:val="%1."/>
      <w:lvlJc w:val="left"/>
      <w:pPr>
        <w:ind w:left="1429" w:hanging="360"/>
      </w:pPr>
      <w:rPr>
        <w:rFonts w:cs="Times New Roman"/>
        <w:b w:val="0"/>
        <w:bCs w:val="0"/>
        <w:i w:val="0"/>
        <w:iCs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90B7957"/>
    <w:multiLevelType w:val="hybridMultilevel"/>
    <w:tmpl w:val="BD78451E"/>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9267DAC"/>
    <w:multiLevelType w:val="multilevel"/>
    <w:tmpl w:val="EC0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04C14"/>
    <w:multiLevelType w:val="hybridMultilevel"/>
    <w:tmpl w:val="DCF06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436588C"/>
    <w:multiLevelType w:val="hybridMultilevel"/>
    <w:tmpl w:val="72165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2C2F4A"/>
    <w:multiLevelType w:val="multilevel"/>
    <w:tmpl w:val="B11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3B8"/>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15:restartNumberingAfterBreak="0">
    <w:nsid w:val="2EF05B2B"/>
    <w:multiLevelType w:val="hybridMultilevel"/>
    <w:tmpl w:val="7A7EA78C"/>
    <w:lvl w:ilvl="0" w:tplc="3F5C2ED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CB7962"/>
    <w:multiLevelType w:val="multilevel"/>
    <w:tmpl w:val="DA32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54024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15:restartNumberingAfterBreak="0">
    <w:nsid w:val="5C097C5B"/>
    <w:multiLevelType w:val="multilevel"/>
    <w:tmpl w:val="EE6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119D0"/>
    <w:multiLevelType w:val="hybridMultilevel"/>
    <w:tmpl w:val="42D68396"/>
    <w:lvl w:ilvl="0" w:tplc="176E31B6">
      <w:start w:val="1"/>
      <w:numFmt w:val="decimal"/>
      <w:lvlText w:val="%1."/>
      <w:lvlJc w:val="left"/>
      <w:pPr>
        <w:tabs>
          <w:tab w:val="num" w:pos="780"/>
        </w:tabs>
        <w:ind w:left="780" w:hanging="420"/>
      </w:pPr>
      <w:rPr>
        <w:rFonts w:cs="Times New Roman"/>
      </w:rPr>
    </w:lvl>
    <w:lvl w:ilvl="1" w:tplc="380A2D4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2BE5DC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15:restartNumberingAfterBreak="0">
    <w:nsid w:val="699246BB"/>
    <w:multiLevelType w:val="hybridMultilevel"/>
    <w:tmpl w:val="61E4C5BE"/>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436391"/>
    <w:multiLevelType w:val="hybridMultilevel"/>
    <w:tmpl w:val="096E06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3" w15:restartNumberingAfterBreak="0">
    <w:nsid w:val="6E9B060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22C43DF"/>
    <w:multiLevelType w:val="multilevel"/>
    <w:tmpl w:val="093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6" w15:restartNumberingAfterBreak="0">
    <w:nsid w:val="766374BF"/>
    <w:multiLevelType w:val="hybridMultilevel"/>
    <w:tmpl w:val="09661118"/>
    <w:lvl w:ilvl="0" w:tplc="0422000F">
      <w:start w:val="1"/>
      <w:numFmt w:val="decimal"/>
      <w:lvlText w:val="%1."/>
      <w:lvlJc w:val="left"/>
      <w:pPr>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7"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15:restartNumberingAfterBreak="0">
    <w:nsid w:val="7D6A2930"/>
    <w:multiLevelType w:val="hybridMultilevel"/>
    <w:tmpl w:val="3B2A3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8D2B3C"/>
    <w:multiLevelType w:val="multilevel"/>
    <w:tmpl w:val="940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B35A6"/>
    <w:multiLevelType w:val="multilevel"/>
    <w:tmpl w:val="D57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9"/>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9"/>
  </w:num>
  <w:num w:numId="17">
    <w:abstractNumId w:val="10"/>
  </w:num>
  <w:num w:numId="18">
    <w:abstractNumId w:val="5"/>
  </w:num>
  <w:num w:numId="19">
    <w:abstractNumId w:val="30"/>
  </w:num>
  <w:num w:numId="20">
    <w:abstractNumId w:val="17"/>
  </w:num>
  <w:num w:numId="21">
    <w:abstractNumId w:val="13"/>
  </w:num>
  <w:num w:numId="22">
    <w:abstractNumId w:val="3"/>
  </w:num>
  <w:num w:numId="23">
    <w:abstractNumId w:val="27"/>
  </w:num>
  <w:num w:numId="24">
    <w:abstractNumId w:val="6"/>
  </w:num>
  <w:num w:numId="25">
    <w:abstractNumId w:val="0"/>
  </w:num>
  <w:num w:numId="26">
    <w:abstractNumId w:val="28"/>
  </w:num>
  <w:num w:numId="27">
    <w:abstractNumId w:val="15"/>
  </w:num>
  <w:num w:numId="28">
    <w:abstractNumId w:val="23"/>
  </w:num>
  <w:num w:numId="29">
    <w:abstractNumId w:val="26"/>
  </w:num>
  <w:num w:numId="30">
    <w:abstractNumId w:val="18"/>
  </w:num>
  <w:num w:numId="31">
    <w:abstractNumId w:val="14"/>
  </w:num>
  <w:num w:numId="32">
    <w:abstractNumId w:val="4"/>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22F"/>
    <w:rsid w:val="000045E5"/>
    <w:rsid w:val="000055BD"/>
    <w:rsid w:val="00010FDC"/>
    <w:rsid w:val="000155AE"/>
    <w:rsid w:val="00024622"/>
    <w:rsid w:val="000269C6"/>
    <w:rsid w:val="00027B3E"/>
    <w:rsid w:val="00033FFC"/>
    <w:rsid w:val="00043F0A"/>
    <w:rsid w:val="00047630"/>
    <w:rsid w:val="00051347"/>
    <w:rsid w:val="0006668F"/>
    <w:rsid w:val="00070F1E"/>
    <w:rsid w:val="000A79C9"/>
    <w:rsid w:val="000B7EF1"/>
    <w:rsid w:val="000C01E3"/>
    <w:rsid w:val="000C51CA"/>
    <w:rsid w:val="000D2AC3"/>
    <w:rsid w:val="000E6C9F"/>
    <w:rsid w:val="000F5C2C"/>
    <w:rsid w:val="001046C3"/>
    <w:rsid w:val="001300C8"/>
    <w:rsid w:val="001309E9"/>
    <w:rsid w:val="00130D90"/>
    <w:rsid w:val="00131B56"/>
    <w:rsid w:val="00137D58"/>
    <w:rsid w:val="00146AA2"/>
    <w:rsid w:val="00157D88"/>
    <w:rsid w:val="001612F6"/>
    <w:rsid w:val="00167798"/>
    <w:rsid w:val="00184219"/>
    <w:rsid w:val="001A5864"/>
    <w:rsid w:val="001B20FB"/>
    <w:rsid w:val="001B3129"/>
    <w:rsid w:val="001B33A1"/>
    <w:rsid w:val="001C05B3"/>
    <w:rsid w:val="001C1655"/>
    <w:rsid w:val="001C573F"/>
    <w:rsid w:val="001C6D76"/>
    <w:rsid w:val="001E45F8"/>
    <w:rsid w:val="001F270D"/>
    <w:rsid w:val="00206BC6"/>
    <w:rsid w:val="00210C82"/>
    <w:rsid w:val="00211845"/>
    <w:rsid w:val="002322DD"/>
    <w:rsid w:val="00250DB0"/>
    <w:rsid w:val="00281FA3"/>
    <w:rsid w:val="00286E06"/>
    <w:rsid w:val="00291BDF"/>
    <w:rsid w:val="00291F82"/>
    <w:rsid w:val="00294A40"/>
    <w:rsid w:val="002A651F"/>
    <w:rsid w:val="002B1699"/>
    <w:rsid w:val="002B3AA2"/>
    <w:rsid w:val="002C6BB6"/>
    <w:rsid w:val="002D2560"/>
    <w:rsid w:val="002D3974"/>
    <w:rsid w:val="002D5243"/>
    <w:rsid w:val="002E0A1E"/>
    <w:rsid w:val="002E51B5"/>
    <w:rsid w:val="002E57A1"/>
    <w:rsid w:val="002F5534"/>
    <w:rsid w:val="00301C39"/>
    <w:rsid w:val="00305A24"/>
    <w:rsid w:val="00321032"/>
    <w:rsid w:val="0032712F"/>
    <w:rsid w:val="00330320"/>
    <w:rsid w:val="00340C1D"/>
    <w:rsid w:val="00343F99"/>
    <w:rsid w:val="0034583A"/>
    <w:rsid w:val="003467D4"/>
    <w:rsid w:val="00352BF1"/>
    <w:rsid w:val="00361CD1"/>
    <w:rsid w:val="0038159A"/>
    <w:rsid w:val="003A3A58"/>
    <w:rsid w:val="003A52A8"/>
    <w:rsid w:val="003A7F3A"/>
    <w:rsid w:val="003B5FF7"/>
    <w:rsid w:val="003D0104"/>
    <w:rsid w:val="003F31FC"/>
    <w:rsid w:val="003F4E6C"/>
    <w:rsid w:val="00424EDE"/>
    <w:rsid w:val="00444D02"/>
    <w:rsid w:val="004510DF"/>
    <w:rsid w:val="0046298D"/>
    <w:rsid w:val="00465423"/>
    <w:rsid w:val="004815C1"/>
    <w:rsid w:val="0048310D"/>
    <w:rsid w:val="004C6E81"/>
    <w:rsid w:val="004D55A0"/>
    <w:rsid w:val="004F57A8"/>
    <w:rsid w:val="005010F7"/>
    <w:rsid w:val="0050164F"/>
    <w:rsid w:val="00506222"/>
    <w:rsid w:val="00514B3B"/>
    <w:rsid w:val="0051611F"/>
    <w:rsid w:val="00520078"/>
    <w:rsid w:val="0052028B"/>
    <w:rsid w:val="00544680"/>
    <w:rsid w:val="00547109"/>
    <w:rsid w:val="005603ED"/>
    <w:rsid w:val="00561CBE"/>
    <w:rsid w:val="00583098"/>
    <w:rsid w:val="005966FD"/>
    <w:rsid w:val="005A5CDA"/>
    <w:rsid w:val="005A75A9"/>
    <w:rsid w:val="005B3190"/>
    <w:rsid w:val="005D402F"/>
    <w:rsid w:val="005F233E"/>
    <w:rsid w:val="0060307E"/>
    <w:rsid w:val="006031C1"/>
    <w:rsid w:val="006044B8"/>
    <w:rsid w:val="00613807"/>
    <w:rsid w:val="0062051C"/>
    <w:rsid w:val="006348A0"/>
    <w:rsid w:val="0063548E"/>
    <w:rsid w:val="00654054"/>
    <w:rsid w:val="00664639"/>
    <w:rsid w:val="00670F93"/>
    <w:rsid w:val="006822BB"/>
    <w:rsid w:val="00683079"/>
    <w:rsid w:val="006837DE"/>
    <w:rsid w:val="0068570B"/>
    <w:rsid w:val="00686121"/>
    <w:rsid w:val="0069654A"/>
    <w:rsid w:val="006C6448"/>
    <w:rsid w:val="006D49B4"/>
    <w:rsid w:val="006F27CD"/>
    <w:rsid w:val="006F3D50"/>
    <w:rsid w:val="00707603"/>
    <w:rsid w:val="0072056F"/>
    <w:rsid w:val="00743B76"/>
    <w:rsid w:val="00764488"/>
    <w:rsid w:val="00767BA0"/>
    <w:rsid w:val="007905E6"/>
    <w:rsid w:val="007931A1"/>
    <w:rsid w:val="00795510"/>
    <w:rsid w:val="007958E1"/>
    <w:rsid w:val="007D111F"/>
    <w:rsid w:val="007D502B"/>
    <w:rsid w:val="007F4886"/>
    <w:rsid w:val="008121F6"/>
    <w:rsid w:val="008137D6"/>
    <w:rsid w:val="00821E34"/>
    <w:rsid w:val="008309B8"/>
    <w:rsid w:val="00834C73"/>
    <w:rsid w:val="00836053"/>
    <w:rsid w:val="00857C79"/>
    <w:rsid w:val="00866A15"/>
    <w:rsid w:val="00873654"/>
    <w:rsid w:val="0087554D"/>
    <w:rsid w:val="00881A12"/>
    <w:rsid w:val="00892AEC"/>
    <w:rsid w:val="00897927"/>
    <w:rsid w:val="008A124B"/>
    <w:rsid w:val="008C5131"/>
    <w:rsid w:val="008D195C"/>
    <w:rsid w:val="008D198F"/>
    <w:rsid w:val="008D21C9"/>
    <w:rsid w:val="008F5AF8"/>
    <w:rsid w:val="008F66AA"/>
    <w:rsid w:val="00901CBA"/>
    <w:rsid w:val="00920DD8"/>
    <w:rsid w:val="00932104"/>
    <w:rsid w:val="00932791"/>
    <w:rsid w:val="00933FF4"/>
    <w:rsid w:val="009356F5"/>
    <w:rsid w:val="009541E1"/>
    <w:rsid w:val="00955474"/>
    <w:rsid w:val="0096476E"/>
    <w:rsid w:val="0097654B"/>
    <w:rsid w:val="00986988"/>
    <w:rsid w:val="009873AD"/>
    <w:rsid w:val="009A39A3"/>
    <w:rsid w:val="009B38D1"/>
    <w:rsid w:val="009B5348"/>
    <w:rsid w:val="009D5EB8"/>
    <w:rsid w:val="009D7737"/>
    <w:rsid w:val="009E47DC"/>
    <w:rsid w:val="009F088F"/>
    <w:rsid w:val="009F0958"/>
    <w:rsid w:val="00A030B2"/>
    <w:rsid w:val="00A108B9"/>
    <w:rsid w:val="00A21233"/>
    <w:rsid w:val="00A245A7"/>
    <w:rsid w:val="00A261D8"/>
    <w:rsid w:val="00A2726B"/>
    <w:rsid w:val="00A352ED"/>
    <w:rsid w:val="00A531AE"/>
    <w:rsid w:val="00A54181"/>
    <w:rsid w:val="00A54DB4"/>
    <w:rsid w:val="00A56E38"/>
    <w:rsid w:val="00A57CBB"/>
    <w:rsid w:val="00A63015"/>
    <w:rsid w:val="00A9086A"/>
    <w:rsid w:val="00A94A43"/>
    <w:rsid w:val="00AB56FA"/>
    <w:rsid w:val="00AC33D7"/>
    <w:rsid w:val="00AE0583"/>
    <w:rsid w:val="00AF0871"/>
    <w:rsid w:val="00AF2DA0"/>
    <w:rsid w:val="00AF64AB"/>
    <w:rsid w:val="00B068FB"/>
    <w:rsid w:val="00B07687"/>
    <w:rsid w:val="00B17728"/>
    <w:rsid w:val="00B23292"/>
    <w:rsid w:val="00B30E88"/>
    <w:rsid w:val="00B51382"/>
    <w:rsid w:val="00B62B20"/>
    <w:rsid w:val="00B63351"/>
    <w:rsid w:val="00B66493"/>
    <w:rsid w:val="00B6787B"/>
    <w:rsid w:val="00BA332B"/>
    <w:rsid w:val="00BC234A"/>
    <w:rsid w:val="00BC7020"/>
    <w:rsid w:val="00BD5262"/>
    <w:rsid w:val="00BE322F"/>
    <w:rsid w:val="00BE4A82"/>
    <w:rsid w:val="00BF1765"/>
    <w:rsid w:val="00C11C6F"/>
    <w:rsid w:val="00C405FD"/>
    <w:rsid w:val="00C55165"/>
    <w:rsid w:val="00C55796"/>
    <w:rsid w:val="00C5585B"/>
    <w:rsid w:val="00C7199C"/>
    <w:rsid w:val="00C77670"/>
    <w:rsid w:val="00C87E28"/>
    <w:rsid w:val="00C941E1"/>
    <w:rsid w:val="00C956E6"/>
    <w:rsid w:val="00CA0B75"/>
    <w:rsid w:val="00CB5771"/>
    <w:rsid w:val="00CB6460"/>
    <w:rsid w:val="00CE5EBC"/>
    <w:rsid w:val="00CF5459"/>
    <w:rsid w:val="00D00891"/>
    <w:rsid w:val="00D20E74"/>
    <w:rsid w:val="00D27015"/>
    <w:rsid w:val="00D3287E"/>
    <w:rsid w:val="00D40781"/>
    <w:rsid w:val="00D77BEC"/>
    <w:rsid w:val="00D94B3B"/>
    <w:rsid w:val="00DB6BC0"/>
    <w:rsid w:val="00DC32AE"/>
    <w:rsid w:val="00DE57A9"/>
    <w:rsid w:val="00DE5C57"/>
    <w:rsid w:val="00E25283"/>
    <w:rsid w:val="00E260FC"/>
    <w:rsid w:val="00E36826"/>
    <w:rsid w:val="00E36EC5"/>
    <w:rsid w:val="00E442F7"/>
    <w:rsid w:val="00E57451"/>
    <w:rsid w:val="00E642E8"/>
    <w:rsid w:val="00E83604"/>
    <w:rsid w:val="00E91FCA"/>
    <w:rsid w:val="00E92B2D"/>
    <w:rsid w:val="00E94D63"/>
    <w:rsid w:val="00EA2365"/>
    <w:rsid w:val="00EA4EA5"/>
    <w:rsid w:val="00EA6EAE"/>
    <w:rsid w:val="00EB2DA7"/>
    <w:rsid w:val="00EB56CD"/>
    <w:rsid w:val="00EC2588"/>
    <w:rsid w:val="00ED084F"/>
    <w:rsid w:val="00ED6616"/>
    <w:rsid w:val="00EE129E"/>
    <w:rsid w:val="00EE7697"/>
    <w:rsid w:val="00EF1E0B"/>
    <w:rsid w:val="00EF4282"/>
    <w:rsid w:val="00F02179"/>
    <w:rsid w:val="00F026EF"/>
    <w:rsid w:val="00F10B12"/>
    <w:rsid w:val="00F262CD"/>
    <w:rsid w:val="00F526BB"/>
    <w:rsid w:val="00F6137E"/>
    <w:rsid w:val="00F63970"/>
    <w:rsid w:val="00F8508D"/>
    <w:rsid w:val="00F91B8C"/>
    <w:rsid w:val="00F974BE"/>
    <w:rsid w:val="00FA5198"/>
    <w:rsid w:val="00FA6C1F"/>
    <w:rsid w:val="00FC0350"/>
    <w:rsid w:val="00FC3BAB"/>
    <w:rsid w:val="00FD1258"/>
    <w:rsid w:val="00FD79D8"/>
    <w:rsid w:val="00FE397D"/>
    <w:rsid w:val="00FE4B73"/>
    <w:rsid w:val="00FE4E41"/>
    <w:rsid w:val="00FE6E3F"/>
    <w:rsid w:val="00FF0144"/>
    <w:rsid w:val="00FF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C5709"/>
  <w15:docId w15:val="{D333ED07-55B8-4EDC-995D-B1288A4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AA2"/>
    <w:rPr>
      <w:rFonts w:ascii="Times New Roman" w:eastAsia="Times New Roman" w:hAnsi="Times New Roman"/>
      <w:sz w:val="28"/>
      <w:szCs w:val="28"/>
    </w:rPr>
  </w:style>
  <w:style w:type="paragraph" w:styleId="1">
    <w:name w:val="heading 1"/>
    <w:basedOn w:val="a"/>
    <w:next w:val="a"/>
    <w:link w:val="10"/>
    <w:uiPriority w:val="99"/>
    <w:qFormat/>
    <w:rsid w:val="001300C8"/>
    <w:pPr>
      <w:keepNext/>
      <w:numPr>
        <w:numId w:val="1"/>
      </w:numPr>
      <w:spacing w:before="240" w:after="240"/>
      <w:jc w:val="center"/>
      <w:outlineLvl w:val="0"/>
    </w:pPr>
    <w:rPr>
      <w:rFonts w:eastAsia="Calibri"/>
      <w:b/>
      <w:bCs/>
      <w:lang w:val="uk-UA"/>
    </w:rPr>
  </w:style>
  <w:style w:type="paragraph" w:styleId="2">
    <w:name w:val="heading 2"/>
    <w:basedOn w:val="a"/>
    <w:next w:val="a"/>
    <w:link w:val="20"/>
    <w:uiPriority w:val="99"/>
    <w:qFormat/>
    <w:rsid w:val="001300C8"/>
    <w:pPr>
      <w:keepNext/>
      <w:numPr>
        <w:ilvl w:val="1"/>
        <w:numId w:val="1"/>
      </w:numPr>
      <w:spacing w:before="240" w:after="60"/>
      <w:outlineLvl w:val="1"/>
    </w:pPr>
    <w:rPr>
      <w:rFonts w:ascii="Arial" w:eastAsia="Calibri" w:hAnsi="Arial"/>
      <w:b/>
      <w:bCs/>
      <w:i/>
      <w:iCs/>
    </w:rPr>
  </w:style>
  <w:style w:type="paragraph" w:styleId="3">
    <w:name w:val="heading 3"/>
    <w:basedOn w:val="a"/>
    <w:next w:val="a"/>
    <w:link w:val="30"/>
    <w:uiPriority w:val="99"/>
    <w:qFormat/>
    <w:rsid w:val="001300C8"/>
    <w:pPr>
      <w:keepNext/>
      <w:numPr>
        <w:ilvl w:val="2"/>
        <w:numId w:val="1"/>
      </w:numPr>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1300C8"/>
    <w:pPr>
      <w:keepNext/>
      <w:numPr>
        <w:ilvl w:val="3"/>
        <w:numId w:val="1"/>
      </w:numPr>
      <w:jc w:val="center"/>
      <w:outlineLvl w:val="3"/>
    </w:pPr>
    <w:rPr>
      <w:rFonts w:eastAsia="Calibri"/>
      <w:b/>
      <w:bCs/>
      <w:lang w:val="uk-UA"/>
    </w:rPr>
  </w:style>
  <w:style w:type="paragraph" w:styleId="5">
    <w:name w:val="heading 5"/>
    <w:basedOn w:val="a"/>
    <w:next w:val="a"/>
    <w:link w:val="50"/>
    <w:uiPriority w:val="99"/>
    <w:qFormat/>
    <w:rsid w:val="001300C8"/>
    <w:pPr>
      <w:numPr>
        <w:ilvl w:val="4"/>
        <w:numId w:val="1"/>
      </w:numPr>
      <w:spacing w:before="240" w:after="60"/>
      <w:outlineLvl w:val="4"/>
    </w:pPr>
    <w:rPr>
      <w:rFonts w:eastAsia="Calibri"/>
      <w:b/>
      <w:bCs/>
      <w:i/>
      <w:iCs/>
      <w:sz w:val="26"/>
      <w:szCs w:val="26"/>
    </w:rPr>
  </w:style>
  <w:style w:type="paragraph" w:styleId="6">
    <w:name w:val="heading 6"/>
    <w:basedOn w:val="a"/>
    <w:next w:val="a"/>
    <w:link w:val="60"/>
    <w:uiPriority w:val="99"/>
    <w:qFormat/>
    <w:rsid w:val="001300C8"/>
    <w:pPr>
      <w:numPr>
        <w:ilvl w:val="5"/>
        <w:numId w:val="1"/>
      </w:numPr>
      <w:spacing w:before="240" w:after="60"/>
      <w:outlineLvl w:val="5"/>
    </w:pPr>
    <w:rPr>
      <w:rFonts w:eastAsia="Calibri"/>
      <w:b/>
      <w:bCs/>
      <w:sz w:val="20"/>
      <w:szCs w:val="20"/>
    </w:rPr>
  </w:style>
  <w:style w:type="paragraph" w:styleId="7">
    <w:name w:val="heading 7"/>
    <w:basedOn w:val="a"/>
    <w:next w:val="a"/>
    <w:link w:val="70"/>
    <w:uiPriority w:val="99"/>
    <w:qFormat/>
    <w:rsid w:val="001300C8"/>
    <w:pPr>
      <w:keepNext/>
      <w:numPr>
        <w:ilvl w:val="6"/>
        <w:numId w:val="1"/>
      </w:numPr>
      <w:jc w:val="center"/>
      <w:outlineLvl w:val="6"/>
    </w:pPr>
    <w:rPr>
      <w:rFonts w:eastAsia="Calibri"/>
      <w:b/>
      <w:bCs/>
      <w:lang w:val="uk-UA"/>
    </w:rPr>
  </w:style>
  <w:style w:type="paragraph" w:styleId="8">
    <w:name w:val="heading 8"/>
    <w:basedOn w:val="a"/>
    <w:next w:val="a"/>
    <w:link w:val="80"/>
    <w:uiPriority w:val="99"/>
    <w:qFormat/>
    <w:rsid w:val="001300C8"/>
    <w:pPr>
      <w:keepNext/>
      <w:numPr>
        <w:ilvl w:val="7"/>
        <w:numId w:val="1"/>
      </w:numPr>
      <w:jc w:val="center"/>
      <w:outlineLvl w:val="7"/>
    </w:pPr>
    <w:rPr>
      <w:rFonts w:eastAsia="Calibri"/>
      <w:caps/>
      <w:sz w:val="40"/>
      <w:szCs w:val="40"/>
      <w:lang w:val="uk-UA"/>
    </w:rPr>
  </w:style>
  <w:style w:type="paragraph" w:styleId="9">
    <w:name w:val="heading 9"/>
    <w:basedOn w:val="a"/>
    <w:next w:val="a"/>
    <w:link w:val="90"/>
    <w:uiPriority w:val="99"/>
    <w:qFormat/>
    <w:rsid w:val="001300C8"/>
    <w:pPr>
      <w:numPr>
        <w:ilvl w:val="8"/>
        <w:numId w:val="1"/>
      </w:num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00C8"/>
    <w:rPr>
      <w:rFonts w:ascii="Times New Roman" w:hAnsi="Times New Roman" w:cs="Times New Roman"/>
      <w:b/>
      <w:sz w:val="28"/>
      <w:lang w:val="uk-UA" w:eastAsia="ru-RU"/>
    </w:rPr>
  </w:style>
  <w:style w:type="character" w:customStyle="1" w:styleId="20">
    <w:name w:val="Заголовок 2 Знак"/>
    <w:link w:val="2"/>
    <w:uiPriority w:val="99"/>
    <w:locked/>
    <w:rsid w:val="001300C8"/>
    <w:rPr>
      <w:rFonts w:ascii="Arial" w:hAnsi="Arial" w:cs="Times New Roman"/>
      <w:b/>
      <w:i/>
      <w:sz w:val="28"/>
      <w:lang w:eastAsia="ru-RU"/>
    </w:rPr>
  </w:style>
  <w:style w:type="character" w:customStyle="1" w:styleId="30">
    <w:name w:val="Заголовок 3 Знак"/>
    <w:link w:val="3"/>
    <w:uiPriority w:val="99"/>
    <w:locked/>
    <w:rsid w:val="001300C8"/>
    <w:rPr>
      <w:rFonts w:ascii="Arial" w:hAnsi="Arial" w:cs="Times New Roman"/>
      <w:b/>
      <w:sz w:val="26"/>
      <w:lang w:eastAsia="ru-RU"/>
    </w:rPr>
  </w:style>
  <w:style w:type="character" w:customStyle="1" w:styleId="40">
    <w:name w:val="Заголовок 4 Знак"/>
    <w:link w:val="4"/>
    <w:uiPriority w:val="99"/>
    <w:locked/>
    <w:rsid w:val="001300C8"/>
    <w:rPr>
      <w:rFonts w:ascii="Times New Roman" w:hAnsi="Times New Roman" w:cs="Times New Roman"/>
      <w:b/>
      <w:sz w:val="28"/>
      <w:lang w:val="uk-UA" w:eastAsia="ru-RU"/>
    </w:rPr>
  </w:style>
  <w:style w:type="character" w:customStyle="1" w:styleId="50">
    <w:name w:val="Заголовок 5 Знак"/>
    <w:link w:val="5"/>
    <w:uiPriority w:val="99"/>
    <w:locked/>
    <w:rsid w:val="001300C8"/>
    <w:rPr>
      <w:rFonts w:ascii="Times New Roman" w:hAnsi="Times New Roman" w:cs="Times New Roman"/>
      <w:b/>
      <w:i/>
      <w:sz w:val="26"/>
      <w:lang w:eastAsia="ru-RU"/>
    </w:rPr>
  </w:style>
  <w:style w:type="character" w:customStyle="1" w:styleId="60">
    <w:name w:val="Заголовок 6 Знак"/>
    <w:link w:val="6"/>
    <w:uiPriority w:val="99"/>
    <w:locked/>
    <w:rsid w:val="001300C8"/>
    <w:rPr>
      <w:rFonts w:ascii="Times New Roman" w:hAnsi="Times New Roman" w:cs="Times New Roman"/>
      <w:b/>
      <w:lang w:eastAsia="ru-RU"/>
    </w:rPr>
  </w:style>
  <w:style w:type="character" w:customStyle="1" w:styleId="70">
    <w:name w:val="Заголовок 7 Знак"/>
    <w:link w:val="7"/>
    <w:uiPriority w:val="99"/>
    <w:locked/>
    <w:rsid w:val="001300C8"/>
    <w:rPr>
      <w:rFonts w:ascii="Times New Roman" w:hAnsi="Times New Roman" w:cs="Times New Roman"/>
      <w:b/>
      <w:sz w:val="28"/>
      <w:lang w:val="uk-UA" w:eastAsia="ru-RU"/>
    </w:rPr>
  </w:style>
  <w:style w:type="character" w:customStyle="1" w:styleId="80">
    <w:name w:val="Заголовок 8 Знак"/>
    <w:link w:val="8"/>
    <w:uiPriority w:val="99"/>
    <w:locked/>
    <w:rsid w:val="001300C8"/>
    <w:rPr>
      <w:rFonts w:ascii="Times New Roman" w:hAnsi="Times New Roman" w:cs="Times New Roman"/>
      <w:caps/>
      <w:sz w:val="40"/>
      <w:lang w:val="uk-UA" w:eastAsia="ru-RU"/>
    </w:rPr>
  </w:style>
  <w:style w:type="character" w:customStyle="1" w:styleId="90">
    <w:name w:val="Заголовок 9 Знак"/>
    <w:link w:val="9"/>
    <w:uiPriority w:val="99"/>
    <w:locked/>
    <w:rsid w:val="001300C8"/>
    <w:rPr>
      <w:rFonts w:ascii="Arial" w:hAnsi="Arial" w:cs="Times New Roman"/>
      <w:lang w:eastAsia="ru-RU"/>
    </w:rPr>
  </w:style>
  <w:style w:type="paragraph" w:styleId="a3">
    <w:name w:val="Normal (Web)"/>
    <w:basedOn w:val="a"/>
    <w:uiPriority w:val="99"/>
    <w:rsid w:val="001300C8"/>
    <w:pPr>
      <w:spacing w:before="100" w:beforeAutospacing="1" w:after="100" w:afterAutospacing="1"/>
    </w:pPr>
    <w:rPr>
      <w:sz w:val="24"/>
      <w:szCs w:val="24"/>
    </w:rPr>
  </w:style>
  <w:style w:type="paragraph" w:styleId="a4">
    <w:name w:val="footnote text"/>
    <w:basedOn w:val="a"/>
    <w:link w:val="a5"/>
    <w:uiPriority w:val="99"/>
    <w:semiHidden/>
    <w:rsid w:val="001300C8"/>
    <w:pPr>
      <w:suppressAutoHyphens/>
      <w:ind w:firstLine="567"/>
      <w:jc w:val="both"/>
    </w:pPr>
    <w:rPr>
      <w:rFonts w:eastAsia="Calibri"/>
      <w:sz w:val="20"/>
      <w:szCs w:val="20"/>
      <w:lang w:val="uk-UA"/>
    </w:rPr>
  </w:style>
  <w:style w:type="character" w:customStyle="1" w:styleId="a5">
    <w:name w:val="Текст сноски Знак"/>
    <w:link w:val="a4"/>
    <w:uiPriority w:val="99"/>
    <w:semiHidden/>
    <w:locked/>
    <w:rsid w:val="001300C8"/>
    <w:rPr>
      <w:rFonts w:ascii="Times New Roman" w:hAnsi="Times New Roman" w:cs="Times New Roman"/>
      <w:sz w:val="20"/>
      <w:lang w:val="uk-UA" w:eastAsia="ru-RU"/>
    </w:rPr>
  </w:style>
  <w:style w:type="paragraph" w:styleId="a6">
    <w:name w:val="header"/>
    <w:basedOn w:val="a"/>
    <w:link w:val="a7"/>
    <w:uiPriority w:val="99"/>
    <w:rsid w:val="001300C8"/>
    <w:pPr>
      <w:tabs>
        <w:tab w:val="center" w:pos="4677"/>
        <w:tab w:val="right" w:pos="9355"/>
      </w:tabs>
    </w:pPr>
    <w:rPr>
      <w:rFonts w:eastAsia="Calibri"/>
    </w:rPr>
  </w:style>
  <w:style w:type="character" w:customStyle="1" w:styleId="a7">
    <w:name w:val="Верхний колонтитул Знак"/>
    <w:link w:val="a6"/>
    <w:uiPriority w:val="99"/>
    <w:locked/>
    <w:rsid w:val="001300C8"/>
    <w:rPr>
      <w:rFonts w:ascii="Times New Roman" w:hAnsi="Times New Roman" w:cs="Times New Roman"/>
      <w:sz w:val="28"/>
      <w:lang w:eastAsia="ru-RU"/>
    </w:rPr>
  </w:style>
  <w:style w:type="paragraph" w:styleId="a8">
    <w:name w:val="footer"/>
    <w:basedOn w:val="a"/>
    <w:link w:val="a9"/>
    <w:uiPriority w:val="99"/>
    <w:rsid w:val="001300C8"/>
    <w:pPr>
      <w:tabs>
        <w:tab w:val="center" w:pos="4677"/>
        <w:tab w:val="right" w:pos="9355"/>
      </w:tabs>
    </w:pPr>
    <w:rPr>
      <w:rFonts w:eastAsia="Calibri"/>
    </w:rPr>
  </w:style>
  <w:style w:type="character" w:customStyle="1" w:styleId="a9">
    <w:name w:val="Нижний колонтитул Знак"/>
    <w:link w:val="a8"/>
    <w:uiPriority w:val="99"/>
    <w:locked/>
    <w:rsid w:val="001300C8"/>
    <w:rPr>
      <w:rFonts w:ascii="Times New Roman" w:hAnsi="Times New Roman" w:cs="Times New Roman"/>
      <w:sz w:val="28"/>
      <w:lang w:eastAsia="ru-RU"/>
    </w:rPr>
  </w:style>
  <w:style w:type="paragraph" w:styleId="aa">
    <w:name w:val="Title"/>
    <w:basedOn w:val="a"/>
    <w:link w:val="ab"/>
    <w:uiPriority w:val="99"/>
    <w:qFormat/>
    <w:rsid w:val="001300C8"/>
    <w:pPr>
      <w:jc w:val="center"/>
    </w:pPr>
    <w:rPr>
      <w:rFonts w:eastAsia="Calibri"/>
      <w:b/>
      <w:bCs/>
      <w:sz w:val="36"/>
      <w:szCs w:val="36"/>
      <w:lang w:val="uk-UA"/>
    </w:rPr>
  </w:style>
  <w:style w:type="character" w:customStyle="1" w:styleId="ab">
    <w:name w:val="Заголовок Знак"/>
    <w:link w:val="aa"/>
    <w:uiPriority w:val="99"/>
    <w:locked/>
    <w:rsid w:val="001300C8"/>
    <w:rPr>
      <w:rFonts w:ascii="Times New Roman" w:hAnsi="Times New Roman" w:cs="Times New Roman"/>
      <w:b/>
      <w:sz w:val="36"/>
      <w:lang w:val="uk-UA" w:eastAsia="ru-RU"/>
    </w:rPr>
  </w:style>
  <w:style w:type="paragraph" w:styleId="ac">
    <w:name w:val="Body Text"/>
    <w:basedOn w:val="a"/>
    <w:link w:val="ad"/>
    <w:uiPriority w:val="99"/>
    <w:rsid w:val="001300C8"/>
    <w:pPr>
      <w:spacing w:after="120"/>
    </w:pPr>
    <w:rPr>
      <w:rFonts w:eastAsia="Calibri"/>
    </w:rPr>
  </w:style>
  <w:style w:type="character" w:customStyle="1" w:styleId="ad">
    <w:name w:val="Основной текст Знак"/>
    <w:link w:val="ac"/>
    <w:uiPriority w:val="99"/>
    <w:locked/>
    <w:rsid w:val="001300C8"/>
    <w:rPr>
      <w:rFonts w:ascii="Times New Roman" w:hAnsi="Times New Roman" w:cs="Times New Roman"/>
      <w:sz w:val="28"/>
      <w:lang w:eastAsia="ru-RU"/>
    </w:rPr>
  </w:style>
  <w:style w:type="paragraph" w:styleId="ae">
    <w:name w:val="Body Text Indent"/>
    <w:basedOn w:val="a"/>
    <w:link w:val="af"/>
    <w:uiPriority w:val="99"/>
    <w:rsid w:val="001300C8"/>
    <w:pPr>
      <w:spacing w:after="120"/>
      <w:ind w:left="283" w:firstLine="720"/>
      <w:jc w:val="both"/>
    </w:pPr>
    <w:rPr>
      <w:rFonts w:eastAsia="Calibri"/>
    </w:rPr>
  </w:style>
  <w:style w:type="character" w:customStyle="1" w:styleId="af">
    <w:name w:val="Основной текст с отступом Знак"/>
    <w:link w:val="ae"/>
    <w:uiPriority w:val="99"/>
    <w:locked/>
    <w:rsid w:val="001300C8"/>
    <w:rPr>
      <w:rFonts w:ascii="Times New Roman" w:hAnsi="Times New Roman" w:cs="Times New Roman"/>
      <w:sz w:val="28"/>
      <w:lang w:eastAsia="ru-RU"/>
    </w:rPr>
  </w:style>
  <w:style w:type="paragraph" w:styleId="21">
    <w:name w:val="Body Text Indent 2"/>
    <w:basedOn w:val="a"/>
    <w:link w:val="22"/>
    <w:uiPriority w:val="99"/>
    <w:rsid w:val="001300C8"/>
    <w:pPr>
      <w:spacing w:after="120" w:line="480" w:lineRule="auto"/>
      <w:ind w:left="283"/>
    </w:pPr>
    <w:rPr>
      <w:rFonts w:eastAsia="Calibri"/>
    </w:rPr>
  </w:style>
  <w:style w:type="character" w:customStyle="1" w:styleId="22">
    <w:name w:val="Основной текст с отступом 2 Знак"/>
    <w:link w:val="21"/>
    <w:uiPriority w:val="99"/>
    <w:locked/>
    <w:rsid w:val="001300C8"/>
    <w:rPr>
      <w:rFonts w:ascii="Times New Roman" w:hAnsi="Times New Roman" w:cs="Times New Roman"/>
      <w:sz w:val="28"/>
      <w:lang w:eastAsia="ru-RU"/>
    </w:rPr>
  </w:style>
  <w:style w:type="paragraph" w:styleId="31">
    <w:name w:val="Body Text Indent 3"/>
    <w:basedOn w:val="a"/>
    <w:link w:val="32"/>
    <w:uiPriority w:val="99"/>
    <w:rsid w:val="001300C8"/>
    <w:pPr>
      <w:spacing w:after="120"/>
      <w:ind w:left="283"/>
    </w:pPr>
    <w:rPr>
      <w:rFonts w:eastAsia="Calibri"/>
      <w:sz w:val="16"/>
      <w:szCs w:val="16"/>
    </w:rPr>
  </w:style>
  <w:style w:type="character" w:customStyle="1" w:styleId="32">
    <w:name w:val="Основной текст с отступом 3 Знак"/>
    <w:link w:val="31"/>
    <w:uiPriority w:val="99"/>
    <w:locked/>
    <w:rsid w:val="001300C8"/>
    <w:rPr>
      <w:rFonts w:ascii="Times New Roman" w:hAnsi="Times New Roman" w:cs="Times New Roman"/>
      <w:sz w:val="16"/>
      <w:lang w:eastAsia="ru-RU"/>
    </w:rPr>
  </w:style>
  <w:style w:type="paragraph" w:styleId="af0">
    <w:name w:val="Plain Text"/>
    <w:basedOn w:val="a"/>
    <w:link w:val="af1"/>
    <w:uiPriority w:val="99"/>
    <w:rsid w:val="001300C8"/>
    <w:rPr>
      <w:rFonts w:ascii="Courier New" w:eastAsia="Calibri" w:hAnsi="Courier New"/>
      <w:sz w:val="20"/>
      <w:szCs w:val="20"/>
      <w:lang w:val="uk-UA"/>
    </w:rPr>
  </w:style>
  <w:style w:type="character" w:customStyle="1" w:styleId="af1">
    <w:name w:val="Текст Знак"/>
    <w:link w:val="af0"/>
    <w:uiPriority w:val="99"/>
    <w:locked/>
    <w:rsid w:val="001300C8"/>
    <w:rPr>
      <w:rFonts w:ascii="Courier New" w:hAnsi="Courier New" w:cs="Times New Roman"/>
      <w:sz w:val="20"/>
      <w:lang w:val="uk-UA" w:eastAsia="ru-RU"/>
    </w:rPr>
  </w:style>
  <w:style w:type="paragraph" w:styleId="af2">
    <w:name w:val="List Paragraph"/>
    <w:basedOn w:val="a"/>
    <w:uiPriority w:val="99"/>
    <w:qFormat/>
    <w:rsid w:val="001300C8"/>
    <w:pPr>
      <w:ind w:left="720"/>
    </w:pPr>
  </w:style>
  <w:style w:type="paragraph" w:customStyle="1" w:styleId="11">
    <w:name w:val="Обычный1"/>
    <w:uiPriority w:val="99"/>
    <w:rsid w:val="001300C8"/>
    <w:pPr>
      <w:widowControl w:val="0"/>
      <w:snapToGrid w:val="0"/>
      <w:spacing w:line="300" w:lineRule="auto"/>
      <w:ind w:left="40" w:firstLine="460"/>
      <w:jc w:val="both"/>
    </w:pPr>
    <w:rPr>
      <w:rFonts w:ascii="Times New Roman" w:eastAsia="Times New Roman" w:hAnsi="Times New Roman"/>
      <w:sz w:val="16"/>
      <w:szCs w:val="16"/>
      <w:lang w:val="uk-UA"/>
    </w:rPr>
  </w:style>
  <w:style w:type="paragraph" w:customStyle="1" w:styleId="msonormalcxspmiddle">
    <w:name w:val="msonormalcxspmiddle"/>
    <w:basedOn w:val="a"/>
    <w:uiPriority w:val="99"/>
    <w:rsid w:val="001300C8"/>
    <w:pPr>
      <w:spacing w:before="100" w:beforeAutospacing="1" w:after="100" w:afterAutospacing="1"/>
    </w:pPr>
    <w:rPr>
      <w:sz w:val="24"/>
      <w:szCs w:val="24"/>
    </w:rPr>
  </w:style>
  <w:style w:type="paragraph" w:customStyle="1" w:styleId="12">
    <w:name w:val="Абзац списка1"/>
    <w:basedOn w:val="a"/>
    <w:uiPriority w:val="99"/>
    <w:rsid w:val="001300C8"/>
    <w:pPr>
      <w:spacing w:after="200" w:line="276" w:lineRule="auto"/>
      <w:ind w:left="720"/>
    </w:pPr>
    <w:rPr>
      <w:rFonts w:ascii="Calibri" w:hAnsi="Calibri" w:cs="Calibri"/>
      <w:sz w:val="22"/>
      <w:szCs w:val="22"/>
      <w:lang w:eastAsia="en-US"/>
    </w:rPr>
  </w:style>
  <w:style w:type="character" w:customStyle="1" w:styleId="st">
    <w:name w:val="st"/>
    <w:uiPriority w:val="99"/>
    <w:rsid w:val="001300C8"/>
  </w:style>
  <w:style w:type="character" w:styleId="af3">
    <w:name w:val="Emphasis"/>
    <w:uiPriority w:val="99"/>
    <w:qFormat/>
    <w:rsid w:val="001300C8"/>
    <w:rPr>
      <w:rFonts w:cs="Times New Roman"/>
      <w:i/>
    </w:rPr>
  </w:style>
  <w:style w:type="character" w:styleId="af4">
    <w:name w:val="page number"/>
    <w:uiPriority w:val="99"/>
    <w:rsid w:val="00DB6BC0"/>
    <w:rPr>
      <w:rFonts w:cs="Times New Roman"/>
    </w:rPr>
  </w:style>
  <w:style w:type="character" w:styleId="af5">
    <w:name w:val="Hyperlink"/>
    <w:uiPriority w:val="99"/>
    <w:rsid w:val="00DB6BC0"/>
    <w:rPr>
      <w:rFonts w:cs="Times New Roman"/>
      <w:color w:val="0000FF"/>
      <w:u w:val="single"/>
    </w:rPr>
  </w:style>
  <w:style w:type="character" w:styleId="af6">
    <w:name w:val="Strong"/>
    <w:uiPriority w:val="99"/>
    <w:qFormat/>
    <w:rsid w:val="00C55165"/>
    <w:rPr>
      <w:rFonts w:cs="Times New Roman"/>
      <w:b/>
    </w:rPr>
  </w:style>
  <w:style w:type="paragraph" w:styleId="af7">
    <w:name w:val="Balloon Text"/>
    <w:basedOn w:val="a"/>
    <w:link w:val="af8"/>
    <w:uiPriority w:val="99"/>
    <w:semiHidden/>
    <w:rsid w:val="00857C79"/>
    <w:rPr>
      <w:rFonts w:ascii="Tahoma" w:eastAsia="Calibri" w:hAnsi="Tahoma"/>
      <w:sz w:val="16"/>
      <w:szCs w:val="16"/>
    </w:rPr>
  </w:style>
  <w:style w:type="character" w:customStyle="1" w:styleId="af8">
    <w:name w:val="Текст выноски Знак"/>
    <w:link w:val="af7"/>
    <w:uiPriority w:val="99"/>
    <w:semiHidden/>
    <w:locked/>
    <w:rsid w:val="00857C79"/>
    <w:rPr>
      <w:rFonts w:ascii="Tahoma" w:hAnsi="Tahoma" w:cs="Times New Roman"/>
      <w:sz w:val="16"/>
      <w:lang w:eastAsia="ru-RU"/>
    </w:rPr>
  </w:style>
  <w:style w:type="paragraph" w:customStyle="1" w:styleId="Default">
    <w:name w:val="Default"/>
    <w:uiPriority w:val="99"/>
    <w:rsid w:val="00E94D6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8360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242">
      <w:bodyDiv w:val="1"/>
      <w:marLeft w:val="0"/>
      <w:marRight w:val="0"/>
      <w:marTop w:val="0"/>
      <w:marBottom w:val="0"/>
      <w:divBdr>
        <w:top w:val="none" w:sz="0" w:space="0" w:color="auto"/>
        <w:left w:val="none" w:sz="0" w:space="0" w:color="auto"/>
        <w:bottom w:val="none" w:sz="0" w:space="0" w:color="auto"/>
        <w:right w:val="none" w:sz="0" w:space="0" w:color="auto"/>
      </w:divBdr>
    </w:div>
    <w:div w:id="1263033288">
      <w:marLeft w:val="0"/>
      <w:marRight w:val="0"/>
      <w:marTop w:val="0"/>
      <w:marBottom w:val="0"/>
      <w:divBdr>
        <w:top w:val="none" w:sz="0" w:space="0" w:color="auto"/>
        <w:left w:val="none" w:sz="0" w:space="0" w:color="auto"/>
        <w:bottom w:val="none" w:sz="0" w:space="0" w:color="auto"/>
        <w:right w:val="none" w:sz="0" w:space="0" w:color="auto"/>
      </w:divBdr>
    </w:div>
    <w:div w:id="1263033289">
      <w:marLeft w:val="0"/>
      <w:marRight w:val="0"/>
      <w:marTop w:val="0"/>
      <w:marBottom w:val="0"/>
      <w:divBdr>
        <w:top w:val="none" w:sz="0" w:space="0" w:color="auto"/>
        <w:left w:val="none" w:sz="0" w:space="0" w:color="auto"/>
        <w:bottom w:val="none" w:sz="0" w:space="0" w:color="auto"/>
        <w:right w:val="none" w:sz="0" w:space="0" w:color="auto"/>
      </w:divBdr>
    </w:div>
    <w:div w:id="1263033290">
      <w:marLeft w:val="0"/>
      <w:marRight w:val="0"/>
      <w:marTop w:val="0"/>
      <w:marBottom w:val="0"/>
      <w:divBdr>
        <w:top w:val="none" w:sz="0" w:space="0" w:color="auto"/>
        <w:left w:val="none" w:sz="0" w:space="0" w:color="auto"/>
        <w:bottom w:val="none" w:sz="0" w:space="0" w:color="auto"/>
        <w:right w:val="none" w:sz="0" w:space="0" w:color="auto"/>
      </w:divBdr>
    </w:div>
    <w:div w:id="1263033291">
      <w:marLeft w:val="0"/>
      <w:marRight w:val="0"/>
      <w:marTop w:val="0"/>
      <w:marBottom w:val="0"/>
      <w:divBdr>
        <w:top w:val="none" w:sz="0" w:space="0" w:color="auto"/>
        <w:left w:val="none" w:sz="0" w:space="0" w:color="auto"/>
        <w:bottom w:val="none" w:sz="0" w:space="0" w:color="auto"/>
        <w:right w:val="none" w:sz="0" w:space="0" w:color="auto"/>
      </w:divBdr>
    </w:div>
    <w:div w:id="1263033292">
      <w:marLeft w:val="0"/>
      <w:marRight w:val="0"/>
      <w:marTop w:val="0"/>
      <w:marBottom w:val="0"/>
      <w:divBdr>
        <w:top w:val="none" w:sz="0" w:space="0" w:color="auto"/>
        <w:left w:val="none" w:sz="0" w:space="0" w:color="auto"/>
        <w:bottom w:val="none" w:sz="0" w:space="0" w:color="auto"/>
        <w:right w:val="none" w:sz="0" w:space="0" w:color="auto"/>
      </w:divBdr>
    </w:div>
    <w:div w:id="1263033293">
      <w:marLeft w:val="0"/>
      <w:marRight w:val="0"/>
      <w:marTop w:val="0"/>
      <w:marBottom w:val="0"/>
      <w:divBdr>
        <w:top w:val="none" w:sz="0" w:space="0" w:color="auto"/>
        <w:left w:val="none" w:sz="0" w:space="0" w:color="auto"/>
        <w:bottom w:val="none" w:sz="0" w:space="0" w:color="auto"/>
        <w:right w:val="none" w:sz="0" w:space="0" w:color="auto"/>
      </w:divBdr>
    </w:div>
    <w:div w:id="1263033294">
      <w:marLeft w:val="0"/>
      <w:marRight w:val="0"/>
      <w:marTop w:val="0"/>
      <w:marBottom w:val="0"/>
      <w:divBdr>
        <w:top w:val="none" w:sz="0" w:space="0" w:color="auto"/>
        <w:left w:val="none" w:sz="0" w:space="0" w:color="auto"/>
        <w:bottom w:val="none" w:sz="0" w:space="0" w:color="auto"/>
        <w:right w:val="none" w:sz="0" w:space="0" w:color="auto"/>
      </w:divBdr>
    </w:div>
    <w:div w:id="1263033295">
      <w:marLeft w:val="0"/>
      <w:marRight w:val="0"/>
      <w:marTop w:val="0"/>
      <w:marBottom w:val="0"/>
      <w:divBdr>
        <w:top w:val="none" w:sz="0" w:space="0" w:color="auto"/>
        <w:left w:val="none" w:sz="0" w:space="0" w:color="auto"/>
        <w:bottom w:val="none" w:sz="0" w:space="0" w:color="auto"/>
        <w:right w:val="none" w:sz="0" w:space="0" w:color="auto"/>
      </w:divBdr>
    </w:div>
    <w:div w:id="1263033296">
      <w:marLeft w:val="0"/>
      <w:marRight w:val="0"/>
      <w:marTop w:val="0"/>
      <w:marBottom w:val="0"/>
      <w:divBdr>
        <w:top w:val="none" w:sz="0" w:space="0" w:color="auto"/>
        <w:left w:val="none" w:sz="0" w:space="0" w:color="auto"/>
        <w:bottom w:val="none" w:sz="0" w:space="0" w:color="auto"/>
        <w:right w:val="none" w:sz="0" w:space="0" w:color="auto"/>
      </w:divBdr>
    </w:div>
    <w:div w:id="1263033297">
      <w:marLeft w:val="0"/>
      <w:marRight w:val="0"/>
      <w:marTop w:val="0"/>
      <w:marBottom w:val="0"/>
      <w:divBdr>
        <w:top w:val="none" w:sz="0" w:space="0" w:color="auto"/>
        <w:left w:val="none" w:sz="0" w:space="0" w:color="auto"/>
        <w:bottom w:val="none" w:sz="0" w:space="0" w:color="auto"/>
        <w:right w:val="none" w:sz="0" w:space="0" w:color="auto"/>
      </w:divBdr>
    </w:div>
    <w:div w:id="1263033298">
      <w:marLeft w:val="0"/>
      <w:marRight w:val="0"/>
      <w:marTop w:val="0"/>
      <w:marBottom w:val="0"/>
      <w:divBdr>
        <w:top w:val="none" w:sz="0" w:space="0" w:color="auto"/>
        <w:left w:val="none" w:sz="0" w:space="0" w:color="auto"/>
        <w:bottom w:val="none" w:sz="0" w:space="0" w:color="auto"/>
        <w:right w:val="none" w:sz="0" w:space="0" w:color="auto"/>
      </w:divBdr>
    </w:div>
    <w:div w:id="1263033299">
      <w:marLeft w:val="0"/>
      <w:marRight w:val="0"/>
      <w:marTop w:val="0"/>
      <w:marBottom w:val="0"/>
      <w:divBdr>
        <w:top w:val="none" w:sz="0" w:space="0" w:color="auto"/>
        <w:left w:val="none" w:sz="0" w:space="0" w:color="auto"/>
        <w:bottom w:val="none" w:sz="0" w:space="0" w:color="auto"/>
        <w:right w:val="none" w:sz="0" w:space="0" w:color="auto"/>
      </w:divBdr>
    </w:div>
    <w:div w:id="1263033300">
      <w:marLeft w:val="0"/>
      <w:marRight w:val="0"/>
      <w:marTop w:val="0"/>
      <w:marBottom w:val="0"/>
      <w:divBdr>
        <w:top w:val="none" w:sz="0" w:space="0" w:color="auto"/>
        <w:left w:val="none" w:sz="0" w:space="0" w:color="auto"/>
        <w:bottom w:val="none" w:sz="0" w:space="0" w:color="auto"/>
        <w:right w:val="none" w:sz="0" w:space="0" w:color="auto"/>
      </w:divBdr>
    </w:div>
    <w:div w:id="1263033301">
      <w:marLeft w:val="0"/>
      <w:marRight w:val="0"/>
      <w:marTop w:val="0"/>
      <w:marBottom w:val="0"/>
      <w:divBdr>
        <w:top w:val="none" w:sz="0" w:space="0" w:color="auto"/>
        <w:left w:val="none" w:sz="0" w:space="0" w:color="auto"/>
        <w:bottom w:val="none" w:sz="0" w:space="0" w:color="auto"/>
        <w:right w:val="none" w:sz="0" w:space="0" w:color="auto"/>
      </w:divBdr>
    </w:div>
    <w:div w:id="1263033302">
      <w:marLeft w:val="0"/>
      <w:marRight w:val="0"/>
      <w:marTop w:val="0"/>
      <w:marBottom w:val="0"/>
      <w:divBdr>
        <w:top w:val="none" w:sz="0" w:space="0" w:color="auto"/>
        <w:left w:val="none" w:sz="0" w:space="0" w:color="auto"/>
        <w:bottom w:val="none" w:sz="0" w:space="0" w:color="auto"/>
        <w:right w:val="none" w:sz="0" w:space="0" w:color="auto"/>
      </w:divBdr>
    </w:div>
    <w:div w:id="1263033303">
      <w:marLeft w:val="0"/>
      <w:marRight w:val="0"/>
      <w:marTop w:val="0"/>
      <w:marBottom w:val="0"/>
      <w:divBdr>
        <w:top w:val="none" w:sz="0" w:space="0" w:color="auto"/>
        <w:left w:val="none" w:sz="0" w:space="0" w:color="auto"/>
        <w:bottom w:val="none" w:sz="0" w:space="0" w:color="auto"/>
        <w:right w:val="none" w:sz="0" w:space="0" w:color="auto"/>
      </w:divBdr>
    </w:div>
    <w:div w:id="1263033304">
      <w:marLeft w:val="0"/>
      <w:marRight w:val="0"/>
      <w:marTop w:val="0"/>
      <w:marBottom w:val="0"/>
      <w:divBdr>
        <w:top w:val="none" w:sz="0" w:space="0" w:color="auto"/>
        <w:left w:val="none" w:sz="0" w:space="0" w:color="auto"/>
        <w:bottom w:val="none" w:sz="0" w:space="0" w:color="auto"/>
        <w:right w:val="none" w:sz="0" w:space="0" w:color="auto"/>
      </w:divBdr>
    </w:div>
    <w:div w:id="1263033305">
      <w:marLeft w:val="0"/>
      <w:marRight w:val="0"/>
      <w:marTop w:val="0"/>
      <w:marBottom w:val="0"/>
      <w:divBdr>
        <w:top w:val="none" w:sz="0" w:space="0" w:color="auto"/>
        <w:left w:val="none" w:sz="0" w:space="0" w:color="auto"/>
        <w:bottom w:val="none" w:sz="0" w:space="0" w:color="auto"/>
        <w:right w:val="none" w:sz="0" w:space="0" w:color="auto"/>
      </w:divBdr>
    </w:div>
    <w:div w:id="1263033306">
      <w:marLeft w:val="0"/>
      <w:marRight w:val="0"/>
      <w:marTop w:val="0"/>
      <w:marBottom w:val="0"/>
      <w:divBdr>
        <w:top w:val="none" w:sz="0" w:space="0" w:color="auto"/>
        <w:left w:val="none" w:sz="0" w:space="0" w:color="auto"/>
        <w:bottom w:val="none" w:sz="0" w:space="0" w:color="auto"/>
        <w:right w:val="none" w:sz="0" w:space="0" w:color="auto"/>
      </w:divBdr>
    </w:div>
    <w:div w:id="1263033307">
      <w:marLeft w:val="0"/>
      <w:marRight w:val="0"/>
      <w:marTop w:val="0"/>
      <w:marBottom w:val="0"/>
      <w:divBdr>
        <w:top w:val="none" w:sz="0" w:space="0" w:color="auto"/>
        <w:left w:val="none" w:sz="0" w:space="0" w:color="auto"/>
        <w:bottom w:val="none" w:sz="0" w:space="0" w:color="auto"/>
        <w:right w:val="none" w:sz="0" w:space="0" w:color="auto"/>
      </w:divBdr>
    </w:div>
    <w:div w:id="1263033308">
      <w:marLeft w:val="0"/>
      <w:marRight w:val="0"/>
      <w:marTop w:val="0"/>
      <w:marBottom w:val="0"/>
      <w:divBdr>
        <w:top w:val="none" w:sz="0" w:space="0" w:color="auto"/>
        <w:left w:val="none" w:sz="0" w:space="0" w:color="auto"/>
        <w:bottom w:val="none" w:sz="0" w:space="0" w:color="auto"/>
        <w:right w:val="none" w:sz="0" w:space="0" w:color="auto"/>
      </w:divBdr>
    </w:div>
    <w:div w:id="1263033309">
      <w:marLeft w:val="0"/>
      <w:marRight w:val="0"/>
      <w:marTop w:val="0"/>
      <w:marBottom w:val="0"/>
      <w:divBdr>
        <w:top w:val="none" w:sz="0" w:space="0" w:color="auto"/>
        <w:left w:val="none" w:sz="0" w:space="0" w:color="auto"/>
        <w:bottom w:val="none" w:sz="0" w:space="0" w:color="auto"/>
        <w:right w:val="none" w:sz="0" w:space="0" w:color="auto"/>
      </w:divBdr>
    </w:div>
    <w:div w:id="1263033310">
      <w:marLeft w:val="0"/>
      <w:marRight w:val="0"/>
      <w:marTop w:val="0"/>
      <w:marBottom w:val="0"/>
      <w:divBdr>
        <w:top w:val="none" w:sz="0" w:space="0" w:color="auto"/>
        <w:left w:val="none" w:sz="0" w:space="0" w:color="auto"/>
        <w:bottom w:val="none" w:sz="0" w:space="0" w:color="auto"/>
        <w:right w:val="none" w:sz="0" w:space="0" w:color="auto"/>
      </w:divBdr>
    </w:div>
    <w:div w:id="1263033311">
      <w:marLeft w:val="0"/>
      <w:marRight w:val="0"/>
      <w:marTop w:val="0"/>
      <w:marBottom w:val="0"/>
      <w:divBdr>
        <w:top w:val="none" w:sz="0" w:space="0" w:color="auto"/>
        <w:left w:val="none" w:sz="0" w:space="0" w:color="auto"/>
        <w:bottom w:val="none" w:sz="0" w:space="0" w:color="auto"/>
        <w:right w:val="none" w:sz="0" w:space="0" w:color="auto"/>
      </w:divBdr>
    </w:div>
    <w:div w:id="1263033312">
      <w:marLeft w:val="0"/>
      <w:marRight w:val="0"/>
      <w:marTop w:val="0"/>
      <w:marBottom w:val="0"/>
      <w:divBdr>
        <w:top w:val="none" w:sz="0" w:space="0" w:color="auto"/>
        <w:left w:val="none" w:sz="0" w:space="0" w:color="auto"/>
        <w:bottom w:val="none" w:sz="0" w:space="0" w:color="auto"/>
        <w:right w:val="none" w:sz="0" w:space="0" w:color="auto"/>
      </w:divBdr>
    </w:div>
    <w:div w:id="1263033313">
      <w:marLeft w:val="0"/>
      <w:marRight w:val="0"/>
      <w:marTop w:val="0"/>
      <w:marBottom w:val="0"/>
      <w:divBdr>
        <w:top w:val="none" w:sz="0" w:space="0" w:color="auto"/>
        <w:left w:val="none" w:sz="0" w:space="0" w:color="auto"/>
        <w:bottom w:val="none" w:sz="0" w:space="0" w:color="auto"/>
        <w:right w:val="none" w:sz="0" w:space="0" w:color="auto"/>
      </w:divBdr>
    </w:div>
    <w:div w:id="1263033314">
      <w:marLeft w:val="0"/>
      <w:marRight w:val="0"/>
      <w:marTop w:val="0"/>
      <w:marBottom w:val="0"/>
      <w:divBdr>
        <w:top w:val="none" w:sz="0" w:space="0" w:color="auto"/>
        <w:left w:val="none" w:sz="0" w:space="0" w:color="auto"/>
        <w:bottom w:val="none" w:sz="0" w:space="0" w:color="auto"/>
        <w:right w:val="none" w:sz="0" w:space="0" w:color="auto"/>
      </w:divBdr>
    </w:div>
    <w:div w:id="1263033315">
      <w:marLeft w:val="0"/>
      <w:marRight w:val="0"/>
      <w:marTop w:val="0"/>
      <w:marBottom w:val="0"/>
      <w:divBdr>
        <w:top w:val="none" w:sz="0" w:space="0" w:color="auto"/>
        <w:left w:val="none" w:sz="0" w:space="0" w:color="auto"/>
        <w:bottom w:val="none" w:sz="0" w:space="0" w:color="auto"/>
        <w:right w:val="none" w:sz="0" w:space="0" w:color="auto"/>
      </w:divBdr>
    </w:div>
    <w:div w:id="1263033316">
      <w:marLeft w:val="0"/>
      <w:marRight w:val="0"/>
      <w:marTop w:val="0"/>
      <w:marBottom w:val="0"/>
      <w:divBdr>
        <w:top w:val="none" w:sz="0" w:space="0" w:color="auto"/>
        <w:left w:val="none" w:sz="0" w:space="0" w:color="auto"/>
        <w:bottom w:val="none" w:sz="0" w:space="0" w:color="auto"/>
        <w:right w:val="none" w:sz="0" w:space="0" w:color="auto"/>
      </w:divBdr>
    </w:div>
    <w:div w:id="1263033317">
      <w:marLeft w:val="0"/>
      <w:marRight w:val="0"/>
      <w:marTop w:val="0"/>
      <w:marBottom w:val="0"/>
      <w:divBdr>
        <w:top w:val="none" w:sz="0" w:space="0" w:color="auto"/>
        <w:left w:val="none" w:sz="0" w:space="0" w:color="auto"/>
        <w:bottom w:val="none" w:sz="0" w:space="0" w:color="auto"/>
        <w:right w:val="none" w:sz="0" w:space="0" w:color="auto"/>
      </w:divBdr>
    </w:div>
    <w:div w:id="1263033318">
      <w:marLeft w:val="0"/>
      <w:marRight w:val="0"/>
      <w:marTop w:val="0"/>
      <w:marBottom w:val="0"/>
      <w:divBdr>
        <w:top w:val="none" w:sz="0" w:space="0" w:color="auto"/>
        <w:left w:val="none" w:sz="0" w:space="0" w:color="auto"/>
        <w:bottom w:val="none" w:sz="0" w:space="0" w:color="auto"/>
        <w:right w:val="none" w:sz="0" w:space="0" w:color="auto"/>
      </w:divBdr>
    </w:div>
    <w:div w:id="1263033319">
      <w:marLeft w:val="0"/>
      <w:marRight w:val="0"/>
      <w:marTop w:val="0"/>
      <w:marBottom w:val="0"/>
      <w:divBdr>
        <w:top w:val="none" w:sz="0" w:space="0" w:color="auto"/>
        <w:left w:val="none" w:sz="0" w:space="0" w:color="auto"/>
        <w:bottom w:val="none" w:sz="0" w:space="0" w:color="auto"/>
        <w:right w:val="none" w:sz="0" w:space="0" w:color="auto"/>
      </w:divBdr>
    </w:div>
    <w:div w:id="1263033320">
      <w:marLeft w:val="0"/>
      <w:marRight w:val="0"/>
      <w:marTop w:val="0"/>
      <w:marBottom w:val="0"/>
      <w:divBdr>
        <w:top w:val="none" w:sz="0" w:space="0" w:color="auto"/>
        <w:left w:val="none" w:sz="0" w:space="0" w:color="auto"/>
        <w:bottom w:val="none" w:sz="0" w:space="0" w:color="auto"/>
        <w:right w:val="none" w:sz="0" w:space="0" w:color="auto"/>
      </w:divBdr>
    </w:div>
    <w:div w:id="1263033321">
      <w:marLeft w:val="0"/>
      <w:marRight w:val="0"/>
      <w:marTop w:val="0"/>
      <w:marBottom w:val="0"/>
      <w:divBdr>
        <w:top w:val="none" w:sz="0" w:space="0" w:color="auto"/>
        <w:left w:val="none" w:sz="0" w:space="0" w:color="auto"/>
        <w:bottom w:val="none" w:sz="0" w:space="0" w:color="auto"/>
        <w:right w:val="none" w:sz="0" w:space="0" w:color="auto"/>
      </w:divBdr>
    </w:div>
    <w:div w:id="1263033322">
      <w:marLeft w:val="0"/>
      <w:marRight w:val="0"/>
      <w:marTop w:val="0"/>
      <w:marBottom w:val="0"/>
      <w:divBdr>
        <w:top w:val="none" w:sz="0" w:space="0" w:color="auto"/>
        <w:left w:val="none" w:sz="0" w:space="0" w:color="auto"/>
        <w:bottom w:val="none" w:sz="0" w:space="0" w:color="auto"/>
        <w:right w:val="none" w:sz="0" w:space="0" w:color="auto"/>
      </w:divBdr>
    </w:div>
    <w:div w:id="1263033323">
      <w:marLeft w:val="0"/>
      <w:marRight w:val="0"/>
      <w:marTop w:val="0"/>
      <w:marBottom w:val="0"/>
      <w:divBdr>
        <w:top w:val="none" w:sz="0" w:space="0" w:color="auto"/>
        <w:left w:val="none" w:sz="0" w:space="0" w:color="auto"/>
        <w:bottom w:val="none" w:sz="0" w:space="0" w:color="auto"/>
        <w:right w:val="none" w:sz="0" w:space="0" w:color="auto"/>
      </w:divBdr>
    </w:div>
    <w:div w:id="1263033324">
      <w:marLeft w:val="0"/>
      <w:marRight w:val="0"/>
      <w:marTop w:val="0"/>
      <w:marBottom w:val="0"/>
      <w:divBdr>
        <w:top w:val="none" w:sz="0" w:space="0" w:color="auto"/>
        <w:left w:val="none" w:sz="0" w:space="0" w:color="auto"/>
        <w:bottom w:val="none" w:sz="0" w:space="0" w:color="auto"/>
        <w:right w:val="none" w:sz="0" w:space="0" w:color="auto"/>
      </w:divBdr>
    </w:div>
    <w:div w:id="1263033325">
      <w:marLeft w:val="0"/>
      <w:marRight w:val="0"/>
      <w:marTop w:val="0"/>
      <w:marBottom w:val="0"/>
      <w:divBdr>
        <w:top w:val="none" w:sz="0" w:space="0" w:color="auto"/>
        <w:left w:val="none" w:sz="0" w:space="0" w:color="auto"/>
        <w:bottom w:val="none" w:sz="0" w:space="0" w:color="auto"/>
        <w:right w:val="none" w:sz="0" w:space="0" w:color="auto"/>
      </w:divBdr>
    </w:div>
    <w:div w:id="1263033326">
      <w:marLeft w:val="0"/>
      <w:marRight w:val="0"/>
      <w:marTop w:val="0"/>
      <w:marBottom w:val="0"/>
      <w:divBdr>
        <w:top w:val="none" w:sz="0" w:space="0" w:color="auto"/>
        <w:left w:val="none" w:sz="0" w:space="0" w:color="auto"/>
        <w:bottom w:val="none" w:sz="0" w:space="0" w:color="auto"/>
        <w:right w:val="none" w:sz="0" w:space="0" w:color="auto"/>
      </w:divBdr>
    </w:div>
    <w:div w:id="1263033327">
      <w:marLeft w:val="0"/>
      <w:marRight w:val="0"/>
      <w:marTop w:val="0"/>
      <w:marBottom w:val="0"/>
      <w:divBdr>
        <w:top w:val="none" w:sz="0" w:space="0" w:color="auto"/>
        <w:left w:val="none" w:sz="0" w:space="0" w:color="auto"/>
        <w:bottom w:val="none" w:sz="0" w:space="0" w:color="auto"/>
        <w:right w:val="none" w:sz="0" w:space="0" w:color="auto"/>
      </w:divBdr>
    </w:div>
    <w:div w:id="1263033328">
      <w:marLeft w:val="0"/>
      <w:marRight w:val="0"/>
      <w:marTop w:val="0"/>
      <w:marBottom w:val="0"/>
      <w:divBdr>
        <w:top w:val="none" w:sz="0" w:space="0" w:color="auto"/>
        <w:left w:val="none" w:sz="0" w:space="0" w:color="auto"/>
        <w:bottom w:val="none" w:sz="0" w:space="0" w:color="auto"/>
        <w:right w:val="none" w:sz="0" w:space="0" w:color="auto"/>
      </w:divBdr>
    </w:div>
    <w:div w:id="1263033329">
      <w:marLeft w:val="0"/>
      <w:marRight w:val="0"/>
      <w:marTop w:val="0"/>
      <w:marBottom w:val="0"/>
      <w:divBdr>
        <w:top w:val="none" w:sz="0" w:space="0" w:color="auto"/>
        <w:left w:val="none" w:sz="0" w:space="0" w:color="auto"/>
        <w:bottom w:val="none" w:sz="0" w:space="0" w:color="auto"/>
        <w:right w:val="none" w:sz="0" w:space="0" w:color="auto"/>
      </w:divBdr>
    </w:div>
    <w:div w:id="1263033330">
      <w:marLeft w:val="0"/>
      <w:marRight w:val="0"/>
      <w:marTop w:val="0"/>
      <w:marBottom w:val="0"/>
      <w:divBdr>
        <w:top w:val="none" w:sz="0" w:space="0" w:color="auto"/>
        <w:left w:val="none" w:sz="0" w:space="0" w:color="auto"/>
        <w:bottom w:val="none" w:sz="0" w:space="0" w:color="auto"/>
        <w:right w:val="none" w:sz="0" w:space="0" w:color="auto"/>
      </w:divBdr>
    </w:div>
    <w:div w:id="1263033331">
      <w:marLeft w:val="0"/>
      <w:marRight w:val="0"/>
      <w:marTop w:val="0"/>
      <w:marBottom w:val="0"/>
      <w:divBdr>
        <w:top w:val="none" w:sz="0" w:space="0" w:color="auto"/>
        <w:left w:val="none" w:sz="0" w:space="0" w:color="auto"/>
        <w:bottom w:val="none" w:sz="0" w:space="0" w:color="auto"/>
        <w:right w:val="none" w:sz="0" w:space="0" w:color="auto"/>
      </w:divBdr>
    </w:div>
    <w:div w:id="1263033332">
      <w:marLeft w:val="0"/>
      <w:marRight w:val="0"/>
      <w:marTop w:val="0"/>
      <w:marBottom w:val="0"/>
      <w:divBdr>
        <w:top w:val="none" w:sz="0" w:space="0" w:color="auto"/>
        <w:left w:val="none" w:sz="0" w:space="0" w:color="auto"/>
        <w:bottom w:val="none" w:sz="0" w:space="0" w:color="auto"/>
        <w:right w:val="none" w:sz="0" w:space="0" w:color="auto"/>
      </w:divBdr>
    </w:div>
    <w:div w:id="1263033333">
      <w:marLeft w:val="0"/>
      <w:marRight w:val="0"/>
      <w:marTop w:val="0"/>
      <w:marBottom w:val="0"/>
      <w:divBdr>
        <w:top w:val="none" w:sz="0" w:space="0" w:color="auto"/>
        <w:left w:val="none" w:sz="0" w:space="0" w:color="auto"/>
        <w:bottom w:val="none" w:sz="0" w:space="0" w:color="auto"/>
        <w:right w:val="none" w:sz="0" w:space="0" w:color="auto"/>
      </w:divBdr>
    </w:div>
    <w:div w:id="1263033334">
      <w:marLeft w:val="0"/>
      <w:marRight w:val="0"/>
      <w:marTop w:val="0"/>
      <w:marBottom w:val="0"/>
      <w:divBdr>
        <w:top w:val="none" w:sz="0" w:space="0" w:color="auto"/>
        <w:left w:val="none" w:sz="0" w:space="0" w:color="auto"/>
        <w:bottom w:val="none" w:sz="0" w:space="0" w:color="auto"/>
        <w:right w:val="none" w:sz="0" w:space="0" w:color="auto"/>
      </w:divBdr>
    </w:div>
    <w:div w:id="1263033335">
      <w:marLeft w:val="0"/>
      <w:marRight w:val="0"/>
      <w:marTop w:val="0"/>
      <w:marBottom w:val="0"/>
      <w:divBdr>
        <w:top w:val="none" w:sz="0" w:space="0" w:color="auto"/>
        <w:left w:val="none" w:sz="0" w:space="0" w:color="auto"/>
        <w:bottom w:val="none" w:sz="0" w:space="0" w:color="auto"/>
        <w:right w:val="none" w:sz="0" w:space="0" w:color="auto"/>
      </w:divBdr>
    </w:div>
    <w:div w:id="1263033336">
      <w:marLeft w:val="0"/>
      <w:marRight w:val="0"/>
      <w:marTop w:val="0"/>
      <w:marBottom w:val="0"/>
      <w:divBdr>
        <w:top w:val="none" w:sz="0" w:space="0" w:color="auto"/>
        <w:left w:val="none" w:sz="0" w:space="0" w:color="auto"/>
        <w:bottom w:val="none" w:sz="0" w:space="0" w:color="auto"/>
        <w:right w:val="none" w:sz="0" w:space="0" w:color="auto"/>
      </w:divBdr>
    </w:div>
    <w:div w:id="1263033337">
      <w:marLeft w:val="0"/>
      <w:marRight w:val="0"/>
      <w:marTop w:val="0"/>
      <w:marBottom w:val="0"/>
      <w:divBdr>
        <w:top w:val="none" w:sz="0" w:space="0" w:color="auto"/>
        <w:left w:val="none" w:sz="0" w:space="0" w:color="auto"/>
        <w:bottom w:val="none" w:sz="0" w:space="0" w:color="auto"/>
        <w:right w:val="none" w:sz="0" w:space="0" w:color="auto"/>
      </w:divBdr>
    </w:div>
    <w:div w:id="1263033338">
      <w:marLeft w:val="0"/>
      <w:marRight w:val="0"/>
      <w:marTop w:val="0"/>
      <w:marBottom w:val="0"/>
      <w:divBdr>
        <w:top w:val="none" w:sz="0" w:space="0" w:color="auto"/>
        <w:left w:val="none" w:sz="0" w:space="0" w:color="auto"/>
        <w:bottom w:val="none" w:sz="0" w:space="0" w:color="auto"/>
        <w:right w:val="none" w:sz="0" w:space="0" w:color="auto"/>
      </w:divBdr>
    </w:div>
    <w:div w:id="1263033339">
      <w:marLeft w:val="0"/>
      <w:marRight w:val="0"/>
      <w:marTop w:val="0"/>
      <w:marBottom w:val="0"/>
      <w:divBdr>
        <w:top w:val="none" w:sz="0" w:space="0" w:color="auto"/>
        <w:left w:val="none" w:sz="0" w:space="0" w:color="auto"/>
        <w:bottom w:val="none" w:sz="0" w:space="0" w:color="auto"/>
        <w:right w:val="none" w:sz="0" w:space="0" w:color="auto"/>
      </w:divBdr>
    </w:div>
    <w:div w:id="1263033340">
      <w:marLeft w:val="0"/>
      <w:marRight w:val="0"/>
      <w:marTop w:val="0"/>
      <w:marBottom w:val="0"/>
      <w:divBdr>
        <w:top w:val="none" w:sz="0" w:space="0" w:color="auto"/>
        <w:left w:val="none" w:sz="0" w:space="0" w:color="auto"/>
        <w:bottom w:val="none" w:sz="0" w:space="0" w:color="auto"/>
        <w:right w:val="none" w:sz="0" w:space="0" w:color="auto"/>
      </w:divBdr>
    </w:div>
    <w:div w:id="1263033341">
      <w:marLeft w:val="0"/>
      <w:marRight w:val="0"/>
      <w:marTop w:val="0"/>
      <w:marBottom w:val="0"/>
      <w:divBdr>
        <w:top w:val="none" w:sz="0" w:space="0" w:color="auto"/>
        <w:left w:val="none" w:sz="0" w:space="0" w:color="auto"/>
        <w:bottom w:val="none" w:sz="0" w:space="0" w:color="auto"/>
        <w:right w:val="none" w:sz="0" w:space="0" w:color="auto"/>
      </w:divBdr>
    </w:div>
    <w:div w:id="1263033342">
      <w:marLeft w:val="0"/>
      <w:marRight w:val="0"/>
      <w:marTop w:val="0"/>
      <w:marBottom w:val="0"/>
      <w:divBdr>
        <w:top w:val="none" w:sz="0" w:space="0" w:color="auto"/>
        <w:left w:val="none" w:sz="0" w:space="0" w:color="auto"/>
        <w:bottom w:val="none" w:sz="0" w:space="0" w:color="auto"/>
        <w:right w:val="none" w:sz="0" w:space="0" w:color="auto"/>
      </w:divBdr>
    </w:div>
    <w:div w:id="1263033343">
      <w:marLeft w:val="0"/>
      <w:marRight w:val="0"/>
      <w:marTop w:val="0"/>
      <w:marBottom w:val="0"/>
      <w:divBdr>
        <w:top w:val="none" w:sz="0" w:space="0" w:color="auto"/>
        <w:left w:val="none" w:sz="0" w:space="0" w:color="auto"/>
        <w:bottom w:val="none" w:sz="0" w:space="0" w:color="auto"/>
        <w:right w:val="none" w:sz="0" w:space="0" w:color="auto"/>
      </w:divBdr>
    </w:div>
    <w:div w:id="1263033344">
      <w:marLeft w:val="0"/>
      <w:marRight w:val="0"/>
      <w:marTop w:val="0"/>
      <w:marBottom w:val="0"/>
      <w:divBdr>
        <w:top w:val="none" w:sz="0" w:space="0" w:color="auto"/>
        <w:left w:val="none" w:sz="0" w:space="0" w:color="auto"/>
        <w:bottom w:val="none" w:sz="0" w:space="0" w:color="auto"/>
        <w:right w:val="none" w:sz="0" w:space="0" w:color="auto"/>
      </w:divBdr>
    </w:div>
    <w:div w:id="1263033345">
      <w:marLeft w:val="0"/>
      <w:marRight w:val="0"/>
      <w:marTop w:val="0"/>
      <w:marBottom w:val="0"/>
      <w:divBdr>
        <w:top w:val="none" w:sz="0" w:space="0" w:color="auto"/>
        <w:left w:val="none" w:sz="0" w:space="0" w:color="auto"/>
        <w:bottom w:val="none" w:sz="0" w:space="0" w:color="auto"/>
        <w:right w:val="none" w:sz="0" w:space="0" w:color="auto"/>
      </w:divBdr>
    </w:div>
    <w:div w:id="1263033346">
      <w:marLeft w:val="0"/>
      <w:marRight w:val="0"/>
      <w:marTop w:val="0"/>
      <w:marBottom w:val="0"/>
      <w:divBdr>
        <w:top w:val="none" w:sz="0" w:space="0" w:color="auto"/>
        <w:left w:val="none" w:sz="0" w:space="0" w:color="auto"/>
        <w:bottom w:val="none" w:sz="0" w:space="0" w:color="auto"/>
        <w:right w:val="none" w:sz="0" w:space="0" w:color="auto"/>
      </w:divBdr>
    </w:div>
    <w:div w:id="1263033347">
      <w:marLeft w:val="0"/>
      <w:marRight w:val="0"/>
      <w:marTop w:val="0"/>
      <w:marBottom w:val="0"/>
      <w:divBdr>
        <w:top w:val="none" w:sz="0" w:space="0" w:color="auto"/>
        <w:left w:val="none" w:sz="0" w:space="0" w:color="auto"/>
        <w:bottom w:val="none" w:sz="0" w:space="0" w:color="auto"/>
        <w:right w:val="none" w:sz="0" w:space="0" w:color="auto"/>
      </w:divBdr>
    </w:div>
    <w:div w:id="1263033348">
      <w:marLeft w:val="0"/>
      <w:marRight w:val="0"/>
      <w:marTop w:val="0"/>
      <w:marBottom w:val="0"/>
      <w:divBdr>
        <w:top w:val="none" w:sz="0" w:space="0" w:color="auto"/>
        <w:left w:val="none" w:sz="0" w:space="0" w:color="auto"/>
        <w:bottom w:val="none" w:sz="0" w:space="0" w:color="auto"/>
        <w:right w:val="none" w:sz="0" w:space="0" w:color="auto"/>
      </w:divBdr>
    </w:div>
    <w:div w:id="1263033349">
      <w:marLeft w:val="0"/>
      <w:marRight w:val="0"/>
      <w:marTop w:val="0"/>
      <w:marBottom w:val="0"/>
      <w:divBdr>
        <w:top w:val="none" w:sz="0" w:space="0" w:color="auto"/>
        <w:left w:val="none" w:sz="0" w:space="0" w:color="auto"/>
        <w:bottom w:val="none" w:sz="0" w:space="0" w:color="auto"/>
        <w:right w:val="none" w:sz="0" w:space="0" w:color="auto"/>
      </w:divBdr>
    </w:div>
    <w:div w:id="1263033350">
      <w:marLeft w:val="0"/>
      <w:marRight w:val="0"/>
      <w:marTop w:val="0"/>
      <w:marBottom w:val="0"/>
      <w:divBdr>
        <w:top w:val="none" w:sz="0" w:space="0" w:color="auto"/>
        <w:left w:val="none" w:sz="0" w:space="0" w:color="auto"/>
        <w:bottom w:val="none" w:sz="0" w:space="0" w:color="auto"/>
        <w:right w:val="none" w:sz="0" w:space="0" w:color="auto"/>
      </w:divBdr>
    </w:div>
    <w:div w:id="1263033351">
      <w:marLeft w:val="0"/>
      <w:marRight w:val="0"/>
      <w:marTop w:val="0"/>
      <w:marBottom w:val="0"/>
      <w:divBdr>
        <w:top w:val="none" w:sz="0" w:space="0" w:color="auto"/>
        <w:left w:val="none" w:sz="0" w:space="0" w:color="auto"/>
        <w:bottom w:val="none" w:sz="0" w:space="0" w:color="auto"/>
        <w:right w:val="none" w:sz="0" w:space="0" w:color="auto"/>
      </w:divBdr>
    </w:div>
    <w:div w:id="1263033352">
      <w:marLeft w:val="0"/>
      <w:marRight w:val="0"/>
      <w:marTop w:val="0"/>
      <w:marBottom w:val="0"/>
      <w:divBdr>
        <w:top w:val="none" w:sz="0" w:space="0" w:color="auto"/>
        <w:left w:val="none" w:sz="0" w:space="0" w:color="auto"/>
        <w:bottom w:val="none" w:sz="0" w:space="0" w:color="auto"/>
        <w:right w:val="none" w:sz="0" w:space="0" w:color="auto"/>
      </w:divBdr>
    </w:div>
    <w:div w:id="1263033353">
      <w:marLeft w:val="0"/>
      <w:marRight w:val="0"/>
      <w:marTop w:val="0"/>
      <w:marBottom w:val="0"/>
      <w:divBdr>
        <w:top w:val="none" w:sz="0" w:space="0" w:color="auto"/>
        <w:left w:val="none" w:sz="0" w:space="0" w:color="auto"/>
        <w:bottom w:val="none" w:sz="0" w:space="0" w:color="auto"/>
        <w:right w:val="none" w:sz="0" w:space="0" w:color="auto"/>
      </w:divBdr>
    </w:div>
    <w:div w:id="1263033354">
      <w:marLeft w:val="0"/>
      <w:marRight w:val="0"/>
      <w:marTop w:val="0"/>
      <w:marBottom w:val="0"/>
      <w:divBdr>
        <w:top w:val="none" w:sz="0" w:space="0" w:color="auto"/>
        <w:left w:val="none" w:sz="0" w:space="0" w:color="auto"/>
        <w:bottom w:val="none" w:sz="0" w:space="0" w:color="auto"/>
        <w:right w:val="none" w:sz="0" w:space="0" w:color="auto"/>
      </w:divBdr>
    </w:div>
    <w:div w:id="1263033355">
      <w:marLeft w:val="0"/>
      <w:marRight w:val="0"/>
      <w:marTop w:val="0"/>
      <w:marBottom w:val="0"/>
      <w:divBdr>
        <w:top w:val="none" w:sz="0" w:space="0" w:color="auto"/>
        <w:left w:val="none" w:sz="0" w:space="0" w:color="auto"/>
        <w:bottom w:val="none" w:sz="0" w:space="0" w:color="auto"/>
        <w:right w:val="none" w:sz="0" w:space="0" w:color="auto"/>
      </w:divBdr>
    </w:div>
    <w:div w:id="1263033356">
      <w:marLeft w:val="0"/>
      <w:marRight w:val="0"/>
      <w:marTop w:val="0"/>
      <w:marBottom w:val="0"/>
      <w:divBdr>
        <w:top w:val="none" w:sz="0" w:space="0" w:color="auto"/>
        <w:left w:val="none" w:sz="0" w:space="0" w:color="auto"/>
        <w:bottom w:val="none" w:sz="0" w:space="0" w:color="auto"/>
        <w:right w:val="none" w:sz="0" w:space="0" w:color="auto"/>
      </w:divBdr>
    </w:div>
    <w:div w:id="1263033357">
      <w:marLeft w:val="0"/>
      <w:marRight w:val="0"/>
      <w:marTop w:val="0"/>
      <w:marBottom w:val="0"/>
      <w:divBdr>
        <w:top w:val="none" w:sz="0" w:space="0" w:color="auto"/>
        <w:left w:val="none" w:sz="0" w:space="0" w:color="auto"/>
        <w:bottom w:val="none" w:sz="0" w:space="0" w:color="auto"/>
        <w:right w:val="none" w:sz="0" w:space="0" w:color="auto"/>
      </w:divBdr>
    </w:div>
    <w:div w:id="1263033358">
      <w:marLeft w:val="0"/>
      <w:marRight w:val="0"/>
      <w:marTop w:val="0"/>
      <w:marBottom w:val="0"/>
      <w:divBdr>
        <w:top w:val="none" w:sz="0" w:space="0" w:color="auto"/>
        <w:left w:val="none" w:sz="0" w:space="0" w:color="auto"/>
        <w:bottom w:val="none" w:sz="0" w:space="0" w:color="auto"/>
        <w:right w:val="none" w:sz="0" w:space="0" w:color="auto"/>
      </w:divBdr>
    </w:div>
    <w:div w:id="1263033359">
      <w:marLeft w:val="0"/>
      <w:marRight w:val="0"/>
      <w:marTop w:val="0"/>
      <w:marBottom w:val="0"/>
      <w:divBdr>
        <w:top w:val="none" w:sz="0" w:space="0" w:color="auto"/>
        <w:left w:val="none" w:sz="0" w:space="0" w:color="auto"/>
        <w:bottom w:val="none" w:sz="0" w:space="0" w:color="auto"/>
        <w:right w:val="none" w:sz="0" w:space="0" w:color="auto"/>
      </w:divBdr>
    </w:div>
    <w:div w:id="1263033360">
      <w:marLeft w:val="0"/>
      <w:marRight w:val="0"/>
      <w:marTop w:val="0"/>
      <w:marBottom w:val="0"/>
      <w:divBdr>
        <w:top w:val="none" w:sz="0" w:space="0" w:color="auto"/>
        <w:left w:val="none" w:sz="0" w:space="0" w:color="auto"/>
        <w:bottom w:val="none" w:sz="0" w:space="0" w:color="auto"/>
        <w:right w:val="none" w:sz="0" w:space="0" w:color="auto"/>
      </w:divBdr>
    </w:div>
    <w:div w:id="1263033361">
      <w:marLeft w:val="0"/>
      <w:marRight w:val="0"/>
      <w:marTop w:val="0"/>
      <w:marBottom w:val="0"/>
      <w:divBdr>
        <w:top w:val="none" w:sz="0" w:space="0" w:color="auto"/>
        <w:left w:val="none" w:sz="0" w:space="0" w:color="auto"/>
        <w:bottom w:val="none" w:sz="0" w:space="0" w:color="auto"/>
        <w:right w:val="none" w:sz="0" w:space="0" w:color="auto"/>
      </w:divBdr>
    </w:div>
    <w:div w:id="1263033362">
      <w:marLeft w:val="0"/>
      <w:marRight w:val="0"/>
      <w:marTop w:val="0"/>
      <w:marBottom w:val="0"/>
      <w:divBdr>
        <w:top w:val="none" w:sz="0" w:space="0" w:color="auto"/>
        <w:left w:val="none" w:sz="0" w:space="0" w:color="auto"/>
        <w:bottom w:val="none" w:sz="0" w:space="0" w:color="auto"/>
        <w:right w:val="none" w:sz="0" w:space="0" w:color="auto"/>
      </w:divBdr>
    </w:div>
    <w:div w:id="1263033363">
      <w:marLeft w:val="0"/>
      <w:marRight w:val="0"/>
      <w:marTop w:val="0"/>
      <w:marBottom w:val="0"/>
      <w:divBdr>
        <w:top w:val="none" w:sz="0" w:space="0" w:color="auto"/>
        <w:left w:val="none" w:sz="0" w:space="0" w:color="auto"/>
        <w:bottom w:val="none" w:sz="0" w:space="0" w:color="auto"/>
        <w:right w:val="none" w:sz="0" w:space="0" w:color="auto"/>
      </w:divBdr>
    </w:div>
    <w:div w:id="1263033364">
      <w:marLeft w:val="0"/>
      <w:marRight w:val="0"/>
      <w:marTop w:val="0"/>
      <w:marBottom w:val="0"/>
      <w:divBdr>
        <w:top w:val="none" w:sz="0" w:space="0" w:color="auto"/>
        <w:left w:val="none" w:sz="0" w:space="0" w:color="auto"/>
        <w:bottom w:val="none" w:sz="0" w:space="0" w:color="auto"/>
        <w:right w:val="none" w:sz="0" w:space="0" w:color="auto"/>
      </w:divBdr>
    </w:div>
    <w:div w:id="1263033365">
      <w:marLeft w:val="0"/>
      <w:marRight w:val="0"/>
      <w:marTop w:val="0"/>
      <w:marBottom w:val="0"/>
      <w:divBdr>
        <w:top w:val="none" w:sz="0" w:space="0" w:color="auto"/>
        <w:left w:val="none" w:sz="0" w:space="0" w:color="auto"/>
        <w:bottom w:val="none" w:sz="0" w:space="0" w:color="auto"/>
        <w:right w:val="none" w:sz="0" w:space="0" w:color="auto"/>
      </w:divBdr>
    </w:div>
    <w:div w:id="1263033366">
      <w:marLeft w:val="0"/>
      <w:marRight w:val="0"/>
      <w:marTop w:val="0"/>
      <w:marBottom w:val="0"/>
      <w:divBdr>
        <w:top w:val="none" w:sz="0" w:space="0" w:color="auto"/>
        <w:left w:val="none" w:sz="0" w:space="0" w:color="auto"/>
        <w:bottom w:val="none" w:sz="0" w:space="0" w:color="auto"/>
        <w:right w:val="none" w:sz="0" w:space="0" w:color="auto"/>
      </w:divBdr>
    </w:div>
    <w:div w:id="1263033367">
      <w:marLeft w:val="0"/>
      <w:marRight w:val="0"/>
      <w:marTop w:val="0"/>
      <w:marBottom w:val="0"/>
      <w:divBdr>
        <w:top w:val="none" w:sz="0" w:space="0" w:color="auto"/>
        <w:left w:val="none" w:sz="0" w:space="0" w:color="auto"/>
        <w:bottom w:val="none" w:sz="0" w:space="0" w:color="auto"/>
        <w:right w:val="none" w:sz="0" w:space="0" w:color="auto"/>
      </w:divBdr>
    </w:div>
    <w:div w:id="1263033368">
      <w:marLeft w:val="0"/>
      <w:marRight w:val="0"/>
      <w:marTop w:val="0"/>
      <w:marBottom w:val="0"/>
      <w:divBdr>
        <w:top w:val="none" w:sz="0" w:space="0" w:color="auto"/>
        <w:left w:val="none" w:sz="0" w:space="0" w:color="auto"/>
        <w:bottom w:val="none" w:sz="0" w:space="0" w:color="auto"/>
        <w:right w:val="none" w:sz="0" w:space="0" w:color="auto"/>
      </w:divBdr>
    </w:div>
    <w:div w:id="1263033369">
      <w:marLeft w:val="0"/>
      <w:marRight w:val="0"/>
      <w:marTop w:val="0"/>
      <w:marBottom w:val="0"/>
      <w:divBdr>
        <w:top w:val="none" w:sz="0" w:space="0" w:color="auto"/>
        <w:left w:val="none" w:sz="0" w:space="0" w:color="auto"/>
        <w:bottom w:val="none" w:sz="0" w:space="0" w:color="auto"/>
        <w:right w:val="none" w:sz="0" w:space="0" w:color="auto"/>
      </w:divBdr>
    </w:div>
    <w:div w:id="1263033370">
      <w:marLeft w:val="0"/>
      <w:marRight w:val="0"/>
      <w:marTop w:val="0"/>
      <w:marBottom w:val="0"/>
      <w:divBdr>
        <w:top w:val="none" w:sz="0" w:space="0" w:color="auto"/>
        <w:left w:val="none" w:sz="0" w:space="0" w:color="auto"/>
        <w:bottom w:val="none" w:sz="0" w:space="0" w:color="auto"/>
        <w:right w:val="none" w:sz="0" w:space="0" w:color="auto"/>
      </w:divBdr>
    </w:div>
    <w:div w:id="1263033371">
      <w:marLeft w:val="0"/>
      <w:marRight w:val="0"/>
      <w:marTop w:val="0"/>
      <w:marBottom w:val="0"/>
      <w:divBdr>
        <w:top w:val="none" w:sz="0" w:space="0" w:color="auto"/>
        <w:left w:val="none" w:sz="0" w:space="0" w:color="auto"/>
        <w:bottom w:val="none" w:sz="0" w:space="0" w:color="auto"/>
        <w:right w:val="none" w:sz="0" w:space="0" w:color="auto"/>
      </w:divBdr>
    </w:div>
    <w:div w:id="1263033372">
      <w:marLeft w:val="0"/>
      <w:marRight w:val="0"/>
      <w:marTop w:val="0"/>
      <w:marBottom w:val="0"/>
      <w:divBdr>
        <w:top w:val="none" w:sz="0" w:space="0" w:color="auto"/>
        <w:left w:val="none" w:sz="0" w:space="0" w:color="auto"/>
        <w:bottom w:val="none" w:sz="0" w:space="0" w:color="auto"/>
        <w:right w:val="none" w:sz="0" w:space="0" w:color="auto"/>
      </w:divBdr>
    </w:div>
    <w:div w:id="1263033373">
      <w:marLeft w:val="0"/>
      <w:marRight w:val="0"/>
      <w:marTop w:val="0"/>
      <w:marBottom w:val="0"/>
      <w:divBdr>
        <w:top w:val="none" w:sz="0" w:space="0" w:color="auto"/>
        <w:left w:val="none" w:sz="0" w:space="0" w:color="auto"/>
        <w:bottom w:val="none" w:sz="0" w:space="0" w:color="auto"/>
        <w:right w:val="none" w:sz="0" w:space="0" w:color="auto"/>
      </w:divBdr>
    </w:div>
    <w:div w:id="1263033374">
      <w:marLeft w:val="0"/>
      <w:marRight w:val="0"/>
      <w:marTop w:val="0"/>
      <w:marBottom w:val="0"/>
      <w:divBdr>
        <w:top w:val="none" w:sz="0" w:space="0" w:color="auto"/>
        <w:left w:val="none" w:sz="0" w:space="0" w:color="auto"/>
        <w:bottom w:val="none" w:sz="0" w:space="0" w:color="auto"/>
        <w:right w:val="none" w:sz="0" w:space="0" w:color="auto"/>
      </w:divBdr>
    </w:div>
    <w:div w:id="1263033375">
      <w:marLeft w:val="0"/>
      <w:marRight w:val="0"/>
      <w:marTop w:val="0"/>
      <w:marBottom w:val="0"/>
      <w:divBdr>
        <w:top w:val="none" w:sz="0" w:space="0" w:color="auto"/>
        <w:left w:val="none" w:sz="0" w:space="0" w:color="auto"/>
        <w:bottom w:val="none" w:sz="0" w:space="0" w:color="auto"/>
        <w:right w:val="none" w:sz="0" w:space="0" w:color="auto"/>
      </w:divBdr>
    </w:div>
    <w:div w:id="1263033376">
      <w:marLeft w:val="0"/>
      <w:marRight w:val="0"/>
      <w:marTop w:val="0"/>
      <w:marBottom w:val="0"/>
      <w:divBdr>
        <w:top w:val="none" w:sz="0" w:space="0" w:color="auto"/>
        <w:left w:val="none" w:sz="0" w:space="0" w:color="auto"/>
        <w:bottom w:val="none" w:sz="0" w:space="0" w:color="auto"/>
        <w:right w:val="none" w:sz="0" w:space="0" w:color="auto"/>
      </w:divBdr>
    </w:div>
    <w:div w:id="1263033377">
      <w:marLeft w:val="0"/>
      <w:marRight w:val="0"/>
      <w:marTop w:val="0"/>
      <w:marBottom w:val="0"/>
      <w:divBdr>
        <w:top w:val="none" w:sz="0" w:space="0" w:color="auto"/>
        <w:left w:val="none" w:sz="0" w:space="0" w:color="auto"/>
        <w:bottom w:val="none" w:sz="0" w:space="0" w:color="auto"/>
        <w:right w:val="none" w:sz="0" w:space="0" w:color="auto"/>
      </w:divBdr>
    </w:div>
    <w:div w:id="1263033378">
      <w:marLeft w:val="0"/>
      <w:marRight w:val="0"/>
      <w:marTop w:val="0"/>
      <w:marBottom w:val="0"/>
      <w:divBdr>
        <w:top w:val="none" w:sz="0" w:space="0" w:color="auto"/>
        <w:left w:val="none" w:sz="0" w:space="0" w:color="auto"/>
        <w:bottom w:val="none" w:sz="0" w:space="0" w:color="auto"/>
        <w:right w:val="none" w:sz="0" w:space="0" w:color="auto"/>
      </w:divBdr>
    </w:div>
    <w:div w:id="1263033379">
      <w:marLeft w:val="0"/>
      <w:marRight w:val="0"/>
      <w:marTop w:val="0"/>
      <w:marBottom w:val="0"/>
      <w:divBdr>
        <w:top w:val="none" w:sz="0" w:space="0" w:color="auto"/>
        <w:left w:val="none" w:sz="0" w:space="0" w:color="auto"/>
        <w:bottom w:val="none" w:sz="0" w:space="0" w:color="auto"/>
        <w:right w:val="none" w:sz="0" w:space="0" w:color="auto"/>
      </w:divBdr>
    </w:div>
    <w:div w:id="1263033380">
      <w:marLeft w:val="0"/>
      <w:marRight w:val="0"/>
      <w:marTop w:val="0"/>
      <w:marBottom w:val="0"/>
      <w:divBdr>
        <w:top w:val="none" w:sz="0" w:space="0" w:color="auto"/>
        <w:left w:val="none" w:sz="0" w:space="0" w:color="auto"/>
        <w:bottom w:val="none" w:sz="0" w:space="0" w:color="auto"/>
        <w:right w:val="none" w:sz="0" w:space="0" w:color="auto"/>
      </w:divBdr>
    </w:div>
    <w:div w:id="1263033381">
      <w:marLeft w:val="0"/>
      <w:marRight w:val="0"/>
      <w:marTop w:val="0"/>
      <w:marBottom w:val="0"/>
      <w:divBdr>
        <w:top w:val="none" w:sz="0" w:space="0" w:color="auto"/>
        <w:left w:val="none" w:sz="0" w:space="0" w:color="auto"/>
        <w:bottom w:val="none" w:sz="0" w:space="0" w:color="auto"/>
        <w:right w:val="none" w:sz="0" w:space="0" w:color="auto"/>
      </w:divBdr>
    </w:div>
    <w:div w:id="1263033382">
      <w:marLeft w:val="0"/>
      <w:marRight w:val="0"/>
      <w:marTop w:val="0"/>
      <w:marBottom w:val="0"/>
      <w:divBdr>
        <w:top w:val="none" w:sz="0" w:space="0" w:color="auto"/>
        <w:left w:val="none" w:sz="0" w:space="0" w:color="auto"/>
        <w:bottom w:val="none" w:sz="0" w:space="0" w:color="auto"/>
        <w:right w:val="none" w:sz="0" w:space="0" w:color="auto"/>
      </w:divBdr>
    </w:div>
    <w:div w:id="1263033383">
      <w:marLeft w:val="0"/>
      <w:marRight w:val="0"/>
      <w:marTop w:val="0"/>
      <w:marBottom w:val="0"/>
      <w:divBdr>
        <w:top w:val="none" w:sz="0" w:space="0" w:color="auto"/>
        <w:left w:val="none" w:sz="0" w:space="0" w:color="auto"/>
        <w:bottom w:val="none" w:sz="0" w:space="0" w:color="auto"/>
        <w:right w:val="none" w:sz="0" w:space="0" w:color="auto"/>
      </w:divBdr>
    </w:div>
    <w:div w:id="1263033384">
      <w:marLeft w:val="0"/>
      <w:marRight w:val="0"/>
      <w:marTop w:val="0"/>
      <w:marBottom w:val="0"/>
      <w:divBdr>
        <w:top w:val="none" w:sz="0" w:space="0" w:color="auto"/>
        <w:left w:val="none" w:sz="0" w:space="0" w:color="auto"/>
        <w:bottom w:val="none" w:sz="0" w:space="0" w:color="auto"/>
        <w:right w:val="none" w:sz="0" w:space="0" w:color="auto"/>
      </w:divBdr>
    </w:div>
    <w:div w:id="1263033385">
      <w:marLeft w:val="0"/>
      <w:marRight w:val="0"/>
      <w:marTop w:val="0"/>
      <w:marBottom w:val="0"/>
      <w:divBdr>
        <w:top w:val="none" w:sz="0" w:space="0" w:color="auto"/>
        <w:left w:val="none" w:sz="0" w:space="0" w:color="auto"/>
        <w:bottom w:val="none" w:sz="0" w:space="0" w:color="auto"/>
        <w:right w:val="none" w:sz="0" w:space="0" w:color="auto"/>
      </w:divBdr>
    </w:div>
    <w:div w:id="1263033386">
      <w:marLeft w:val="0"/>
      <w:marRight w:val="0"/>
      <w:marTop w:val="0"/>
      <w:marBottom w:val="0"/>
      <w:divBdr>
        <w:top w:val="none" w:sz="0" w:space="0" w:color="auto"/>
        <w:left w:val="none" w:sz="0" w:space="0" w:color="auto"/>
        <w:bottom w:val="none" w:sz="0" w:space="0" w:color="auto"/>
        <w:right w:val="none" w:sz="0" w:space="0" w:color="auto"/>
      </w:divBdr>
    </w:div>
    <w:div w:id="1263033387">
      <w:marLeft w:val="0"/>
      <w:marRight w:val="0"/>
      <w:marTop w:val="0"/>
      <w:marBottom w:val="0"/>
      <w:divBdr>
        <w:top w:val="none" w:sz="0" w:space="0" w:color="auto"/>
        <w:left w:val="none" w:sz="0" w:space="0" w:color="auto"/>
        <w:bottom w:val="none" w:sz="0" w:space="0" w:color="auto"/>
        <w:right w:val="none" w:sz="0" w:space="0" w:color="auto"/>
      </w:divBdr>
    </w:div>
    <w:div w:id="1263033388">
      <w:marLeft w:val="0"/>
      <w:marRight w:val="0"/>
      <w:marTop w:val="0"/>
      <w:marBottom w:val="0"/>
      <w:divBdr>
        <w:top w:val="none" w:sz="0" w:space="0" w:color="auto"/>
        <w:left w:val="none" w:sz="0" w:space="0" w:color="auto"/>
        <w:bottom w:val="none" w:sz="0" w:space="0" w:color="auto"/>
        <w:right w:val="none" w:sz="0" w:space="0" w:color="auto"/>
      </w:divBdr>
    </w:div>
    <w:div w:id="1263033389">
      <w:marLeft w:val="0"/>
      <w:marRight w:val="0"/>
      <w:marTop w:val="0"/>
      <w:marBottom w:val="0"/>
      <w:divBdr>
        <w:top w:val="none" w:sz="0" w:space="0" w:color="auto"/>
        <w:left w:val="none" w:sz="0" w:space="0" w:color="auto"/>
        <w:bottom w:val="none" w:sz="0" w:space="0" w:color="auto"/>
        <w:right w:val="none" w:sz="0" w:space="0" w:color="auto"/>
      </w:divBdr>
    </w:div>
    <w:div w:id="1263033390">
      <w:marLeft w:val="0"/>
      <w:marRight w:val="0"/>
      <w:marTop w:val="0"/>
      <w:marBottom w:val="0"/>
      <w:divBdr>
        <w:top w:val="none" w:sz="0" w:space="0" w:color="auto"/>
        <w:left w:val="none" w:sz="0" w:space="0" w:color="auto"/>
        <w:bottom w:val="none" w:sz="0" w:space="0" w:color="auto"/>
        <w:right w:val="none" w:sz="0" w:space="0" w:color="auto"/>
      </w:divBdr>
    </w:div>
    <w:div w:id="1263033391">
      <w:marLeft w:val="0"/>
      <w:marRight w:val="0"/>
      <w:marTop w:val="0"/>
      <w:marBottom w:val="0"/>
      <w:divBdr>
        <w:top w:val="none" w:sz="0" w:space="0" w:color="auto"/>
        <w:left w:val="none" w:sz="0" w:space="0" w:color="auto"/>
        <w:bottom w:val="none" w:sz="0" w:space="0" w:color="auto"/>
        <w:right w:val="none" w:sz="0" w:space="0" w:color="auto"/>
      </w:divBdr>
    </w:div>
    <w:div w:id="1263033392">
      <w:marLeft w:val="0"/>
      <w:marRight w:val="0"/>
      <w:marTop w:val="0"/>
      <w:marBottom w:val="0"/>
      <w:divBdr>
        <w:top w:val="none" w:sz="0" w:space="0" w:color="auto"/>
        <w:left w:val="none" w:sz="0" w:space="0" w:color="auto"/>
        <w:bottom w:val="none" w:sz="0" w:space="0" w:color="auto"/>
        <w:right w:val="none" w:sz="0" w:space="0" w:color="auto"/>
      </w:divBdr>
    </w:div>
    <w:div w:id="1263033393">
      <w:marLeft w:val="0"/>
      <w:marRight w:val="0"/>
      <w:marTop w:val="0"/>
      <w:marBottom w:val="0"/>
      <w:divBdr>
        <w:top w:val="none" w:sz="0" w:space="0" w:color="auto"/>
        <w:left w:val="none" w:sz="0" w:space="0" w:color="auto"/>
        <w:bottom w:val="none" w:sz="0" w:space="0" w:color="auto"/>
        <w:right w:val="none" w:sz="0" w:space="0" w:color="auto"/>
      </w:divBdr>
    </w:div>
    <w:div w:id="1263033394">
      <w:marLeft w:val="0"/>
      <w:marRight w:val="0"/>
      <w:marTop w:val="0"/>
      <w:marBottom w:val="0"/>
      <w:divBdr>
        <w:top w:val="none" w:sz="0" w:space="0" w:color="auto"/>
        <w:left w:val="none" w:sz="0" w:space="0" w:color="auto"/>
        <w:bottom w:val="none" w:sz="0" w:space="0" w:color="auto"/>
        <w:right w:val="none" w:sz="0" w:space="0" w:color="auto"/>
      </w:divBdr>
    </w:div>
    <w:div w:id="1263033395">
      <w:marLeft w:val="0"/>
      <w:marRight w:val="0"/>
      <w:marTop w:val="0"/>
      <w:marBottom w:val="0"/>
      <w:divBdr>
        <w:top w:val="none" w:sz="0" w:space="0" w:color="auto"/>
        <w:left w:val="none" w:sz="0" w:space="0" w:color="auto"/>
        <w:bottom w:val="none" w:sz="0" w:space="0" w:color="auto"/>
        <w:right w:val="none" w:sz="0" w:space="0" w:color="auto"/>
      </w:divBdr>
    </w:div>
    <w:div w:id="1263033396">
      <w:marLeft w:val="0"/>
      <w:marRight w:val="0"/>
      <w:marTop w:val="0"/>
      <w:marBottom w:val="0"/>
      <w:divBdr>
        <w:top w:val="none" w:sz="0" w:space="0" w:color="auto"/>
        <w:left w:val="none" w:sz="0" w:space="0" w:color="auto"/>
        <w:bottom w:val="none" w:sz="0" w:space="0" w:color="auto"/>
        <w:right w:val="none" w:sz="0" w:space="0" w:color="auto"/>
      </w:divBdr>
    </w:div>
    <w:div w:id="1263033397">
      <w:marLeft w:val="0"/>
      <w:marRight w:val="0"/>
      <w:marTop w:val="0"/>
      <w:marBottom w:val="0"/>
      <w:divBdr>
        <w:top w:val="none" w:sz="0" w:space="0" w:color="auto"/>
        <w:left w:val="none" w:sz="0" w:space="0" w:color="auto"/>
        <w:bottom w:val="none" w:sz="0" w:space="0" w:color="auto"/>
        <w:right w:val="none" w:sz="0" w:space="0" w:color="auto"/>
      </w:divBdr>
    </w:div>
    <w:div w:id="1263033398">
      <w:marLeft w:val="0"/>
      <w:marRight w:val="0"/>
      <w:marTop w:val="0"/>
      <w:marBottom w:val="0"/>
      <w:divBdr>
        <w:top w:val="none" w:sz="0" w:space="0" w:color="auto"/>
        <w:left w:val="none" w:sz="0" w:space="0" w:color="auto"/>
        <w:bottom w:val="none" w:sz="0" w:space="0" w:color="auto"/>
        <w:right w:val="none" w:sz="0" w:space="0" w:color="auto"/>
      </w:divBdr>
    </w:div>
    <w:div w:id="1263033399">
      <w:marLeft w:val="0"/>
      <w:marRight w:val="0"/>
      <w:marTop w:val="0"/>
      <w:marBottom w:val="0"/>
      <w:divBdr>
        <w:top w:val="none" w:sz="0" w:space="0" w:color="auto"/>
        <w:left w:val="none" w:sz="0" w:space="0" w:color="auto"/>
        <w:bottom w:val="none" w:sz="0" w:space="0" w:color="auto"/>
        <w:right w:val="none" w:sz="0" w:space="0" w:color="auto"/>
      </w:divBdr>
    </w:div>
    <w:div w:id="1263033400">
      <w:marLeft w:val="0"/>
      <w:marRight w:val="0"/>
      <w:marTop w:val="0"/>
      <w:marBottom w:val="0"/>
      <w:divBdr>
        <w:top w:val="none" w:sz="0" w:space="0" w:color="auto"/>
        <w:left w:val="none" w:sz="0" w:space="0" w:color="auto"/>
        <w:bottom w:val="none" w:sz="0" w:space="0" w:color="auto"/>
        <w:right w:val="none" w:sz="0" w:space="0" w:color="auto"/>
      </w:divBdr>
    </w:div>
    <w:div w:id="1263033401">
      <w:marLeft w:val="0"/>
      <w:marRight w:val="0"/>
      <w:marTop w:val="0"/>
      <w:marBottom w:val="0"/>
      <w:divBdr>
        <w:top w:val="none" w:sz="0" w:space="0" w:color="auto"/>
        <w:left w:val="none" w:sz="0" w:space="0" w:color="auto"/>
        <w:bottom w:val="none" w:sz="0" w:space="0" w:color="auto"/>
        <w:right w:val="none" w:sz="0" w:space="0" w:color="auto"/>
      </w:divBdr>
    </w:div>
    <w:div w:id="1263033402">
      <w:marLeft w:val="0"/>
      <w:marRight w:val="0"/>
      <w:marTop w:val="0"/>
      <w:marBottom w:val="0"/>
      <w:divBdr>
        <w:top w:val="none" w:sz="0" w:space="0" w:color="auto"/>
        <w:left w:val="none" w:sz="0" w:space="0" w:color="auto"/>
        <w:bottom w:val="none" w:sz="0" w:space="0" w:color="auto"/>
        <w:right w:val="none" w:sz="0" w:space="0" w:color="auto"/>
      </w:divBdr>
    </w:div>
    <w:div w:id="1263033403">
      <w:marLeft w:val="0"/>
      <w:marRight w:val="0"/>
      <w:marTop w:val="0"/>
      <w:marBottom w:val="0"/>
      <w:divBdr>
        <w:top w:val="none" w:sz="0" w:space="0" w:color="auto"/>
        <w:left w:val="none" w:sz="0" w:space="0" w:color="auto"/>
        <w:bottom w:val="none" w:sz="0" w:space="0" w:color="auto"/>
        <w:right w:val="none" w:sz="0" w:space="0" w:color="auto"/>
      </w:divBdr>
    </w:div>
    <w:div w:id="1263033404">
      <w:marLeft w:val="0"/>
      <w:marRight w:val="0"/>
      <w:marTop w:val="0"/>
      <w:marBottom w:val="0"/>
      <w:divBdr>
        <w:top w:val="none" w:sz="0" w:space="0" w:color="auto"/>
        <w:left w:val="none" w:sz="0" w:space="0" w:color="auto"/>
        <w:bottom w:val="none" w:sz="0" w:space="0" w:color="auto"/>
        <w:right w:val="none" w:sz="0" w:space="0" w:color="auto"/>
      </w:divBdr>
    </w:div>
    <w:div w:id="16429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vs.gov.ua/" TargetMode="External"/><Relationship Id="rId5" Type="http://schemas.openxmlformats.org/officeDocument/2006/relationships/hyperlink" Target="https://eln.stu.cn.ua/course/view.php?id=44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5532</Words>
  <Characters>31537</Characters>
  <Application>Microsoft Office Word</Application>
  <DocSecurity>0</DocSecurity>
  <Lines>262</Lines>
  <Paragraphs>73</Paragraphs>
  <ScaleCrop>false</ScaleCrop>
  <Company>diakov.net</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48</cp:revision>
  <cp:lastPrinted>2019-10-03T07:51:00Z</cp:lastPrinted>
  <dcterms:created xsi:type="dcterms:W3CDTF">2021-01-20T19:41:00Z</dcterms:created>
  <dcterms:modified xsi:type="dcterms:W3CDTF">2023-02-22T09:20:00Z</dcterms:modified>
</cp:coreProperties>
</file>